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D6312" w14:textId="068D12C2" w:rsidR="00C8342D" w:rsidRDefault="00C8342D">
      <w:pPr>
        <w:pStyle w:val="Textoindependiente"/>
        <w:rPr>
          <w:rFonts w:ascii="Times New Roman"/>
          <w:sz w:val="20"/>
        </w:rPr>
      </w:pPr>
    </w:p>
    <w:p w14:paraId="34AE8926" w14:textId="77777777" w:rsidR="00C8342D" w:rsidRDefault="00C8342D">
      <w:pPr>
        <w:pStyle w:val="Textoindependiente"/>
        <w:rPr>
          <w:rFonts w:ascii="Times New Roman"/>
          <w:sz w:val="20"/>
        </w:rPr>
      </w:pPr>
    </w:p>
    <w:p w14:paraId="26D047F4" w14:textId="77777777" w:rsidR="00C8342D" w:rsidRDefault="00C8342D">
      <w:pPr>
        <w:pStyle w:val="Textoindependiente"/>
        <w:rPr>
          <w:rFonts w:ascii="Times New Roman"/>
          <w:sz w:val="20"/>
        </w:rPr>
      </w:pPr>
    </w:p>
    <w:p w14:paraId="1F652A9E" w14:textId="77777777" w:rsidR="00C8342D" w:rsidRDefault="00C8342D">
      <w:pPr>
        <w:pStyle w:val="Textoindependiente"/>
        <w:rPr>
          <w:rFonts w:ascii="Times New Roman"/>
          <w:sz w:val="20"/>
        </w:rPr>
      </w:pPr>
    </w:p>
    <w:p w14:paraId="0720B41D" w14:textId="77777777" w:rsidR="00C8342D" w:rsidRDefault="00C8342D">
      <w:pPr>
        <w:pStyle w:val="Textoindependiente"/>
        <w:rPr>
          <w:rFonts w:ascii="Times New Roman"/>
          <w:sz w:val="20"/>
        </w:rPr>
      </w:pPr>
    </w:p>
    <w:p w14:paraId="0CAA5F4E" w14:textId="77777777" w:rsidR="00C8342D" w:rsidRDefault="00C8342D">
      <w:pPr>
        <w:pStyle w:val="Textoindependiente"/>
        <w:rPr>
          <w:rFonts w:ascii="Times New Roman"/>
          <w:sz w:val="20"/>
        </w:rPr>
      </w:pPr>
    </w:p>
    <w:p w14:paraId="7F16F199" w14:textId="77777777" w:rsidR="00C8342D" w:rsidRDefault="00C8342D">
      <w:pPr>
        <w:pStyle w:val="Textoindependiente"/>
        <w:rPr>
          <w:rFonts w:ascii="Times New Roman"/>
          <w:sz w:val="20"/>
        </w:rPr>
      </w:pPr>
    </w:p>
    <w:p w14:paraId="2E3F789D" w14:textId="77777777" w:rsidR="00C8342D" w:rsidRDefault="00C8342D">
      <w:pPr>
        <w:pStyle w:val="Textoindependiente"/>
        <w:rPr>
          <w:rFonts w:ascii="Times New Roman"/>
          <w:sz w:val="20"/>
        </w:rPr>
      </w:pPr>
    </w:p>
    <w:p w14:paraId="5402E697" w14:textId="77777777" w:rsidR="00C8342D" w:rsidRDefault="00C8342D">
      <w:pPr>
        <w:pStyle w:val="Textoindependiente"/>
        <w:rPr>
          <w:rFonts w:ascii="Times New Roman"/>
          <w:sz w:val="20"/>
        </w:rPr>
      </w:pPr>
    </w:p>
    <w:p w14:paraId="0E551A9B" w14:textId="77777777" w:rsidR="00C8342D" w:rsidRDefault="00C8342D">
      <w:pPr>
        <w:pStyle w:val="Textoindependiente"/>
        <w:rPr>
          <w:rFonts w:ascii="Times New Roman"/>
          <w:sz w:val="20"/>
        </w:rPr>
      </w:pPr>
    </w:p>
    <w:p w14:paraId="71EA676D" w14:textId="77777777" w:rsidR="00C8342D" w:rsidRDefault="00C8342D">
      <w:pPr>
        <w:pStyle w:val="Textoindependiente"/>
        <w:rPr>
          <w:rFonts w:ascii="Times New Roman"/>
          <w:sz w:val="20"/>
        </w:rPr>
      </w:pPr>
    </w:p>
    <w:p w14:paraId="488EA680" w14:textId="77777777" w:rsidR="00C8342D" w:rsidRDefault="00C8342D">
      <w:pPr>
        <w:pStyle w:val="Textoindependiente"/>
        <w:rPr>
          <w:rFonts w:ascii="Times New Roman"/>
          <w:sz w:val="20"/>
        </w:rPr>
      </w:pPr>
    </w:p>
    <w:p w14:paraId="2396578A" w14:textId="77777777" w:rsidR="00C8342D" w:rsidRPr="00656975" w:rsidRDefault="00C8342D">
      <w:pPr>
        <w:pStyle w:val="Textoindependiente"/>
        <w:rPr>
          <w:rFonts w:ascii="Times New Roman"/>
          <w:color w:val="00B050"/>
          <w:sz w:val="20"/>
        </w:rPr>
      </w:pPr>
    </w:p>
    <w:p w14:paraId="5735B709" w14:textId="41C96EA9" w:rsidR="00656975" w:rsidRPr="00B43B02" w:rsidRDefault="00656975" w:rsidP="00656975">
      <w:pPr>
        <w:pStyle w:val="NormalWeb"/>
        <w:spacing w:before="0" w:beforeAutospacing="0" w:after="0" w:afterAutospacing="0" w:line="192" w:lineRule="auto"/>
        <w:jc w:val="center"/>
        <w:rPr>
          <w:rFonts w:ascii="Montserrat" w:hAnsi="Montserrat"/>
          <w:color w:val="538135"/>
          <w:sz w:val="44"/>
          <w:szCs w:val="44"/>
        </w:rPr>
      </w:pPr>
      <w:r w:rsidRPr="00B43B02">
        <w:rPr>
          <w:rFonts w:ascii="Montserrat" w:eastAsia="Montserrat" w:hAnsi="Montserrat" w:cs="Montserrat"/>
          <w:b/>
          <w:bCs/>
          <w:color w:val="538135"/>
          <w:sz w:val="44"/>
          <w:szCs w:val="44"/>
        </w:rPr>
        <w:t>Instituto de Servicio Médico para los Trabajadores de la Educación del Estado de Coahuila</w:t>
      </w:r>
      <w:r w:rsidR="00BE5D5B">
        <w:rPr>
          <w:rFonts w:ascii="Montserrat" w:eastAsia="Montserrat" w:hAnsi="Montserrat" w:cs="Montserrat"/>
          <w:b/>
          <w:bCs/>
          <w:color w:val="538135"/>
          <w:sz w:val="44"/>
          <w:szCs w:val="44"/>
        </w:rPr>
        <w:t>.</w:t>
      </w:r>
    </w:p>
    <w:p w14:paraId="59A91735" w14:textId="77777777" w:rsidR="00C8342D" w:rsidRDefault="00C8342D">
      <w:pPr>
        <w:pStyle w:val="Textoindependiente"/>
        <w:rPr>
          <w:rFonts w:ascii="Times New Roman"/>
          <w:sz w:val="20"/>
        </w:rPr>
      </w:pPr>
    </w:p>
    <w:p w14:paraId="46EC306F" w14:textId="77777777" w:rsidR="00C8342D" w:rsidRDefault="00C8342D">
      <w:pPr>
        <w:pStyle w:val="Textoindependiente"/>
        <w:rPr>
          <w:rFonts w:ascii="Times New Roman"/>
          <w:sz w:val="20"/>
        </w:rPr>
      </w:pPr>
    </w:p>
    <w:p w14:paraId="6E0AE68B" w14:textId="77777777" w:rsidR="00C8342D" w:rsidRDefault="00C8342D">
      <w:pPr>
        <w:pStyle w:val="Textoindependiente"/>
        <w:rPr>
          <w:rFonts w:ascii="Times New Roman"/>
          <w:sz w:val="20"/>
        </w:rPr>
      </w:pPr>
    </w:p>
    <w:p w14:paraId="333B42A1" w14:textId="77777777" w:rsidR="00C8342D" w:rsidRDefault="00C8342D">
      <w:pPr>
        <w:pStyle w:val="Textoindependiente"/>
        <w:rPr>
          <w:rFonts w:ascii="Times New Roman"/>
          <w:sz w:val="20"/>
        </w:rPr>
      </w:pPr>
    </w:p>
    <w:p w14:paraId="0377F621" w14:textId="77777777" w:rsidR="00C8342D" w:rsidRDefault="00C8342D" w:rsidP="00656975">
      <w:pPr>
        <w:pStyle w:val="Textoindependiente"/>
        <w:jc w:val="center"/>
        <w:rPr>
          <w:rFonts w:ascii="Times New Roman"/>
          <w:sz w:val="20"/>
        </w:rPr>
      </w:pPr>
    </w:p>
    <w:p w14:paraId="2C2A0916" w14:textId="77777777" w:rsidR="00C8342D" w:rsidRPr="00B43B02" w:rsidRDefault="00C8342D" w:rsidP="00656975">
      <w:pPr>
        <w:pStyle w:val="Textoindependiente"/>
        <w:spacing w:before="4"/>
        <w:jc w:val="center"/>
        <w:rPr>
          <w:rFonts w:ascii="Montserrat" w:hAnsi="Montserrat"/>
          <w:sz w:val="24"/>
        </w:rPr>
      </w:pPr>
    </w:p>
    <w:p w14:paraId="63AB5433" w14:textId="20FFAA0E" w:rsidR="00C8342D" w:rsidRPr="00F8488E" w:rsidRDefault="00EB6497" w:rsidP="00656975">
      <w:pPr>
        <w:pStyle w:val="Ttulo"/>
        <w:spacing w:line="264" w:lineRule="auto"/>
        <w:rPr>
          <w:rFonts w:ascii="Montserrat" w:hAnsi="Montserrat"/>
          <w:b/>
          <w:bCs/>
          <w:color w:val="538135"/>
        </w:rPr>
      </w:pPr>
      <w:r w:rsidRPr="00F8488E">
        <w:rPr>
          <w:rFonts w:ascii="Montserrat" w:hAnsi="Montserrat"/>
          <w:b/>
          <w:bCs/>
          <w:color w:val="538135"/>
        </w:rPr>
        <w:t>Presupuesto</w:t>
      </w:r>
      <w:r w:rsidRPr="00F8488E">
        <w:rPr>
          <w:rFonts w:ascii="Montserrat" w:hAnsi="Montserrat"/>
          <w:b/>
          <w:bCs/>
          <w:color w:val="538135"/>
          <w:spacing w:val="3"/>
        </w:rPr>
        <w:t xml:space="preserve"> </w:t>
      </w:r>
      <w:r w:rsidRPr="00F8488E">
        <w:rPr>
          <w:rFonts w:ascii="Montserrat" w:hAnsi="Montserrat"/>
          <w:b/>
          <w:bCs/>
          <w:color w:val="538135"/>
        </w:rPr>
        <w:t>basado</w:t>
      </w:r>
      <w:r w:rsidRPr="00F8488E">
        <w:rPr>
          <w:rFonts w:ascii="Montserrat" w:hAnsi="Montserrat"/>
          <w:b/>
          <w:bCs/>
          <w:color w:val="538135"/>
          <w:spacing w:val="-3"/>
        </w:rPr>
        <w:t xml:space="preserve"> </w:t>
      </w:r>
      <w:r w:rsidRPr="00F8488E">
        <w:rPr>
          <w:rFonts w:ascii="Montserrat" w:hAnsi="Montserrat"/>
          <w:b/>
          <w:bCs/>
          <w:color w:val="538135"/>
        </w:rPr>
        <w:t>en Resultados</w:t>
      </w:r>
      <w:r w:rsidRPr="00F8488E">
        <w:rPr>
          <w:rFonts w:ascii="Montserrat" w:hAnsi="Montserrat"/>
          <w:b/>
          <w:bCs/>
          <w:color w:val="538135"/>
          <w:spacing w:val="1"/>
        </w:rPr>
        <w:t xml:space="preserve"> </w:t>
      </w:r>
      <w:r w:rsidRPr="00F8488E">
        <w:rPr>
          <w:rFonts w:ascii="Montserrat" w:hAnsi="Montserrat"/>
          <w:b/>
          <w:bCs/>
          <w:color w:val="538135"/>
        </w:rPr>
        <w:t>del</w:t>
      </w:r>
      <w:r w:rsidRPr="00F8488E">
        <w:rPr>
          <w:rFonts w:ascii="Montserrat" w:hAnsi="Montserrat"/>
          <w:b/>
          <w:bCs/>
          <w:color w:val="538135"/>
          <w:spacing w:val="1"/>
        </w:rPr>
        <w:t xml:space="preserve"> </w:t>
      </w:r>
      <w:r w:rsidRPr="00F8488E">
        <w:rPr>
          <w:rFonts w:ascii="Montserrat" w:hAnsi="Montserrat"/>
          <w:b/>
          <w:bCs/>
          <w:color w:val="538135"/>
        </w:rPr>
        <w:t>Ejercicio</w:t>
      </w:r>
      <w:r w:rsidRPr="00F8488E">
        <w:rPr>
          <w:rFonts w:ascii="Montserrat" w:hAnsi="Montserrat"/>
          <w:b/>
          <w:bCs/>
          <w:color w:val="538135"/>
          <w:spacing w:val="-1"/>
        </w:rPr>
        <w:t xml:space="preserve"> </w:t>
      </w:r>
      <w:r w:rsidRPr="00F8488E">
        <w:rPr>
          <w:rFonts w:ascii="Montserrat" w:hAnsi="Montserrat"/>
          <w:b/>
          <w:bCs/>
          <w:color w:val="538135"/>
        </w:rPr>
        <w:t>Fiscal</w:t>
      </w:r>
      <w:r w:rsidRPr="00F8488E">
        <w:rPr>
          <w:rFonts w:ascii="Montserrat" w:hAnsi="Montserrat"/>
          <w:b/>
          <w:bCs/>
          <w:color w:val="538135"/>
          <w:spacing w:val="-1"/>
        </w:rPr>
        <w:t xml:space="preserve"> </w:t>
      </w:r>
      <w:r w:rsidRPr="00F8488E">
        <w:rPr>
          <w:rFonts w:ascii="Montserrat" w:hAnsi="Montserrat"/>
          <w:b/>
          <w:bCs/>
          <w:color w:val="538135"/>
        </w:rPr>
        <w:t>202</w:t>
      </w:r>
      <w:r w:rsidR="00FD3DDA">
        <w:rPr>
          <w:rFonts w:ascii="Montserrat" w:hAnsi="Montserrat"/>
          <w:b/>
          <w:bCs/>
          <w:color w:val="538135"/>
        </w:rPr>
        <w:t>5</w:t>
      </w:r>
    </w:p>
    <w:p w14:paraId="3ECA261C" w14:textId="77777777" w:rsidR="00C8342D" w:rsidRDefault="00C8342D">
      <w:pPr>
        <w:spacing w:line="264" w:lineRule="auto"/>
        <w:sectPr w:rsidR="00C8342D">
          <w:headerReference w:type="default" r:id="rId8"/>
          <w:footerReference w:type="default" r:id="rId9"/>
          <w:type w:val="continuous"/>
          <w:pgSz w:w="12240" w:h="15840"/>
          <w:pgMar w:top="2160" w:right="500" w:bottom="280" w:left="580" w:header="1055" w:footer="720" w:gutter="0"/>
          <w:pgNumType w:start="1"/>
          <w:cols w:space="720"/>
        </w:sectPr>
      </w:pPr>
    </w:p>
    <w:p w14:paraId="6C24C421" w14:textId="37E89C51" w:rsidR="00C8342D" w:rsidRDefault="00C8342D">
      <w:pPr>
        <w:pStyle w:val="Textoindependiente"/>
        <w:spacing w:before="5"/>
        <w:rPr>
          <w:rFonts w:ascii="Arial MT"/>
          <w:sz w:val="28"/>
        </w:rPr>
      </w:pPr>
    </w:p>
    <w:p w14:paraId="59851C86" w14:textId="77777777" w:rsidR="00C8342D" w:rsidRPr="000A0BFA" w:rsidRDefault="00EB6497">
      <w:pPr>
        <w:pStyle w:val="Ttulo2"/>
        <w:ind w:left="5080" w:right="5156"/>
        <w:jc w:val="center"/>
        <w:rPr>
          <w:b/>
          <w:bCs/>
        </w:rPr>
      </w:pPr>
      <w:r w:rsidRPr="000A0BFA">
        <w:rPr>
          <w:b/>
          <w:bCs/>
        </w:rPr>
        <w:t>ÍNDICE</w:t>
      </w:r>
    </w:p>
    <w:p w14:paraId="62A4284E" w14:textId="77777777" w:rsidR="00C8342D" w:rsidRDefault="00C8342D">
      <w:pPr>
        <w:pStyle w:val="Textoindependiente"/>
        <w:spacing w:before="8"/>
        <w:rPr>
          <w:sz w:val="24"/>
        </w:rPr>
      </w:pPr>
    </w:p>
    <w:tbl>
      <w:tblPr>
        <w:tblStyle w:val="TableNormal1"/>
        <w:tblW w:w="0" w:type="auto"/>
        <w:tblInd w:w="1042" w:type="dxa"/>
        <w:tblLayout w:type="fixed"/>
        <w:tblLook w:val="01E0" w:firstRow="1" w:lastRow="1" w:firstColumn="1" w:lastColumn="1" w:noHBand="0" w:noVBand="0"/>
      </w:tblPr>
      <w:tblGrid>
        <w:gridCol w:w="5368"/>
        <w:gridCol w:w="3645"/>
      </w:tblGrid>
      <w:tr w:rsidR="00C8342D" w14:paraId="6E924D81" w14:textId="77777777" w:rsidTr="00A165A4">
        <w:trPr>
          <w:trHeight w:val="304"/>
        </w:trPr>
        <w:tc>
          <w:tcPr>
            <w:tcW w:w="5368" w:type="dxa"/>
          </w:tcPr>
          <w:p w14:paraId="4EAB1A31" w14:textId="77777777" w:rsidR="00C8342D" w:rsidRPr="000A0BFA" w:rsidRDefault="00EB6497">
            <w:pPr>
              <w:pStyle w:val="TableParagraph"/>
              <w:spacing w:line="284" w:lineRule="exact"/>
              <w:ind w:left="1757"/>
              <w:rPr>
                <w:b/>
                <w:bCs/>
                <w:sz w:val="28"/>
              </w:rPr>
            </w:pPr>
            <w:r w:rsidRPr="000A0BFA">
              <w:rPr>
                <w:b/>
                <w:bCs/>
                <w:sz w:val="28"/>
              </w:rPr>
              <w:t>Concepto</w:t>
            </w:r>
          </w:p>
        </w:tc>
        <w:tc>
          <w:tcPr>
            <w:tcW w:w="3645" w:type="dxa"/>
          </w:tcPr>
          <w:p w14:paraId="1518AC2F" w14:textId="77777777" w:rsidR="00C8342D" w:rsidRPr="000A0BFA" w:rsidRDefault="00EB6497" w:rsidP="00425378">
            <w:pPr>
              <w:pStyle w:val="TableParagraph"/>
              <w:spacing w:line="284" w:lineRule="exact"/>
              <w:ind w:left="972"/>
              <w:jc w:val="right"/>
              <w:rPr>
                <w:b/>
                <w:bCs/>
                <w:sz w:val="28"/>
              </w:rPr>
            </w:pPr>
            <w:r w:rsidRPr="000A0BFA">
              <w:rPr>
                <w:b/>
                <w:bCs/>
                <w:sz w:val="28"/>
              </w:rPr>
              <w:t>Página</w:t>
            </w:r>
          </w:p>
        </w:tc>
      </w:tr>
      <w:tr w:rsidR="00C8342D" w14:paraId="36989A54" w14:textId="77777777" w:rsidTr="00A165A4">
        <w:trPr>
          <w:trHeight w:val="1465"/>
        </w:trPr>
        <w:tc>
          <w:tcPr>
            <w:tcW w:w="5368" w:type="dxa"/>
          </w:tcPr>
          <w:p w14:paraId="35348EF7" w14:textId="26220146" w:rsidR="00C8342D" w:rsidRDefault="00EB6497" w:rsidP="009E3B20">
            <w:pPr>
              <w:pStyle w:val="TableParagraph"/>
              <w:ind w:left="200"/>
              <w:rPr>
                <w:sz w:val="20"/>
              </w:rPr>
            </w:pPr>
            <w:r w:rsidRPr="00BF3E66">
              <w:rPr>
                <w:b/>
                <w:bCs/>
                <w:sz w:val="20"/>
              </w:rPr>
              <w:t>I.-</w:t>
            </w:r>
            <w:r>
              <w:rPr>
                <w:spacing w:val="-2"/>
                <w:sz w:val="20"/>
              </w:rPr>
              <w:t xml:space="preserve"> </w:t>
            </w:r>
            <w:r>
              <w:rPr>
                <w:sz w:val="20"/>
              </w:rPr>
              <w:t>Presupuesto</w:t>
            </w:r>
            <w:r>
              <w:rPr>
                <w:spacing w:val="-4"/>
                <w:sz w:val="20"/>
              </w:rPr>
              <w:t xml:space="preserve"> </w:t>
            </w:r>
            <w:r>
              <w:rPr>
                <w:sz w:val="20"/>
              </w:rPr>
              <w:t>basado</w:t>
            </w:r>
            <w:r>
              <w:rPr>
                <w:spacing w:val="-4"/>
                <w:sz w:val="20"/>
              </w:rPr>
              <w:t xml:space="preserve"> </w:t>
            </w:r>
            <w:r>
              <w:rPr>
                <w:sz w:val="20"/>
              </w:rPr>
              <w:t>en</w:t>
            </w:r>
            <w:r>
              <w:rPr>
                <w:spacing w:val="-4"/>
                <w:sz w:val="20"/>
              </w:rPr>
              <w:t xml:space="preserve"> </w:t>
            </w:r>
            <w:r>
              <w:rPr>
                <w:sz w:val="20"/>
              </w:rPr>
              <w:t>Resultados</w:t>
            </w:r>
            <w:r>
              <w:rPr>
                <w:spacing w:val="-3"/>
                <w:sz w:val="20"/>
              </w:rPr>
              <w:t xml:space="preserve"> </w:t>
            </w:r>
            <w:r>
              <w:rPr>
                <w:sz w:val="20"/>
              </w:rPr>
              <w:t>202</w:t>
            </w:r>
            <w:r w:rsidR="00FD3DDA">
              <w:rPr>
                <w:sz w:val="20"/>
              </w:rPr>
              <w:t>5</w:t>
            </w:r>
          </w:p>
          <w:p w14:paraId="3C5D5EAA" w14:textId="77777777" w:rsidR="00C8342D" w:rsidRDefault="00C8342D">
            <w:pPr>
              <w:pStyle w:val="TableParagraph"/>
              <w:spacing w:before="1"/>
              <w:rPr>
                <w:sz w:val="20"/>
              </w:rPr>
            </w:pPr>
          </w:p>
          <w:p w14:paraId="65057DCA" w14:textId="628366AD" w:rsidR="00C8342D" w:rsidRDefault="00EB6497">
            <w:pPr>
              <w:pStyle w:val="TableParagraph"/>
              <w:numPr>
                <w:ilvl w:val="0"/>
                <w:numId w:val="6"/>
              </w:numPr>
              <w:tabs>
                <w:tab w:val="left" w:pos="919"/>
                <w:tab w:val="left" w:pos="920"/>
              </w:tabs>
              <w:spacing w:before="1"/>
              <w:ind w:hanging="361"/>
              <w:rPr>
                <w:sz w:val="20"/>
              </w:rPr>
            </w:pPr>
            <w:r>
              <w:rPr>
                <w:sz w:val="20"/>
              </w:rPr>
              <w:t>Metodología</w:t>
            </w:r>
            <w:r>
              <w:rPr>
                <w:spacing w:val="-3"/>
                <w:sz w:val="20"/>
              </w:rPr>
              <w:t xml:space="preserve"> </w:t>
            </w:r>
            <w:r>
              <w:rPr>
                <w:sz w:val="20"/>
              </w:rPr>
              <w:t>de</w:t>
            </w:r>
            <w:r>
              <w:rPr>
                <w:spacing w:val="-2"/>
                <w:sz w:val="20"/>
              </w:rPr>
              <w:t xml:space="preserve"> </w:t>
            </w:r>
            <w:r>
              <w:rPr>
                <w:sz w:val="20"/>
              </w:rPr>
              <w:t>Marco</w:t>
            </w:r>
            <w:r>
              <w:rPr>
                <w:spacing w:val="-3"/>
                <w:sz w:val="20"/>
              </w:rPr>
              <w:t xml:space="preserve"> </w:t>
            </w:r>
            <w:r>
              <w:rPr>
                <w:sz w:val="20"/>
              </w:rPr>
              <w:t>Lógico</w:t>
            </w:r>
            <w:r w:rsidR="00A165A4">
              <w:rPr>
                <w:sz w:val="20"/>
              </w:rPr>
              <w:t xml:space="preserve">   </w:t>
            </w:r>
          </w:p>
          <w:p w14:paraId="1EB7AD04" w14:textId="77777777" w:rsidR="00C8342D" w:rsidRDefault="00EB6497">
            <w:pPr>
              <w:pStyle w:val="TableParagraph"/>
              <w:numPr>
                <w:ilvl w:val="0"/>
                <w:numId w:val="6"/>
              </w:numPr>
              <w:tabs>
                <w:tab w:val="left" w:pos="920"/>
              </w:tabs>
              <w:spacing w:line="243" w:lineRule="exact"/>
              <w:ind w:hanging="361"/>
              <w:rPr>
                <w:sz w:val="20"/>
              </w:rPr>
            </w:pPr>
            <w:r>
              <w:rPr>
                <w:sz w:val="20"/>
              </w:rPr>
              <w:t>Matriz</w:t>
            </w:r>
            <w:r>
              <w:rPr>
                <w:spacing w:val="-4"/>
                <w:sz w:val="20"/>
              </w:rPr>
              <w:t xml:space="preserve"> </w:t>
            </w:r>
            <w:r>
              <w:rPr>
                <w:sz w:val="20"/>
              </w:rPr>
              <w:t>de</w:t>
            </w:r>
            <w:r>
              <w:rPr>
                <w:spacing w:val="-3"/>
                <w:sz w:val="20"/>
              </w:rPr>
              <w:t xml:space="preserve"> </w:t>
            </w:r>
            <w:r>
              <w:rPr>
                <w:sz w:val="20"/>
              </w:rPr>
              <w:t>Indicadores</w:t>
            </w:r>
            <w:r>
              <w:rPr>
                <w:spacing w:val="-4"/>
                <w:sz w:val="20"/>
              </w:rPr>
              <w:t xml:space="preserve"> </w:t>
            </w:r>
            <w:r>
              <w:rPr>
                <w:sz w:val="20"/>
              </w:rPr>
              <w:t>para</w:t>
            </w:r>
            <w:r>
              <w:rPr>
                <w:spacing w:val="-1"/>
                <w:sz w:val="20"/>
              </w:rPr>
              <w:t xml:space="preserve"> </w:t>
            </w:r>
            <w:r>
              <w:rPr>
                <w:sz w:val="20"/>
              </w:rPr>
              <w:t>Resultados</w:t>
            </w:r>
          </w:p>
          <w:p w14:paraId="53CB93ED" w14:textId="77777777" w:rsidR="00C8342D" w:rsidRDefault="00EB6497">
            <w:pPr>
              <w:pStyle w:val="TableParagraph"/>
              <w:numPr>
                <w:ilvl w:val="0"/>
                <w:numId w:val="6"/>
              </w:numPr>
              <w:tabs>
                <w:tab w:val="left" w:pos="919"/>
                <w:tab w:val="left" w:pos="920"/>
              </w:tabs>
              <w:spacing w:line="243" w:lineRule="exact"/>
              <w:ind w:hanging="361"/>
              <w:rPr>
                <w:sz w:val="20"/>
              </w:rPr>
            </w:pPr>
            <w:r>
              <w:rPr>
                <w:sz w:val="20"/>
              </w:rPr>
              <w:t>Fichas</w:t>
            </w:r>
            <w:r>
              <w:rPr>
                <w:spacing w:val="-4"/>
                <w:sz w:val="20"/>
              </w:rPr>
              <w:t xml:space="preserve"> </w:t>
            </w:r>
            <w:r>
              <w:rPr>
                <w:sz w:val="20"/>
              </w:rPr>
              <w:t>técnicas</w:t>
            </w:r>
            <w:r>
              <w:rPr>
                <w:spacing w:val="-1"/>
                <w:sz w:val="20"/>
              </w:rPr>
              <w:t xml:space="preserve"> </w:t>
            </w:r>
            <w:r>
              <w:rPr>
                <w:sz w:val="20"/>
              </w:rPr>
              <w:t>de</w:t>
            </w:r>
            <w:r>
              <w:rPr>
                <w:spacing w:val="-2"/>
                <w:sz w:val="20"/>
              </w:rPr>
              <w:t xml:space="preserve"> </w:t>
            </w:r>
            <w:r>
              <w:rPr>
                <w:sz w:val="20"/>
              </w:rPr>
              <w:t>los</w:t>
            </w:r>
            <w:r>
              <w:rPr>
                <w:spacing w:val="-4"/>
                <w:sz w:val="20"/>
              </w:rPr>
              <w:t xml:space="preserve"> </w:t>
            </w:r>
            <w:r>
              <w:rPr>
                <w:sz w:val="20"/>
              </w:rPr>
              <w:t>indicadores</w:t>
            </w:r>
          </w:p>
          <w:p w14:paraId="50C8352D" w14:textId="451D536D" w:rsidR="00B0169B" w:rsidRDefault="00B0169B">
            <w:pPr>
              <w:pStyle w:val="TableParagraph"/>
              <w:numPr>
                <w:ilvl w:val="0"/>
                <w:numId w:val="6"/>
              </w:numPr>
              <w:tabs>
                <w:tab w:val="left" w:pos="919"/>
                <w:tab w:val="left" w:pos="920"/>
              </w:tabs>
              <w:spacing w:line="243" w:lineRule="exact"/>
              <w:ind w:hanging="361"/>
              <w:rPr>
                <w:sz w:val="20"/>
              </w:rPr>
            </w:pPr>
            <w:r w:rsidRPr="00B0169B">
              <w:rPr>
                <w:sz w:val="20"/>
              </w:rPr>
              <w:t>Formato de Informes de Avances Trimestrales del ejercicio</w:t>
            </w:r>
          </w:p>
          <w:p w14:paraId="01D4C72B" w14:textId="77777777" w:rsidR="00BF3E66" w:rsidRDefault="00BF3E66" w:rsidP="00BF3E66">
            <w:pPr>
              <w:pStyle w:val="TableParagraph"/>
              <w:tabs>
                <w:tab w:val="left" w:pos="919"/>
                <w:tab w:val="left" w:pos="920"/>
              </w:tabs>
              <w:spacing w:line="243" w:lineRule="exact"/>
              <w:rPr>
                <w:sz w:val="20"/>
              </w:rPr>
            </w:pPr>
          </w:p>
          <w:p w14:paraId="077524E2" w14:textId="43F6DDD0" w:rsidR="00BF3E66" w:rsidRDefault="00BF3E66" w:rsidP="00BF3E66">
            <w:pPr>
              <w:pStyle w:val="TableParagraph"/>
              <w:tabs>
                <w:tab w:val="left" w:pos="919"/>
                <w:tab w:val="left" w:pos="920"/>
              </w:tabs>
              <w:spacing w:line="243" w:lineRule="exact"/>
              <w:rPr>
                <w:sz w:val="20"/>
              </w:rPr>
            </w:pPr>
          </w:p>
        </w:tc>
        <w:tc>
          <w:tcPr>
            <w:tcW w:w="3645" w:type="dxa"/>
          </w:tcPr>
          <w:p w14:paraId="3B2B77FC" w14:textId="77777777" w:rsidR="00C8342D" w:rsidRDefault="00B0169B">
            <w:pPr>
              <w:pStyle w:val="TableParagraph"/>
              <w:spacing w:line="243" w:lineRule="exact"/>
              <w:ind w:right="198"/>
              <w:jc w:val="right"/>
              <w:rPr>
                <w:sz w:val="20"/>
              </w:rPr>
            </w:pPr>
            <w:r>
              <w:rPr>
                <w:sz w:val="20"/>
              </w:rPr>
              <w:t>3</w:t>
            </w:r>
          </w:p>
          <w:p w14:paraId="52BFD70B" w14:textId="77777777" w:rsidR="00A165A4" w:rsidRDefault="00A165A4">
            <w:pPr>
              <w:pStyle w:val="TableParagraph"/>
              <w:spacing w:line="243" w:lineRule="exact"/>
              <w:ind w:right="198"/>
              <w:jc w:val="right"/>
              <w:rPr>
                <w:sz w:val="20"/>
              </w:rPr>
            </w:pPr>
          </w:p>
          <w:p w14:paraId="71DB5624" w14:textId="77777777" w:rsidR="00A165A4" w:rsidRDefault="00A165A4">
            <w:pPr>
              <w:pStyle w:val="TableParagraph"/>
              <w:spacing w:line="243" w:lineRule="exact"/>
              <w:ind w:right="198"/>
              <w:jc w:val="right"/>
              <w:rPr>
                <w:sz w:val="20"/>
              </w:rPr>
            </w:pPr>
            <w:r>
              <w:rPr>
                <w:sz w:val="20"/>
              </w:rPr>
              <w:t>4</w:t>
            </w:r>
          </w:p>
          <w:p w14:paraId="0FC3EB75" w14:textId="77777777" w:rsidR="00A165A4" w:rsidRDefault="00A165A4">
            <w:pPr>
              <w:pStyle w:val="TableParagraph"/>
              <w:spacing w:line="243" w:lineRule="exact"/>
              <w:ind w:right="198"/>
              <w:jc w:val="right"/>
              <w:rPr>
                <w:sz w:val="20"/>
              </w:rPr>
            </w:pPr>
            <w:r>
              <w:rPr>
                <w:sz w:val="20"/>
              </w:rPr>
              <w:t>18</w:t>
            </w:r>
          </w:p>
          <w:p w14:paraId="2707F7BD" w14:textId="77777777" w:rsidR="00A165A4" w:rsidRDefault="00A165A4">
            <w:pPr>
              <w:pStyle w:val="TableParagraph"/>
              <w:spacing w:line="243" w:lineRule="exact"/>
              <w:ind w:right="198"/>
              <w:jc w:val="right"/>
              <w:rPr>
                <w:sz w:val="20"/>
              </w:rPr>
            </w:pPr>
            <w:r>
              <w:rPr>
                <w:sz w:val="20"/>
              </w:rPr>
              <w:t>22</w:t>
            </w:r>
          </w:p>
          <w:p w14:paraId="0CD731A7" w14:textId="64B4B11E" w:rsidR="00A165A4" w:rsidRDefault="00A165A4">
            <w:pPr>
              <w:pStyle w:val="TableParagraph"/>
              <w:spacing w:line="243" w:lineRule="exact"/>
              <w:ind w:right="198"/>
              <w:jc w:val="right"/>
              <w:rPr>
                <w:sz w:val="20"/>
              </w:rPr>
            </w:pPr>
            <w:r>
              <w:rPr>
                <w:sz w:val="20"/>
              </w:rPr>
              <w:t>33</w:t>
            </w:r>
          </w:p>
        </w:tc>
      </w:tr>
    </w:tbl>
    <w:p w14:paraId="7B7223DA" w14:textId="77777777" w:rsidR="00C8342D" w:rsidRDefault="00C8342D">
      <w:pPr>
        <w:jc w:val="right"/>
        <w:rPr>
          <w:sz w:val="20"/>
        </w:rPr>
      </w:pPr>
    </w:p>
    <w:p w14:paraId="7034C502" w14:textId="77777777" w:rsidR="00F8488E" w:rsidRPr="00F8488E" w:rsidRDefault="00F8488E" w:rsidP="00F8488E">
      <w:pPr>
        <w:rPr>
          <w:sz w:val="20"/>
        </w:rPr>
      </w:pPr>
    </w:p>
    <w:p w14:paraId="73017BA3" w14:textId="77777777" w:rsidR="00F8488E" w:rsidRDefault="00F8488E" w:rsidP="00F8488E">
      <w:pPr>
        <w:jc w:val="right"/>
        <w:rPr>
          <w:sz w:val="20"/>
        </w:rPr>
      </w:pPr>
    </w:p>
    <w:p w14:paraId="2A611A25" w14:textId="77777777" w:rsidR="00F8488E" w:rsidRDefault="00F8488E" w:rsidP="00F8488E">
      <w:pPr>
        <w:rPr>
          <w:sz w:val="20"/>
        </w:rPr>
      </w:pPr>
    </w:p>
    <w:p w14:paraId="2450C78D" w14:textId="1AF0FE86" w:rsidR="00F8488E" w:rsidRPr="00F8488E" w:rsidRDefault="00F8488E" w:rsidP="00F8488E">
      <w:pPr>
        <w:rPr>
          <w:sz w:val="20"/>
        </w:rPr>
        <w:sectPr w:rsidR="00F8488E" w:rsidRPr="00F8488E">
          <w:pgSz w:w="12240" w:h="15840"/>
          <w:pgMar w:top="2160" w:right="500" w:bottom="280" w:left="580" w:header="1055" w:footer="0" w:gutter="0"/>
          <w:cols w:space="720"/>
        </w:sectPr>
      </w:pPr>
    </w:p>
    <w:p w14:paraId="71FFE4A5" w14:textId="6FDE8A65" w:rsidR="00C8342D" w:rsidRDefault="00C8342D">
      <w:pPr>
        <w:pStyle w:val="Textoindependiente"/>
        <w:spacing w:before="10"/>
        <w:rPr>
          <w:rFonts w:ascii="Calibri"/>
          <w:sz w:val="26"/>
        </w:rPr>
      </w:pPr>
    </w:p>
    <w:p w14:paraId="00F384B5" w14:textId="2F6DC078" w:rsidR="00C8342D" w:rsidRPr="00D04976" w:rsidRDefault="00EB6497">
      <w:pPr>
        <w:pStyle w:val="Ttulo2"/>
        <w:tabs>
          <w:tab w:val="left" w:pos="2362"/>
          <w:tab w:val="left" w:pos="10970"/>
        </w:tabs>
        <w:rPr>
          <w:b/>
          <w:bCs/>
        </w:rPr>
      </w:pPr>
      <w:r>
        <w:rPr>
          <w:w w:val="99"/>
          <w:shd w:val="clear" w:color="auto" w:fill="E1EED9"/>
        </w:rPr>
        <w:t xml:space="preserve"> </w:t>
      </w:r>
      <w:r>
        <w:rPr>
          <w:shd w:val="clear" w:color="auto" w:fill="E1EED9"/>
        </w:rPr>
        <w:tab/>
      </w:r>
      <w:r w:rsidRPr="00D04976">
        <w:rPr>
          <w:b/>
          <w:bCs/>
          <w:shd w:val="clear" w:color="auto" w:fill="E1EED9"/>
        </w:rPr>
        <w:t>I.-</w:t>
      </w:r>
      <w:r w:rsidRPr="00D04976">
        <w:rPr>
          <w:b/>
          <w:bCs/>
          <w:spacing w:val="-3"/>
          <w:shd w:val="clear" w:color="auto" w:fill="E1EED9"/>
        </w:rPr>
        <w:t xml:space="preserve"> </w:t>
      </w:r>
      <w:r w:rsidRPr="00D04976">
        <w:rPr>
          <w:b/>
          <w:bCs/>
          <w:shd w:val="clear" w:color="auto" w:fill="E1EED9"/>
        </w:rPr>
        <w:t>PRESUPUESTO</w:t>
      </w:r>
      <w:r w:rsidRPr="00D04976">
        <w:rPr>
          <w:b/>
          <w:bCs/>
          <w:spacing w:val="-1"/>
          <w:shd w:val="clear" w:color="auto" w:fill="E1EED9"/>
        </w:rPr>
        <w:t xml:space="preserve"> </w:t>
      </w:r>
      <w:r w:rsidRPr="00D04976">
        <w:rPr>
          <w:b/>
          <w:bCs/>
          <w:shd w:val="clear" w:color="auto" w:fill="E1EED9"/>
        </w:rPr>
        <w:t>BASADO</w:t>
      </w:r>
      <w:r w:rsidRPr="00D04976">
        <w:rPr>
          <w:b/>
          <w:bCs/>
          <w:spacing w:val="-3"/>
          <w:shd w:val="clear" w:color="auto" w:fill="E1EED9"/>
        </w:rPr>
        <w:t xml:space="preserve"> </w:t>
      </w:r>
      <w:r w:rsidRPr="00D04976">
        <w:rPr>
          <w:b/>
          <w:bCs/>
          <w:shd w:val="clear" w:color="auto" w:fill="E1EED9"/>
        </w:rPr>
        <w:t>EN</w:t>
      </w:r>
      <w:r w:rsidRPr="00D04976">
        <w:rPr>
          <w:b/>
          <w:bCs/>
          <w:spacing w:val="-3"/>
          <w:shd w:val="clear" w:color="auto" w:fill="E1EED9"/>
        </w:rPr>
        <w:t xml:space="preserve"> </w:t>
      </w:r>
      <w:r w:rsidRPr="00D04976">
        <w:rPr>
          <w:b/>
          <w:bCs/>
          <w:shd w:val="clear" w:color="auto" w:fill="E1EED9"/>
        </w:rPr>
        <w:t>RESULTADOS</w:t>
      </w:r>
      <w:r w:rsidRPr="00D04976">
        <w:rPr>
          <w:b/>
          <w:bCs/>
          <w:spacing w:val="-1"/>
          <w:shd w:val="clear" w:color="auto" w:fill="E1EED9"/>
        </w:rPr>
        <w:t xml:space="preserve"> </w:t>
      </w:r>
      <w:r w:rsidRPr="00D04976">
        <w:rPr>
          <w:b/>
          <w:bCs/>
          <w:shd w:val="clear" w:color="auto" w:fill="E1EED9"/>
        </w:rPr>
        <w:t>202</w:t>
      </w:r>
      <w:r w:rsidR="00FD3DDA">
        <w:rPr>
          <w:b/>
          <w:bCs/>
          <w:shd w:val="clear" w:color="auto" w:fill="E1EED9"/>
        </w:rPr>
        <w:t>5</w:t>
      </w:r>
      <w:r w:rsidRPr="00D04976">
        <w:rPr>
          <w:b/>
          <w:bCs/>
          <w:shd w:val="clear" w:color="auto" w:fill="E1EED9"/>
        </w:rPr>
        <w:tab/>
      </w:r>
    </w:p>
    <w:p w14:paraId="1936C37C" w14:textId="77777777" w:rsidR="00C8342D" w:rsidRDefault="00EB6497">
      <w:pPr>
        <w:spacing w:before="268" w:line="276" w:lineRule="auto"/>
        <w:ind w:left="140" w:right="214"/>
        <w:jc w:val="both"/>
      </w:pPr>
      <w:r>
        <w:t xml:space="preserve">El </w:t>
      </w:r>
      <w:proofErr w:type="spellStart"/>
      <w:r>
        <w:rPr>
          <w:rFonts w:ascii="Calibri" w:hAnsi="Calibri"/>
          <w:b/>
          <w:color w:val="C00000"/>
        </w:rPr>
        <w:t>PbR</w:t>
      </w:r>
      <w:proofErr w:type="spellEnd"/>
      <w:r>
        <w:rPr>
          <w:rFonts w:ascii="Calibri" w:hAnsi="Calibri"/>
          <w:b/>
          <w:color w:val="C00000"/>
        </w:rPr>
        <w:t xml:space="preserve"> </w:t>
      </w:r>
      <w:r>
        <w:t xml:space="preserve">es el proceso que integra de forma sistemática, </w:t>
      </w:r>
      <w:r>
        <w:rPr>
          <w:rFonts w:ascii="Calibri" w:hAnsi="Calibri"/>
          <w:b/>
          <w:color w:val="00AF50"/>
        </w:rPr>
        <w:t>consideraciones sobre los resultados y el impacto de la ejecución</w:t>
      </w:r>
      <w:r>
        <w:rPr>
          <w:rFonts w:ascii="Calibri" w:hAnsi="Calibri"/>
          <w:b/>
          <w:color w:val="00AF50"/>
          <w:spacing w:val="-47"/>
        </w:rPr>
        <w:t xml:space="preserve"> </w:t>
      </w:r>
      <w:r>
        <w:t xml:space="preserve">de los Programas presupuestarios </w:t>
      </w:r>
      <w:r>
        <w:rPr>
          <w:rFonts w:ascii="Calibri" w:hAnsi="Calibri"/>
          <w:b/>
          <w:color w:val="006FC0"/>
        </w:rPr>
        <w:t>(</w:t>
      </w:r>
      <w:proofErr w:type="spellStart"/>
      <w:r>
        <w:rPr>
          <w:rFonts w:ascii="Calibri" w:hAnsi="Calibri"/>
          <w:b/>
          <w:color w:val="006FC0"/>
        </w:rPr>
        <w:t>Pp</w:t>
      </w:r>
      <w:proofErr w:type="spellEnd"/>
      <w:r>
        <w:rPr>
          <w:rFonts w:ascii="Calibri" w:hAnsi="Calibri"/>
          <w:b/>
          <w:color w:val="006FC0"/>
        </w:rPr>
        <w:t xml:space="preserve">) </w:t>
      </w:r>
      <w:r>
        <w:t xml:space="preserve">y de la aplicación de los recursos asignados a éstos. Lo anterior con el fin de </w:t>
      </w:r>
      <w:r>
        <w:rPr>
          <w:rFonts w:ascii="Calibri" w:hAnsi="Calibri"/>
          <w:b/>
          <w:color w:val="C00000"/>
        </w:rPr>
        <w:t>elevar</w:t>
      </w:r>
      <w:r>
        <w:rPr>
          <w:rFonts w:ascii="Calibri" w:hAnsi="Calibri"/>
          <w:b/>
          <w:color w:val="C00000"/>
          <w:spacing w:val="1"/>
        </w:rPr>
        <w:t xml:space="preserve"> </w:t>
      </w:r>
      <w:r>
        <w:rPr>
          <w:rFonts w:ascii="Calibri" w:hAnsi="Calibri"/>
          <w:b/>
          <w:color w:val="C00000"/>
        </w:rPr>
        <w:t>la</w:t>
      </w:r>
      <w:r>
        <w:rPr>
          <w:rFonts w:ascii="Calibri" w:hAnsi="Calibri"/>
          <w:b/>
          <w:color w:val="C00000"/>
          <w:spacing w:val="-9"/>
        </w:rPr>
        <w:t xml:space="preserve"> </w:t>
      </w:r>
      <w:r>
        <w:rPr>
          <w:rFonts w:ascii="Calibri" w:hAnsi="Calibri"/>
          <w:b/>
          <w:color w:val="C00000"/>
        </w:rPr>
        <w:t>calidad</w:t>
      </w:r>
      <w:r>
        <w:rPr>
          <w:rFonts w:ascii="Calibri" w:hAnsi="Calibri"/>
          <w:b/>
          <w:color w:val="C00000"/>
          <w:spacing w:val="-7"/>
        </w:rPr>
        <w:t xml:space="preserve"> </w:t>
      </w:r>
      <w:r>
        <w:rPr>
          <w:rFonts w:ascii="Calibri" w:hAnsi="Calibri"/>
          <w:b/>
          <w:color w:val="C00000"/>
        </w:rPr>
        <w:t>de</w:t>
      </w:r>
      <w:r>
        <w:rPr>
          <w:rFonts w:ascii="Calibri" w:hAnsi="Calibri"/>
          <w:b/>
          <w:color w:val="C00000"/>
          <w:spacing w:val="-7"/>
        </w:rPr>
        <w:t xml:space="preserve"> </w:t>
      </w:r>
      <w:r>
        <w:rPr>
          <w:rFonts w:ascii="Calibri" w:hAnsi="Calibri"/>
          <w:b/>
          <w:color w:val="C00000"/>
        </w:rPr>
        <w:t>los</w:t>
      </w:r>
      <w:r>
        <w:rPr>
          <w:rFonts w:ascii="Calibri" w:hAnsi="Calibri"/>
          <w:b/>
          <w:color w:val="C00000"/>
          <w:spacing w:val="-7"/>
        </w:rPr>
        <w:t xml:space="preserve"> </w:t>
      </w:r>
      <w:r>
        <w:rPr>
          <w:rFonts w:ascii="Calibri" w:hAnsi="Calibri"/>
          <w:b/>
          <w:color w:val="C00000"/>
        </w:rPr>
        <w:t>bienes</w:t>
      </w:r>
      <w:r>
        <w:rPr>
          <w:rFonts w:ascii="Calibri" w:hAnsi="Calibri"/>
          <w:b/>
          <w:color w:val="C00000"/>
          <w:spacing w:val="-6"/>
        </w:rPr>
        <w:t xml:space="preserve"> </w:t>
      </w:r>
      <w:r>
        <w:rPr>
          <w:rFonts w:ascii="Calibri" w:hAnsi="Calibri"/>
          <w:b/>
          <w:color w:val="C00000"/>
        </w:rPr>
        <w:t>y</w:t>
      </w:r>
      <w:r>
        <w:rPr>
          <w:rFonts w:ascii="Calibri" w:hAnsi="Calibri"/>
          <w:b/>
          <w:color w:val="C00000"/>
          <w:spacing w:val="-8"/>
        </w:rPr>
        <w:t xml:space="preserve"> </w:t>
      </w:r>
      <w:r>
        <w:rPr>
          <w:rFonts w:ascii="Calibri" w:hAnsi="Calibri"/>
          <w:b/>
          <w:color w:val="C00000"/>
        </w:rPr>
        <w:t>servicios</w:t>
      </w:r>
      <w:r>
        <w:rPr>
          <w:rFonts w:ascii="Calibri" w:hAnsi="Calibri"/>
          <w:b/>
          <w:color w:val="C00000"/>
          <w:spacing w:val="-7"/>
        </w:rPr>
        <w:t xml:space="preserve"> </w:t>
      </w:r>
      <w:r>
        <w:rPr>
          <w:rFonts w:ascii="Calibri" w:hAnsi="Calibri"/>
          <w:b/>
          <w:color w:val="C00000"/>
        </w:rPr>
        <w:t>públicos</w:t>
      </w:r>
      <w:r>
        <w:t>,</w:t>
      </w:r>
      <w:r>
        <w:rPr>
          <w:spacing w:val="-6"/>
        </w:rPr>
        <w:t xml:space="preserve"> </w:t>
      </w:r>
      <w:r>
        <w:t>cuidando</w:t>
      </w:r>
      <w:r>
        <w:rPr>
          <w:spacing w:val="-9"/>
        </w:rPr>
        <w:t xml:space="preserve"> </w:t>
      </w:r>
      <w:r>
        <w:t>la</w:t>
      </w:r>
      <w:r>
        <w:rPr>
          <w:spacing w:val="-7"/>
        </w:rPr>
        <w:t xml:space="preserve"> </w:t>
      </w:r>
      <w:r>
        <w:t>asignación</w:t>
      </w:r>
      <w:r>
        <w:rPr>
          <w:spacing w:val="-9"/>
        </w:rPr>
        <w:t xml:space="preserve"> </w:t>
      </w:r>
      <w:r>
        <w:t>de</w:t>
      </w:r>
      <w:r>
        <w:rPr>
          <w:spacing w:val="-7"/>
        </w:rPr>
        <w:t xml:space="preserve"> </w:t>
      </w:r>
      <w:r>
        <w:t>recursos</w:t>
      </w:r>
      <w:r>
        <w:rPr>
          <w:spacing w:val="-7"/>
        </w:rPr>
        <w:t xml:space="preserve"> </w:t>
      </w:r>
      <w:r>
        <w:t>particularmente</w:t>
      </w:r>
      <w:r>
        <w:rPr>
          <w:spacing w:val="-8"/>
        </w:rPr>
        <w:t xml:space="preserve"> </w:t>
      </w:r>
      <w:r>
        <w:t>a</w:t>
      </w:r>
      <w:r>
        <w:rPr>
          <w:spacing w:val="-7"/>
        </w:rPr>
        <w:t xml:space="preserve"> </w:t>
      </w:r>
      <w:r>
        <w:t>los</w:t>
      </w:r>
      <w:r>
        <w:rPr>
          <w:spacing w:val="-9"/>
        </w:rPr>
        <w:t xml:space="preserve"> </w:t>
      </w:r>
      <w:r>
        <w:t>que</w:t>
      </w:r>
      <w:r>
        <w:rPr>
          <w:spacing w:val="-8"/>
        </w:rPr>
        <w:t xml:space="preserve"> </w:t>
      </w:r>
      <w:r>
        <w:t>sean</w:t>
      </w:r>
      <w:r>
        <w:rPr>
          <w:spacing w:val="-6"/>
        </w:rPr>
        <w:t xml:space="preserve"> </w:t>
      </w:r>
      <w:r>
        <w:t>prioritarios</w:t>
      </w:r>
      <w:r>
        <w:rPr>
          <w:spacing w:val="1"/>
        </w:rPr>
        <w:t xml:space="preserve"> </w:t>
      </w:r>
      <w:r>
        <w:t>y</w:t>
      </w:r>
      <w:r>
        <w:rPr>
          <w:spacing w:val="-2"/>
        </w:rPr>
        <w:t xml:space="preserve"> </w:t>
      </w:r>
      <w:r>
        <w:t>estratégicos</w:t>
      </w:r>
      <w:r>
        <w:rPr>
          <w:spacing w:val="-2"/>
        </w:rPr>
        <w:t xml:space="preserve"> </w:t>
      </w:r>
      <w:r>
        <w:t>para</w:t>
      </w:r>
      <w:r>
        <w:rPr>
          <w:spacing w:val="-2"/>
        </w:rPr>
        <w:t xml:space="preserve"> </w:t>
      </w:r>
      <w:r>
        <w:t>obtener</w:t>
      </w:r>
      <w:r>
        <w:rPr>
          <w:spacing w:val="-3"/>
        </w:rPr>
        <w:t xml:space="preserve"> </w:t>
      </w:r>
      <w:r>
        <w:t>los</w:t>
      </w:r>
      <w:r>
        <w:rPr>
          <w:spacing w:val="3"/>
        </w:rPr>
        <w:t xml:space="preserve"> </w:t>
      </w:r>
      <w:r>
        <w:t>resultados</w:t>
      </w:r>
      <w:r>
        <w:rPr>
          <w:spacing w:val="-2"/>
        </w:rPr>
        <w:t xml:space="preserve"> </w:t>
      </w:r>
      <w:r>
        <w:t>esperados</w:t>
      </w:r>
      <w:r>
        <w:rPr>
          <w:spacing w:val="2"/>
        </w:rPr>
        <w:t xml:space="preserve"> </w:t>
      </w:r>
      <w:r>
        <w:t>por</w:t>
      </w:r>
      <w:r>
        <w:rPr>
          <w:spacing w:val="-1"/>
        </w:rPr>
        <w:t xml:space="preserve"> </w:t>
      </w:r>
      <w:r>
        <w:t>parte</w:t>
      </w:r>
      <w:r>
        <w:rPr>
          <w:spacing w:val="-1"/>
        </w:rPr>
        <w:t xml:space="preserve"> </w:t>
      </w:r>
      <w:r>
        <w:t>de</w:t>
      </w:r>
      <w:r>
        <w:rPr>
          <w:spacing w:val="-1"/>
        </w:rPr>
        <w:t xml:space="preserve"> </w:t>
      </w:r>
      <w:r>
        <w:t>las</w:t>
      </w:r>
      <w:r>
        <w:rPr>
          <w:spacing w:val="-1"/>
        </w:rPr>
        <w:t xml:space="preserve"> </w:t>
      </w:r>
      <w:r>
        <w:t>instituciones</w:t>
      </w:r>
      <w:r>
        <w:rPr>
          <w:spacing w:val="-2"/>
        </w:rPr>
        <w:t xml:space="preserve"> </w:t>
      </w:r>
      <w:r>
        <w:t>públicas.</w:t>
      </w:r>
    </w:p>
    <w:p w14:paraId="64F63A92" w14:textId="77777777" w:rsidR="00C8342D" w:rsidRDefault="00C8342D">
      <w:pPr>
        <w:pStyle w:val="Textoindependiente"/>
        <w:spacing w:before="6"/>
        <w:rPr>
          <w:sz w:val="25"/>
        </w:rPr>
      </w:pPr>
    </w:p>
    <w:p w14:paraId="5531E62A" w14:textId="105A6EA5" w:rsidR="00C8342D" w:rsidRDefault="00EB6497">
      <w:pPr>
        <w:pStyle w:val="Textoindependiente"/>
        <w:ind w:left="140"/>
        <w:jc w:val="both"/>
      </w:pPr>
      <w:r>
        <w:t>Con</w:t>
      </w:r>
      <w:r>
        <w:rPr>
          <w:spacing w:val="-1"/>
        </w:rPr>
        <w:t xml:space="preserve"> </w:t>
      </w:r>
      <w:r>
        <w:t>base</w:t>
      </w:r>
      <w:r>
        <w:rPr>
          <w:spacing w:val="-4"/>
        </w:rPr>
        <w:t xml:space="preserve"> </w:t>
      </w:r>
      <w:r>
        <w:t>en</w:t>
      </w:r>
      <w:r>
        <w:rPr>
          <w:spacing w:val="-3"/>
        </w:rPr>
        <w:t xml:space="preserve"> </w:t>
      </w:r>
      <w:r>
        <w:t>la</w:t>
      </w:r>
      <w:r>
        <w:rPr>
          <w:spacing w:val="-2"/>
        </w:rPr>
        <w:t xml:space="preserve"> </w:t>
      </w:r>
      <w:r>
        <w:t>legislación</w:t>
      </w:r>
      <w:r>
        <w:rPr>
          <w:spacing w:val="-5"/>
        </w:rPr>
        <w:t xml:space="preserve"> </w:t>
      </w:r>
      <w:r>
        <w:t>y</w:t>
      </w:r>
      <w:r>
        <w:rPr>
          <w:spacing w:val="-2"/>
        </w:rPr>
        <w:t xml:space="preserve"> </w:t>
      </w:r>
      <w:r>
        <w:t>normatividad</w:t>
      </w:r>
      <w:r>
        <w:rPr>
          <w:spacing w:val="-3"/>
        </w:rPr>
        <w:t xml:space="preserve"> </w:t>
      </w:r>
      <w:r>
        <w:t>descrita</w:t>
      </w:r>
      <w:r>
        <w:rPr>
          <w:spacing w:val="-2"/>
        </w:rPr>
        <w:t xml:space="preserve"> </w:t>
      </w:r>
      <w:r>
        <w:t>con</w:t>
      </w:r>
      <w:r>
        <w:rPr>
          <w:spacing w:val="-5"/>
        </w:rPr>
        <w:t xml:space="preserve"> </w:t>
      </w:r>
      <w:r>
        <w:t>anterioridad,</w:t>
      </w:r>
      <w:r>
        <w:rPr>
          <w:spacing w:val="-2"/>
        </w:rPr>
        <w:t xml:space="preserve"> </w:t>
      </w:r>
      <w:r>
        <w:t>se</w:t>
      </w:r>
      <w:r>
        <w:rPr>
          <w:spacing w:val="-2"/>
        </w:rPr>
        <w:t xml:space="preserve"> </w:t>
      </w:r>
      <w:r>
        <w:t>elaboró</w:t>
      </w:r>
      <w:r>
        <w:rPr>
          <w:spacing w:val="-4"/>
        </w:rPr>
        <w:t xml:space="preserve"> </w:t>
      </w:r>
      <w:r>
        <w:t>el</w:t>
      </w:r>
      <w:r>
        <w:rPr>
          <w:spacing w:val="-5"/>
        </w:rPr>
        <w:t xml:space="preserve"> </w:t>
      </w:r>
      <w:r>
        <w:t>Presupuesto</w:t>
      </w:r>
      <w:r>
        <w:rPr>
          <w:spacing w:val="-2"/>
        </w:rPr>
        <w:t xml:space="preserve"> </w:t>
      </w:r>
      <w:r>
        <w:t>basado</w:t>
      </w:r>
      <w:r>
        <w:rPr>
          <w:spacing w:val="-3"/>
        </w:rPr>
        <w:t xml:space="preserve"> </w:t>
      </w:r>
      <w:r>
        <w:t>en</w:t>
      </w:r>
      <w:r>
        <w:rPr>
          <w:spacing w:val="-3"/>
        </w:rPr>
        <w:t xml:space="preserve"> </w:t>
      </w:r>
      <w:r>
        <w:t>Resultados</w:t>
      </w:r>
      <w:r>
        <w:rPr>
          <w:spacing w:val="-2"/>
        </w:rPr>
        <w:t xml:space="preserve"> </w:t>
      </w:r>
      <w:r>
        <w:t>202</w:t>
      </w:r>
      <w:r w:rsidR="001B7888">
        <w:t>5</w:t>
      </w:r>
      <w:r>
        <w:t>:</w:t>
      </w:r>
    </w:p>
    <w:p w14:paraId="7657C9CC" w14:textId="77777777" w:rsidR="00C8342D" w:rsidRDefault="00C8342D">
      <w:pPr>
        <w:pStyle w:val="Textoindependiente"/>
        <w:spacing w:before="6"/>
        <w:rPr>
          <w:sz w:val="28"/>
        </w:rPr>
      </w:pPr>
    </w:p>
    <w:p w14:paraId="20E59092" w14:textId="77777777" w:rsidR="00C8342D" w:rsidRDefault="00EB6497">
      <w:pPr>
        <w:pStyle w:val="Prrafodelista"/>
        <w:numPr>
          <w:ilvl w:val="0"/>
          <w:numId w:val="4"/>
        </w:numPr>
        <w:tabs>
          <w:tab w:val="left" w:pos="649"/>
        </w:tabs>
        <w:rPr>
          <w:rFonts w:ascii="Calibri Light" w:hAnsi="Calibri Light"/>
        </w:rPr>
      </w:pPr>
      <w:r>
        <w:rPr>
          <w:rFonts w:ascii="Calibri Light" w:hAnsi="Calibri Light"/>
        </w:rPr>
        <w:t>Metodología</w:t>
      </w:r>
      <w:r>
        <w:rPr>
          <w:rFonts w:ascii="Calibri Light" w:hAnsi="Calibri Light"/>
          <w:spacing w:val="-4"/>
        </w:rPr>
        <w:t xml:space="preserve"> </w:t>
      </w:r>
      <w:r>
        <w:rPr>
          <w:rFonts w:ascii="Calibri Light" w:hAnsi="Calibri Light"/>
        </w:rPr>
        <w:t>de</w:t>
      </w:r>
      <w:r>
        <w:rPr>
          <w:rFonts w:ascii="Calibri Light" w:hAnsi="Calibri Light"/>
          <w:spacing w:val="-3"/>
        </w:rPr>
        <w:t xml:space="preserve"> </w:t>
      </w:r>
      <w:r>
        <w:rPr>
          <w:rFonts w:ascii="Calibri Light" w:hAnsi="Calibri Light"/>
        </w:rPr>
        <w:t>Marco</w:t>
      </w:r>
      <w:r>
        <w:rPr>
          <w:rFonts w:ascii="Calibri Light" w:hAnsi="Calibri Light"/>
          <w:spacing w:val="-5"/>
        </w:rPr>
        <w:t xml:space="preserve"> </w:t>
      </w:r>
      <w:r>
        <w:rPr>
          <w:rFonts w:ascii="Calibri Light" w:hAnsi="Calibri Light"/>
        </w:rPr>
        <w:t>Lógico</w:t>
      </w:r>
    </w:p>
    <w:p w14:paraId="21E7F573" w14:textId="77777777" w:rsidR="00C8342D" w:rsidRDefault="00EB6497">
      <w:pPr>
        <w:pStyle w:val="Prrafodelista"/>
        <w:numPr>
          <w:ilvl w:val="0"/>
          <w:numId w:val="4"/>
        </w:numPr>
        <w:tabs>
          <w:tab w:val="left" w:pos="659"/>
        </w:tabs>
        <w:spacing w:before="1"/>
        <w:ind w:left="658" w:hanging="231"/>
        <w:rPr>
          <w:rFonts w:ascii="Calibri Light"/>
        </w:rPr>
      </w:pPr>
      <w:r>
        <w:rPr>
          <w:rFonts w:ascii="Calibri Light"/>
        </w:rPr>
        <w:t>Matriz</w:t>
      </w:r>
      <w:r>
        <w:rPr>
          <w:rFonts w:ascii="Calibri Light"/>
          <w:spacing w:val="-3"/>
        </w:rPr>
        <w:t xml:space="preserve"> </w:t>
      </w:r>
      <w:r>
        <w:rPr>
          <w:rFonts w:ascii="Calibri Light"/>
        </w:rPr>
        <w:t>de</w:t>
      </w:r>
      <w:r>
        <w:rPr>
          <w:rFonts w:ascii="Calibri Light"/>
          <w:spacing w:val="-2"/>
        </w:rPr>
        <w:t xml:space="preserve"> </w:t>
      </w:r>
      <w:r>
        <w:rPr>
          <w:rFonts w:ascii="Calibri Light"/>
        </w:rPr>
        <w:t>Indicadores</w:t>
      </w:r>
      <w:r>
        <w:rPr>
          <w:rFonts w:ascii="Calibri Light"/>
          <w:spacing w:val="-4"/>
        </w:rPr>
        <w:t xml:space="preserve"> </w:t>
      </w:r>
      <w:r>
        <w:rPr>
          <w:rFonts w:ascii="Calibri Light"/>
        </w:rPr>
        <w:t>para</w:t>
      </w:r>
      <w:r>
        <w:rPr>
          <w:rFonts w:ascii="Calibri Light"/>
          <w:spacing w:val="-1"/>
        </w:rPr>
        <w:t xml:space="preserve"> </w:t>
      </w:r>
      <w:r>
        <w:rPr>
          <w:rFonts w:ascii="Calibri Light"/>
        </w:rPr>
        <w:t>Resultados</w:t>
      </w:r>
    </w:p>
    <w:p w14:paraId="5AC01065" w14:textId="77777777" w:rsidR="00C8342D" w:rsidRDefault="00EB6497">
      <w:pPr>
        <w:pStyle w:val="Prrafodelista"/>
        <w:numPr>
          <w:ilvl w:val="0"/>
          <w:numId w:val="4"/>
        </w:numPr>
        <w:tabs>
          <w:tab w:val="left" w:pos="640"/>
        </w:tabs>
        <w:ind w:left="639" w:hanging="212"/>
        <w:rPr>
          <w:rFonts w:ascii="Calibri Light" w:hAnsi="Calibri Light"/>
        </w:rPr>
      </w:pPr>
      <w:r>
        <w:rPr>
          <w:rFonts w:ascii="Calibri Light" w:hAnsi="Calibri Light"/>
        </w:rPr>
        <w:t>Fichas</w:t>
      </w:r>
      <w:r>
        <w:rPr>
          <w:rFonts w:ascii="Calibri Light" w:hAnsi="Calibri Light"/>
          <w:spacing w:val="-4"/>
        </w:rPr>
        <w:t xml:space="preserve"> </w:t>
      </w:r>
      <w:r>
        <w:rPr>
          <w:rFonts w:ascii="Calibri Light" w:hAnsi="Calibri Light"/>
        </w:rPr>
        <w:t>técnicas</w:t>
      </w:r>
      <w:r>
        <w:rPr>
          <w:rFonts w:ascii="Calibri Light" w:hAnsi="Calibri Light"/>
          <w:spacing w:val="-4"/>
        </w:rPr>
        <w:t xml:space="preserve"> </w:t>
      </w:r>
      <w:r>
        <w:rPr>
          <w:rFonts w:ascii="Calibri Light" w:hAnsi="Calibri Light"/>
        </w:rPr>
        <w:t>de</w:t>
      </w:r>
      <w:r>
        <w:rPr>
          <w:rFonts w:ascii="Calibri Light" w:hAnsi="Calibri Light"/>
          <w:spacing w:val="-3"/>
        </w:rPr>
        <w:t xml:space="preserve"> </w:t>
      </w:r>
      <w:r>
        <w:rPr>
          <w:rFonts w:ascii="Calibri Light" w:hAnsi="Calibri Light"/>
        </w:rPr>
        <w:t>los</w:t>
      </w:r>
      <w:r>
        <w:rPr>
          <w:rFonts w:ascii="Calibri Light" w:hAnsi="Calibri Light"/>
          <w:spacing w:val="-4"/>
        </w:rPr>
        <w:t xml:space="preserve"> </w:t>
      </w:r>
      <w:r>
        <w:rPr>
          <w:rFonts w:ascii="Calibri Light" w:hAnsi="Calibri Light"/>
        </w:rPr>
        <w:t>indicadores</w:t>
      </w:r>
    </w:p>
    <w:p w14:paraId="1541E7CF" w14:textId="77777777" w:rsidR="00C8342D" w:rsidRDefault="00C8342D">
      <w:pPr>
        <w:pStyle w:val="Textoindependiente"/>
      </w:pPr>
    </w:p>
    <w:p w14:paraId="1C66A002" w14:textId="77777777" w:rsidR="00C8342D" w:rsidRPr="00425378" w:rsidRDefault="00EB6497">
      <w:pPr>
        <w:pStyle w:val="Textoindependiente"/>
        <w:ind w:left="140"/>
        <w:jc w:val="both"/>
      </w:pPr>
      <w:r w:rsidRPr="00425378">
        <w:t>A continuación, se presenta el detalla de dichos elementos:</w:t>
      </w:r>
    </w:p>
    <w:p w14:paraId="39ADEFE7" w14:textId="77777777" w:rsidR="00632373" w:rsidRDefault="00632373">
      <w:pPr>
        <w:rPr>
          <w:rFonts w:ascii="Calibri"/>
        </w:rPr>
      </w:pPr>
      <w:r>
        <w:rPr>
          <w:rFonts w:ascii="Calibri"/>
        </w:rPr>
        <w:br w:type="page"/>
      </w:r>
    </w:p>
    <w:p w14:paraId="76093C0A" w14:textId="7AC93FCB" w:rsidR="00C8342D" w:rsidRPr="00A165A4" w:rsidRDefault="00EB6497" w:rsidP="00A165A4">
      <w:pPr>
        <w:pStyle w:val="Ttulo3"/>
        <w:numPr>
          <w:ilvl w:val="0"/>
          <w:numId w:val="3"/>
        </w:numPr>
        <w:tabs>
          <w:tab w:val="left" w:pos="562"/>
        </w:tabs>
        <w:ind w:left="561" w:hanging="442"/>
        <w:jc w:val="both"/>
        <w:rPr>
          <w:rFonts w:ascii="Calibri Light" w:hAnsi="Calibri Light"/>
          <w:b w:val="0"/>
          <w:bCs w:val="0"/>
        </w:rPr>
      </w:pPr>
      <w:r>
        <w:rPr>
          <w:color w:val="C00000"/>
        </w:rPr>
        <w:lastRenderedPageBreak/>
        <w:t xml:space="preserve">La Metodología de Marco Lógico - MML </w:t>
      </w:r>
      <w:r w:rsidRPr="00A165A4">
        <w:rPr>
          <w:rFonts w:ascii="Calibri Light" w:hAnsi="Calibri Light"/>
          <w:b w:val="0"/>
          <w:bCs w:val="0"/>
        </w:rPr>
        <w:t xml:space="preserve">es una herramienta que </w:t>
      </w:r>
      <w:r w:rsidRPr="00A165A4">
        <w:rPr>
          <w:rFonts w:ascii="Calibri Light" w:hAnsi="Calibri Light"/>
          <w:b w:val="0"/>
          <w:bCs w:val="0"/>
          <w:color w:val="00AF50"/>
        </w:rPr>
        <w:t>facilita el proceso de conceptualización, diseño,</w:t>
      </w:r>
      <w:r w:rsidRPr="00A165A4">
        <w:rPr>
          <w:rFonts w:ascii="Calibri Light" w:hAnsi="Calibri Light"/>
          <w:b w:val="0"/>
          <w:bCs w:val="0"/>
          <w:color w:val="00AF50"/>
          <w:spacing w:val="1"/>
        </w:rPr>
        <w:t xml:space="preserve"> </w:t>
      </w:r>
      <w:r w:rsidRPr="00A165A4">
        <w:rPr>
          <w:rFonts w:ascii="Calibri Light" w:hAnsi="Calibri Light"/>
          <w:b w:val="0"/>
          <w:bCs w:val="0"/>
          <w:color w:val="00AF50"/>
        </w:rPr>
        <w:t xml:space="preserve">ejecución, monitoreo y evaluación </w:t>
      </w:r>
      <w:r w:rsidRPr="00A165A4">
        <w:rPr>
          <w:rFonts w:ascii="Calibri Light" w:hAnsi="Calibri Light"/>
          <w:b w:val="0"/>
          <w:bCs w:val="0"/>
        </w:rPr>
        <w:t xml:space="preserve">de </w:t>
      </w:r>
      <w:r w:rsidRPr="00A165A4">
        <w:rPr>
          <w:b w:val="0"/>
          <w:bCs w:val="0"/>
          <w:color w:val="C00000"/>
        </w:rPr>
        <w:t>Pp</w:t>
      </w:r>
      <w:r w:rsidRPr="00A165A4">
        <w:rPr>
          <w:rFonts w:ascii="Calibri Light" w:hAnsi="Calibri Light"/>
          <w:b w:val="0"/>
          <w:bCs w:val="0"/>
        </w:rPr>
        <w:t xml:space="preserve">. Para la adecuada aplicación de la </w:t>
      </w:r>
      <w:r w:rsidRPr="00A165A4">
        <w:rPr>
          <w:b w:val="0"/>
          <w:bCs w:val="0"/>
          <w:color w:val="C00000"/>
        </w:rPr>
        <w:t xml:space="preserve">MML </w:t>
      </w:r>
      <w:r w:rsidRPr="00A165A4">
        <w:rPr>
          <w:rFonts w:ascii="Calibri Light" w:hAnsi="Calibri Light"/>
          <w:b w:val="0"/>
          <w:bCs w:val="0"/>
        </w:rPr>
        <w:t>deben seguirse de forma ordenada y</w:t>
      </w:r>
      <w:r w:rsidRPr="00A165A4">
        <w:rPr>
          <w:rFonts w:ascii="Calibri Light" w:hAnsi="Calibri Light"/>
          <w:b w:val="0"/>
          <w:bCs w:val="0"/>
          <w:spacing w:val="1"/>
        </w:rPr>
        <w:t xml:space="preserve"> </w:t>
      </w:r>
      <w:r w:rsidRPr="00A165A4">
        <w:rPr>
          <w:rFonts w:ascii="Calibri Light" w:hAnsi="Calibri Light"/>
          <w:b w:val="0"/>
          <w:bCs w:val="0"/>
        </w:rPr>
        <w:t>cronológica las</w:t>
      </w:r>
      <w:r w:rsidRPr="00A165A4">
        <w:rPr>
          <w:rFonts w:ascii="Calibri Light" w:hAnsi="Calibri Light"/>
          <w:b w:val="0"/>
          <w:bCs w:val="0"/>
          <w:spacing w:val="-2"/>
        </w:rPr>
        <w:t xml:space="preserve"> </w:t>
      </w:r>
      <w:r w:rsidRPr="00A165A4">
        <w:rPr>
          <w:rFonts w:ascii="Calibri Light" w:hAnsi="Calibri Light"/>
          <w:b w:val="0"/>
          <w:bCs w:val="0"/>
        </w:rPr>
        <w:t>siguientes</w:t>
      </w:r>
      <w:r w:rsidRPr="00A165A4">
        <w:rPr>
          <w:rFonts w:ascii="Calibri Light" w:hAnsi="Calibri Light"/>
          <w:b w:val="0"/>
          <w:bCs w:val="0"/>
          <w:spacing w:val="-2"/>
        </w:rPr>
        <w:t xml:space="preserve"> </w:t>
      </w:r>
      <w:r w:rsidRPr="00A165A4">
        <w:rPr>
          <w:rFonts w:ascii="Calibri Light" w:hAnsi="Calibri Light"/>
          <w:b w:val="0"/>
          <w:bCs w:val="0"/>
        </w:rPr>
        <w:t>etapas:</w:t>
      </w:r>
    </w:p>
    <w:p w14:paraId="5B5150DB" w14:textId="77777777" w:rsidR="00C8342D" w:rsidRDefault="00C8342D">
      <w:pPr>
        <w:pStyle w:val="Textoindependiente"/>
        <w:spacing w:before="5"/>
        <w:rPr>
          <w:sz w:val="17"/>
        </w:rPr>
      </w:pPr>
    </w:p>
    <w:p w14:paraId="5997B9E6" w14:textId="77777777" w:rsidR="00C8342D" w:rsidRPr="00632373" w:rsidRDefault="00EB6497" w:rsidP="0044315E">
      <w:pPr>
        <w:pStyle w:val="Prrafodelista"/>
        <w:numPr>
          <w:ilvl w:val="0"/>
          <w:numId w:val="2"/>
        </w:numPr>
        <w:shd w:val="clear" w:color="auto" w:fill="D9D9D9" w:themeFill="background1" w:themeFillShade="D9"/>
        <w:tabs>
          <w:tab w:val="left" w:pos="356"/>
          <w:tab w:val="left" w:pos="10970"/>
        </w:tabs>
        <w:spacing w:before="57"/>
        <w:rPr>
          <w:rFonts w:ascii="Calibri Light" w:hAnsi="Calibri Light"/>
          <w:b/>
          <w:bCs/>
          <w:color w:val="00B050"/>
        </w:rPr>
      </w:pPr>
      <w:r w:rsidRPr="00632373">
        <w:rPr>
          <w:rFonts w:ascii="Calibri Light" w:hAnsi="Calibri Light"/>
          <w:b/>
          <w:bCs/>
          <w:color w:val="00B050"/>
          <w:sz w:val="24"/>
          <w:szCs w:val="24"/>
          <w:shd w:val="clear" w:color="auto" w:fill="ECECEC"/>
        </w:rPr>
        <w:t>Definición</w:t>
      </w:r>
      <w:r w:rsidRPr="00632373">
        <w:rPr>
          <w:rFonts w:ascii="Calibri Light" w:hAnsi="Calibri Light"/>
          <w:b/>
          <w:bCs/>
          <w:color w:val="00B050"/>
          <w:spacing w:val="-1"/>
          <w:sz w:val="24"/>
          <w:szCs w:val="24"/>
          <w:shd w:val="clear" w:color="auto" w:fill="ECECEC"/>
        </w:rPr>
        <w:t xml:space="preserve"> </w:t>
      </w:r>
      <w:r w:rsidRPr="00632373">
        <w:rPr>
          <w:rFonts w:ascii="Calibri Light" w:hAnsi="Calibri Light"/>
          <w:b/>
          <w:bCs/>
          <w:color w:val="00B050"/>
          <w:sz w:val="24"/>
          <w:szCs w:val="24"/>
          <w:shd w:val="clear" w:color="auto" w:fill="ECECEC"/>
        </w:rPr>
        <w:t>del</w:t>
      </w:r>
      <w:r w:rsidRPr="00632373">
        <w:rPr>
          <w:rFonts w:ascii="Calibri Light" w:hAnsi="Calibri Light"/>
          <w:b/>
          <w:bCs/>
          <w:color w:val="00B050"/>
          <w:spacing w:val="-2"/>
          <w:sz w:val="24"/>
          <w:szCs w:val="24"/>
          <w:shd w:val="clear" w:color="auto" w:fill="ECECEC"/>
        </w:rPr>
        <w:t xml:space="preserve"> </w:t>
      </w:r>
      <w:r w:rsidRPr="00632373">
        <w:rPr>
          <w:rFonts w:ascii="Calibri Light" w:hAnsi="Calibri Light"/>
          <w:b/>
          <w:bCs/>
          <w:color w:val="00B050"/>
          <w:sz w:val="24"/>
          <w:szCs w:val="24"/>
          <w:shd w:val="clear" w:color="auto" w:fill="ECECEC"/>
        </w:rPr>
        <w:t>problema</w:t>
      </w:r>
      <w:r w:rsidRPr="00632373">
        <w:rPr>
          <w:rFonts w:ascii="Calibri Light" w:hAnsi="Calibri Light"/>
          <w:b/>
          <w:bCs/>
          <w:color w:val="00B050"/>
          <w:shd w:val="clear" w:color="auto" w:fill="ECECEC"/>
        </w:rPr>
        <w:tab/>
      </w:r>
    </w:p>
    <w:p w14:paraId="2CC38C51" w14:textId="77777777" w:rsidR="00C8342D" w:rsidRDefault="00C8342D">
      <w:pPr>
        <w:pStyle w:val="Textoindependiente"/>
      </w:pPr>
    </w:p>
    <w:p w14:paraId="64EAB825" w14:textId="77777777" w:rsidR="00C8342D" w:rsidRDefault="00EB6497">
      <w:pPr>
        <w:pStyle w:val="Textoindependiente"/>
        <w:ind w:left="140"/>
      </w:pPr>
      <w:r>
        <w:t>Consisten</w:t>
      </w:r>
      <w:r>
        <w:rPr>
          <w:spacing w:val="19"/>
        </w:rPr>
        <w:t xml:space="preserve"> </w:t>
      </w:r>
      <w:r>
        <w:t>en</w:t>
      </w:r>
      <w:r>
        <w:rPr>
          <w:spacing w:val="21"/>
        </w:rPr>
        <w:t xml:space="preserve"> </w:t>
      </w:r>
      <w:r>
        <w:rPr>
          <w:color w:val="00AF50"/>
        </w:rPr>
        <w:t>identificar</w:t>
      </w:r>
      <w:r>
        <w:rPr>
          <w:color w:val="00AF50"/>
          <w:spacing w:val="22"/>
        </w:rPr>
        <w:t xml:space="preserve"> </w:t>
      </w:r>
      <w:r>
        <w:rPr>
          <w:color w:val="00AF50"/>
        </w:rPr>
        <w:t>a</w:t>
      </w:r>
      <w:r>
        <w:rPr>
          <w:color w:val="00AF50"/>
          <w:spacing w:val="20"/>
        </w:rPr>
        <w:t xml:space="preserve"> </w:t>
      </w:r>
      <w:r>
        <w:rPr>
          <w:color w:val="00AF50"/>
        </w:rPr>
        <w:t>partir</w:t>
      </w:r>
      <w:r>
        <w:rPr>
          <w:color w:val="00AF50"/>
          <w:spacing w:val="22"/>
        </w:rPr>
        <w:t xml:space="preserve"> </w:t>
      </w:r>
      <w:r>
        <w:rPr>
          <w:color w:val="00AF50"/>
        </w:rPr>
        <w:t>de</w:t>
      </w:r>
      <w:r>
        <w:rPr>
          <w:color w:val="00AF50"/>
          <w:spacing w:val="20"/>
        </w:rPr>
        <w:t xml:space="preserve"> </w:t>
      </w:r>
      <w:r>
        <w:rPr>
          <w:color w:val="00AF50"/>
        </w:rPr>
        <w:t>un</w:t>
      </w:r>
      <w:r>
        <w:rPr>
          <w:color w:val="00AF50"/>
          <w:spacing w:val="22"/>
        </w:rPr>
        <w:t xml:space="preserve"> </w:t>
      </w:r>
      <w:r>
        <w:rPr>
          <w:color w:val="00AF50"/>
        </w:rPr>
        <w:t>diagnóstico</w:t>
      </w:r>
      <w:r>
        <w:rPr>
          <w:color w:val="00AF50"/>
          <w:spacing w:val="20"/>
        </w:rPr>
        <w:t xml:space="preserve"> </w:t>
      </w:r>
      <w:r>
        <w:rPr>
          <w:color w:val="00AF50"/>
        </w:rPr>
        <w:t>la</w:t>
      </w:r>
      <w:r>
        <w:rPr>
          <w:color w:val="00AF50"/>
          <w:spacing w:val="20"/>
        </w:rPr>
        <w:t xml:space="preserve"> </w:t>
      </w:r>
      <w:r>
        <w:rPr>
          <w:color w:val="00AF50"/>
        </w:rPr>
        <w:t>situación</w:t>
      </w:r>
      <w:r>
        <w:rPr>
          <w:color w:val="00AF50"/>
          <w:spacing w:val="22"/>
        </w:rPr>
        <w:t xml:space="preserve"> </w:t>
      </w:r>
      <w:r>
        <w:rPr>
          <w:color w:val="00AF50"/>
        </w:rPr>
        <w:t>no</w:t>
      </w:r>
      <w:r>
        <w:rPr>
          <w:color w:val="00AF50"/>
          <w:spacing w:val="21"/>
        </w:rPr>
        <w:t xml:space="preserve"> </w:t>
      </w:r>
      <w:r>
        <w:rPr>
          <w:color w:val="00AF50"/>
        </w:rPr>
        <w:t>deseada</w:t>
      </w:r>
      <w:r>
        <w:rPr>
          <w:color w:val="00AF50"/>
          <w:spacing w:val="21"/>
        </w:rPr>
        <w:t xml:space="preserve"> </w:t>
      </w:r>
      <w:r>
        <w:rPr>
          <w:color w:val="00AF50"/>
        </w:rPr>
        <w:t>incluidos</w:t>
      </w:r>
      <w:r>
        <w:rPr>
          <w:color w:val="00AF50"/>
          <w:spacing w:val="19"/>
        </w:rPr>
        <w:t xml:space="preserve"> </w:t>
      </w:r>
      <w:r>
        <w:rPr>
          <w:color w:val="00AF50"/>
        </w:rPr>
        <w:t>sus</w:t>
      </w:r>
      <w:r>
        <w:rPr>
          <w:color w:val="00AF50"/>
          <w:spacing w:val="23"/>
        </w:rPr>
        <w:t xml:space="preserve"> </w:t>
      </w:r>
      <w:r>
        <w:rPr>
          <w:color w:val="00AF50"/>
        </w:rPr>
        <w:t>involucrados</w:t>
      </w:r>
      <w:r>
        <w:t>,</w:t>
      </w:r>
      <w:r>
        <w:rPr>
          <w:spacing w:val="19"/>
        </w:rPr>
        <w:t xml:space="preserve"> </w:t>
      </w:r>
      <w:r>
        <w:t>la</w:t>
      </w:r>
      <w:r>
        <w:rPr>
          <w:spacing w:val="18"/>
        </w:rPr>
        <w:t xml:space="preserve"> </w:t>
      </w:r>
      <w:r>
        <w:t>cual</w:t>
      </w:r>
      <w:r>
        <w:rPr>
          <w:spacing w:val="20"/>
        </w:rPr>
        <w:t xml:space="preserve"> </w:t>
      </w:r>
      <w:r>
        <w:t>que</w:t>
      </w:r>
      <w:r>
        <w:rPr>
          <w:spacing w:val="22"/>
        </w:rPr>
        <w:t xml:space="preserve"> </w:t>
      </w:r>
      <w:r>
        <w:t>tiene</w:t>
      </w:r>
      <w:r>
        <w:rPr>
          <w:spacing w:val="-46"/>
        </w:rPr>
        <w:t xml:space="preserve"> </w:t>
      </w:r>
      <w:r>
        <w:t>posibilidades</w:t>
      </w:r>
      <w:r>
        <w:rPr>
          <w:spacing w:val="-3"/>
        </w:rPr>
        <w:t xml:space="preserve"> </w:t>
      </w:r>
      <w:r>
        <w:t>de</w:t>
      </w:r>
      <w:r>
        <w:rPr>
          <w:spacing w:val="-1"/>
        </w:rPr>
        <w:t xml:space="preserve"> </w:t>
      </w:r>
      <w:r>
        <w:t>ser</w:t>
      </w:r>
      <w:r>
        <w:rPr>
          <w:spacing w:val="1"/>
        </w:rPr>
        <w:t xml:space="preserve"> </w:t>
      </w:r>
      <w:r>
        <w:t>resuelta</w:t>
      </w:r>
      <w:r>
        <w:rPr>
          <w:spacing w:val="-2"/>
        </w:rPr>
        <w:t xml:space="preserve"> </w:t>
      </w:r>
      <w:r>
        <w:t>a través</w:t>
      </w:r>
      <w:r>
        <w:rPr>
          <w:spacing w:val="-2"/>
        </w:rPr>
        <w:t xml:space="preserve"> </w:t>
      </w:r>
      <w:r>
        <w:t>de</w:t>
      </w:r>
      <w:r>
        <w:rPr>
          <w:spacing w:val="1"/>
        </w:rPr>
        <w:t xml:space="preserve"> </w:t>
      </w:r>
      <w:r>
        <w:t>la</w:t>
      </w:r>
      <w:r>
        <w:rPr>
          <w:spacing w:val="-2"/>
        </w:rPr>
        <w:t xml:space="preserve"> </w:t>
      </w:r>
      <w:r>
        <w:t>acción gubernamental</w:t>
      </w:r>
      <w:r>
        <w:rPr>
          <w:spacing w:val="3"/>
        </w:rPr>
        <w:t xml:space="preserve"> </w:t>
      </w:r>
      <w:r>
        <w:t xml:space="preserve">del </w:t>
      </w:r>
      <w:r>
        <w:rPr>
          <w:rFonts w:ascii="Calibri" w:hAnsi="Calibri"/>
          <w:b/>
          <w:color w:val="C00000"/>
        </w:rPr>
        <w:t>Pp</w:t>
      </w:r>
      <w:r>
        <w:t>.</w:t>
      </w:r>
    </w:p>
    <w:p w14:paraId="1BA7508A" w14:textId="77777777" w:rsidR="00C8342D" w:rsidRDefault="00C8342D">
      <w:pPr>
        <w:pStyle w:val="Textoindependiente"/>
        <w:spacing w:before="11"/>
        <w:rPr>
          <w:sz w:val="21"/>
        </w:rPr>
      </w:pPr>
    </w:p>
    <w:p w14:paraId="7CC98397" w14:textId="77777777" w:rsidR="00C8342D" w:rsidRDefault="00EB6497">
      <w:pPr>
        <w:ind w:left="140"/>
        <w:rPr>
          <w:i/>
        </w:rPr>
      </w:pPr>
      <w:r>
        <w:rPr>
          <w:i/>
        </w:rPr>
        <w:t>Situación</w:t>
      </w:r>
      <w:r>
        <w:rPr>
          <w:i/>
          <w:spacing w:val="-4"/>
        </w:rPr>
        <w:t xml:space="preserve"> </w:t>
      </w:r>
      <w:r>
        <w:rPr>
          <w:i/>
        </w:rPr>
        <w:t>no</w:t>
      </w:r>
      <w:r>
        <w:rPr>
          <w:i/>
          <w:spacing w:val="-3"/>
        </w:rPr>
        <w:t xml:space="preserve"> </w:t>
      </w:r>
      <w:r>
        <w:rPr>
          <w:i/>
        </w:rPr>
        <w:t xml:space="preserve">deseada </w:t>
      </w:r>
    </w:p>
    <w:p w14:paraId="59CA204E" w14:textId="77777777" w:rsidR="00C8342D" w:rsidRDefault="00C8342D">
      <w:pPr>
        <w:pStyle w:val="Textoindependiente"/>
        <w:spacing w:before="1"/>
        <w:rPr>
          <w:i/>
        </w:rPr>
      </w:pPr>
    </w:p>
    <w:tbl>
      <w:tblPr>
        <w:tblW w:w="5000" w:type="pct"/>
        <w:tblCellMar>
          <w:left w:w="70" w:type="dxa"/>
          <w:right w:w="70" w:type="dxa"/>
        </w:tblCellMar>
        <w:tblLook w:val="04A0" w:firstRow="1" w:lastRow="0" w:firstColumn="1" w:lastColumn="0" w:noHBand="0" w:noVBand="1"/>
      </w:tblPr>
      <w:tblGrid>
        <w:gridCol w:w="11140"/>
      </w:tblGrid>
      <w:tr w:rsidR="00632373" w:rsidRPr="00632373" w14:paraId="598AB3BE" w14:textId="77777777" w:rsidTr="00A165A4">
        <w:trPr>
          <w:trHeight w:val="825"/>
        </w:trPr>
        <w:tc>
          <w:tcPr>
            <w:tcW w:w="5000" w:type="pct"/>
            <w:tcBorders>
              <w:top w:val="single" w:sz="8" w:space="0" w:color="auto"/>
              <w:left w:val="single" w:sz="8" w:space="0" w:color="auto"/>
              <w:bottom w:val="single" w:sz="8" w:space="0" w:color="auto"/>
              <w:right w:val="single" w:sz="8" w:space="0" w:color="000000"/>
            </w:tcBorders>
            <w:shd w:val="clear" w:color="000000" w:fill="A9D08E"/>
            <w:vAlign w:val="center"/>
            <w:hideMark/>
          </w:tcPr>
          <w:p w14:paraId="0DAA4E4E" w14:textId="185FA88B" w:rsidR="00632373" w:rsidRPr="00632373" w:rsidRDefault="00632373" w:rsidP="00632373">
            <w:pPr>
              <w:widowControl/>
              <w:autoSpaceDE/>
              <w:autoSpaceDN/>
              <w:jc w:val="center"/>
              <w:rPr>
                <w:rFonts w:ascii="Calibri" w:eastAsia="Times New Roman" w:hAnsi="Calibri" w:cs="Calibri"/>
                <w:b/>
                <w:bCs/>
                <w:color w:val="000000"/>
                <w:lang w:val="es-MX" w:eastAsia="es-MX"/>
              </w:rPr>
            </w:pPr>
            <w:r w:rsidRPr="00632373">
              <w:rPr>
                <w:rFonts w:ascii="Calibri" w:eastAsia="Times New Roman" w:hAnsi="Calibri" w:cs="Calibri"/>
                <w:b/>
                <w:bCs/>
                <w:color w:val="000000"/>
                <w:lang w:val="es-MX" w:eastAsia="es-MX"/>
              </w:rPr>
              <w:t>Programa Presupuestario (</w:t>
            </w:r>
            <w:proofErr w:type="spellStart"/>
            <w:r w:rsidRPr="00632373">
              <w:rPr>
                <w:rFonts w:ascii="Calibri" w:eastAsia="Times New Roman" w:hAnsi="Calibri" w:cs="Calibri"/>
                <w:b/>
                <w:bCs/>
                <w:color w:val="000000"/>
                <w:lang w:val="es-MX" w:eastAsia="es-MX"/>
              </w:rPr>
              <w:t>Pp</w:t>
            </w:r>
            <w:proofErr w:type="spellEnd"/>
            <w:r w:rsidRPr="00632373">
              <w:rPr>
                <w:rFonts w:ascii="Calibri" w:eastAsia="Times New Roman" w:hAnsi="Calibri" w:cs="Calibri"/>
                <w:b/>
                <w:bCs/>
                <w:color w:val="000000"/>
                <w:lang w:val="es-MX" w:eastAsia="es-MX"/>
              </w:rPr>
              <w:t xml:space="preserve">):  </w:t>
            </w:r>
            <w:r w:rsidRPr="00632373">
              <w:rPr>
                <w:rFonts w:ascii="Calibri" w:eastAsia="Times New Roman" w:hAnsi="Calibri" w:cs="Calibri"/>
                <w:color w:val="000000"/>
                <w:lang w:val="es-MX" w:eastAsia="es-MX"/>
              </w:rPr>
              <w:t xml:space="preserve">Administración Eficiente de los Servicios de Salud en los Diferentes Niveles de </w:t>
            </w:r>
            <w:r>
              <w:rPr>
                <w:rFonts w:ascii="Calibri" w:eastAsia="Times New Roman" w:hAnsi="Calibri" w:cs="Calibri"/>
                <w:color w:val="000000"/>
                <w:lang w:val="es-MX" w:eastAsia="es-MX"/>
              </w:rPr>
              <w:t>A</w:t>
            </w:r>
            <w:r w:rsidRPr="00632373">
              <w:rPr>
                <w:rFonts w:ascii="Calibri" w:eastAsia="Times New Roman" w:hAnsi="Calibri" w:cs="Calibri"/>
                <w:color w:val="000000"/>
                <w:lang w:val="es-MX" w:eastAsia="es-MX"/>
              </w:rPr>
              <w:t>tención Medica.</w:t>
            </w:r>
          </w:p>
        </w:tc>
      </w:tr>
      <w:tr w:rsidR="00632373" w:rsidRPr="00632373" w14:paraId="5CD7800B" w14:textId="77777777" w:rsidTr="00A165A4">
        <w:trPr>
          <w:trHeight w:val="675"/>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391E5CB6" w14:textId="1B0D97CC" w:rsidR="00632373" w:rsidRPr="00632373" w:rsidRDefault="00632373" w:rsidP="00632373">
            <w:pPr>
              <w:widowControl/>
              <w:autoSpaceDE/>
              <w:autoSpaceDN/>
              <w:rPr>
                <w:rFonts w:ascii="Calibri" w:eastAsia="Times New Roman" w:hAnsi="Calibri" w:cs="Calibri"/>
                <w:color w:val="000000"/>
                <w:lang w:val="es-MX" w:eastAsia="es-MX"/>
              </w:rPr>
            </w:pPr>
            <w:r w:rsidRPr="00632373">
              <w:rPr>
                <w:rFonts w:ascii="Calibri" w:eastAsia="Times New Roman" w:hAnsi="Calibri" w:cs="Calibri"/>
                <w:color w:val="000000"/>
                <w:lang w:val="es-MX" w:eastAsia="es-MX"/>
              </w:rPr>
              <w:t>1. La población derechohabiente demanda servicios con mayor oportunidad y calidad (Necesidades de Salud No Satisfechas)</w:t>
            </w:r>
          </w:p>
        </w:tc>
      </w:tr>
      <w:tr w:rsidR="00632373" w:rsidRPr="00632373" w14:paraId="14748CA0" w14:textId="77777777" w:rsidTr="00A165A4">
        <w:trPr>
          <w:trHeight w:val="390"/>
        </w:trPr>
        <w:tc>
          <w:tcPr>
            <w:tcW w:w="5000" w:type="pct"/>
            <w:tcBorders>
              <w:top w:val="single" w:sz="4" w:space="0" w:color="auto"/>
              <w:left w:val="single" w:sz="8" w:space="0" w:color="auto"/>
              <w:bottom w:val="single" w:sz="4" w:space="0" w:color="auto"/>
              <w:right w:val="single" w:sz="8" w:space="0" w:color="000000"/>
            </w:tcBorders>
            <w:shd w:val="clear" w:color="auto" w:fill="auto"/>
            <w:hideMark/>
          </w:tcPr>
          <w:p w14:paraId="5257FC3D" w14:textId="0A9799A6" w:rsidR="00632373" w:rsidRPr="00632373" w:rsidRDefault="00632373" w:rsidP="00632373">
            <w:pPr>
              <w:widowControl/>
              <w:autoSpaceDE/>
              <w:autoSpaceDN/>
              <w:rPr>
                <w:rFonts w:ascii="Calibri" w:eastAsia="Times New Roman" w:hAnsi="Calibri" w:cs="Calibri"/>
                <w:color w:val="000000"/>
                <w:lang w:val="es-MX" w:eastAsia="es-MX"/>
              </w:rPr>
            </w:pPr>
            <w:r w:rsidRPr="00632373">
              <w:rPr>
                <w:rFonts w:ascii="Calibri" w:eastAsia="Times New Roman" w:hAnsi="Calibri" w:cs="Calibri"/>
                <w:color w:val="000000"/>
                <w:lang w:val="es-MX" w:eastAsia="es-MX"/>
              </w:rPr>
              <w:t>2. Deficiente Infraestructura y Equipamiento Clínicas Servicio Médico (Situación No deseada)</w:t>
            </w:r>
          </w:p>
        </w:tc>
      </w:tr>
      <w:tr w:rsidR="00632373" w:rsidRPr="00632373" w14:paraId="78D7610B" w14:textId="77777777" w:rsidTr="00A165A4">
        <w:trPr>
          <w:trHeight w:val="390"/>
        </w:trPr>
        <w:tc>
          <w:tcPr>
            <w:tcW w:w="5000" w:type="pct"/>
            <w:tcBorders>
              <w:top w:val="single" w:sz="4" w:space="0" w:color="auto"/>
              <w:left w:val="single" w:sz="8" w:space="0" w:color="auto"/>
              <w:bottom w:val="single" w:sz="4" w:space="0" w:color="auto"/>
              <w:right w:val="single" w:sz="8" w:space="0" w:color="000000"/>
            </w:tcBorders>
            <w:shd w:val="clear" w:color="auto" w:fill="auto"/>
            <w:noWrap/>
            <w:hideMark/>
          </w:tcPr>
          <w:p w14:paraId="56438F25" w14:textId="77777777" w:rsidR="00632373" w:rsidRPr="00632373" w:rsidRDefault="00632373" w:rsidP="00632373">
            <w:pPr>
              <w:widowControl/>
              <w:autoSpaceDE/>
              <w:autoSpaceDN/>
              <w:rPr>
                <w:rFonts w:ascii="Calibri" w:eastAsia="Times New Roman" w:hAnsi="Calibri" w:cs="Calibri"/>
                <w:lang w:val="es-MX" w:eastAsia="es-MX"/>
              </w:rPr>
            </w:pPr>
            <w:r w:rsidRPr="00632373">
              <w:rPr>
                <w:rFonts w:ascii="Calibri" w:eastAsia="Times New Roman" w:hAnsi="Calibri" w:cs="Calibri"/>
                <w:lang w:val="es-MX" w:eastAsia="es-MX"/>
              </w:rPr>
              <w:t>3. Deficiente Estructura Administrativa y Operativa (Situación No deseada)</w:t>
            </w:r>
          </w:p>
        </w:tc>
      </w:tr>
      <w:tr w:rsidR="00632373" w:rsidRPr="00632373" w14:paraId="5EFC6AB0" w14:textId="77777777" w:rsidTr="00A165A4">
        <w:trPr>
          <w:trHeight w:val="390"/>
        </w:trPr>
        <w:tc>
          <w:tcPr>
            <w:tcW w:w="5000" w:type="pct"/>
            <w:tcBorders>
              <w:top w:val="single" w:sz="4" w:space="0" w:color="auto"/>
              <w:left w:val="single" w:sz="8" w:space="0" w:color="auto"/>
              <w:bottom w:val="single" w:sz="4" w:space="0" w:color="auto"/>
              <w:right w:val="single" w:sz="8" w:space="0" w:color="000000"/>
            </w:tcBorders>
            <w:shd w:val="clear" w:color="auto" w:fill="auto"/>
            <w:noWrap/>
            <w:hideMark/>
          </w:tcPr>
          <w:p w14:paraId="79B2E4B2" w14:textId="1F7A2953" w:rsidR="00632373" w:rsidRPr="00632373" w:rsidRDefault="00632373" w:rsidP="00632373">
            <w:pPr>
              <w:widowControl/>
              <w:autoSpaceDE/>
              <w:autoSpaceDN/>
              <w:rPr>
                <w:rFonts w:ascii="Calibri" w:eastAsia="Times New Roman" w:hAnsi="Calibri" w:cs="Calibri"/>
                <w:color w:val="000000"/>
                <w:lang w:val="es-MX" w:eastAsia="es-MX"/>
              </w:rPr>
            </w:pPr>
            <w:r w:rsidRPr="00632373">
              <w:rPr>
                <w:rFonts w:ascii="Calibri" w:eastAsia="Times New Roman" w:hAnsi="Calibri" w:cs="Calibri"/>
                <w:color w:val="000000"/>
                <w:lang w:val="es-MX" w:eastAsia="es-MX"/>
              </w:rPr>
              <w:t xml:space="preserve">4. Ausencia de Programas de </w:t>
            </w:r>
            <w:r w:rsidR="00013CDF" w:rsidRPr="00632373">
              <w:rPr>
                <w:rFonts w:ascii="Calibri" w:eastAsia="Times New Roman" w:hAnsi="Calibri" w:cs="Calibri"/>
                <w:color w:val="000000"/>
                <w:lang w:val="es-MX" w:eastAsia="es-MX"/>
              </w:rPr>
              <w:t>Prevención</w:t>
            </w:r>
            <w:r w:rsidRPr="00632373">
              <w:rPr>
                <w:rFonts w:ascii="Calibri" w:eastAsia="Times New Roman" w:hAnsi="Calibri" w:cs="Calibri"/>
                <w:color w:val="000000"/>
                <w:lang w:val="es-MX" w:eastAsia="es-MX"/>
              </w:rPr>
              <w:t xml:space="preserve"> de Enfermedades.  (Situación No Deseada)</w:t>
            </w:r>
          </w:p>
        </w:tc>
      </w:tr>
      <w:tr w:rsidR="00632373" w:rsidRPr="00632373" w14:paraId="4F74116A" w14:textId="77777777" w:rsidTr="00A165A4">
        <w:trPr>
          <w:trHeight w:val="300"/>
        </w:trPr>
        <w:tc>
          <w:tcPr>
            <w:tcW w:w="5000" w:type="pct"/>
            <w:tcBorders>
              <w:top w:val="single" w:sz="4" w:space="0" w:color="auto"/>
              <w:left w:val="single" w:sz="8" w:space="0" w:color="auto"/>
              <w:bottom w:val="single" w:sz="4" w:space="0" w:color="auto"/>
              <w:right w:val="single" w:sz="8" w:space="0" w:color="000000"/>
            </w:tcBorders>
            <w:shd w:val="clear" w:color="000000" w:fill="FFFFFF"/>
            <w:vAlign w:val="bottom"/>
            <w:hideMark/>
          </w:tcPr>
          <w:p w14:paraId="1495BCAE" w14:textId="4C0EBFEB" w:rsidR="00632373" w:rsidRPr="00632373" w:rsidRDefault="00632373" w:rsidP="00632373">
            <w:pPr>
              <w:widowControl/>
              <w:autoSpaceDE/>
              <w:autoSpaceDN/>
              <w:rPr>
                <w:rFonts w:ascii="Calibri" w:eastAsia="Times New Roman" w:hAnsi="Calibri" w:cs="Calibri"/>
                <w:color w:val="000000"/>
                <w:lang w:val="es-MX" w:eastAsia="es-MX"/>
              </w:rPr>
            </w:pPr>
            <w:r w:rsidRPr="00632373">
              <w:rPr>
                <w:rFonts w:ascii="Calibri" w:eastAsia="Times New Roman" w:hAnsi="Calibri" w:cs="Calibri"/>
                <w:color w:val="000000"/>
                <w:lang w:val="es-MX" w:eastAsia="es-MX"/>
              </w:rPr>
              <w:t xml:space="preserve">5.- Gasto </w:t>
            </w:r>
            <w:r>
              <w:rPr>
                <w:rFonts w:ascii="Calibri" w:eastAsia="Times New Roman" w:hAnsi="Calibri" w:cs="Calibri"/>
                <w:color w:val="000000"/>
                <w:lang w:val="es-MX" w:eastAsia="es-MX"/>
              </w:rPr>
              <w:t>d</w:t>
            </w:r>
            <w:r w:rsidRPr="00632373">
              <w:rPr>
                <w:rFonts w:ascii="Calibri" w:eastAsia="Times New Roman" w:hAnsi="Calibri" w:cs="Calibri"/>
                <w:color w:val="000000"/>
                <w:lang w:val="es-MX" w:eastAsia="es-MX"/>
              </w:rPr>
              <w:t xml:space="preserve">eficiente </w:t>
            </w:r>
            <w:r>
              <w:rPr>
                <w:rFonts w:ascii="Calibri" w:eastAsia="Times New Roman" w:hAnsi="Calibri" w:cs="Calibri"/>
                <w:color w:val="000000"/>
                <w:lang w:val="es-MX" w:eastAsia="es-MX"/>
              </w:rPr>
              <w:t>n</w:t>
            </w:r>
            <w:r w:rsidRPr="00632373">
              <w:rPr>
                <w:rFonts w:ascii="Calibri" w:eastAsia="Times New Roman" w:hAnsi="Calibri" w:cs="Calibri"/>
                <w:color w:val="000000"/>
                <w:lang w:val="es-MX" w:eastAsia="es-MX"/>
              </w:rPr>
              <w:t>o sostenible (Situación No Deseada)</w:t>
            </w:r>
          </w:p>
        </w:tc>
      </w:tr>
      <w:tr w:rsidR="00632373" w:rsidRPr="00632373" w14:paraId="786620EB" w14:textId="77777777" w:rsidTr="00A165A4">
        <w:trPr>
          <w:trHeight w:val="300"/>
        </w:trPr>
        <w:tc>
          <w:tcPr>
            <w:tcW w:w="5000" w:type="pct"/>
            <w:tcBorders>
              <w:top w:val="single" w:sz="4" w:space="0" w:color="auto"/>
              <w:left w:val="single" w:sz="8" w:space="0" w:color="auto"/>
              <w:bottom w:val="single" w:sz="4" w:space="0" w:color="auto"/>
              <w:right w:val="single" w:sz="8" w:space="0" w:color="000000"/>
            </w:tcBorders>
            <w:shd w:val="clear" w:color="auto" w:fill="auto"/>
            <w:vAlign w:val="bottom"/>
            <w:hideMark/>
          </w:tcPr>
          <w:p w14:paraId="32CCDDCF" w14:textId="77777777" w:rsidR="00632373" w:rsidRPr="00632373" w:rsidRDefault="00632373" w:rsidP="00632373">
            <w:pPr>
              <w:widowControl/>
              <w:autoSpaceDE/>
              <w:autoSpaceDN/>
              <w:rPr>
                <w:rFonts w:ascii="Calibri" w:eastAsia="Times New Roman" w:hAnsi="Calibri" w:cs="Calibri"/>
                <w:lang w:val="es-MX" w:eastAsia="es-MX"/>
              </w:rPr>
            </w:pPr>
            <w:r w:rsidRPr="00632373">
              <w:rPr>
                <w:rFonts w:ascii="Calibri" w:eastAsia="Times New Roman" w:hAnsi="Calibri" w:cs="Calibri"/>
                <w:lang w:val="es-MX" w:eastAsia="es-MX"/>
              </w:rPr>
              <w:t>6.  Falta de Pago Oportuno de Cuotas y Aportaciones (Situación No deseada)</w:t>
            </w:r>
          </w:p>
        </w:tc>
      </w:tr>
    </w:tbl>
    <w:p w14:paraId="001E9EDE" w14:textId="77777777" w:rsidR="00632373" w:rsidRPr="00632373" w:rsidRDefault="00632373">
      <w:pPr>
        <w:pStyle w:val="Textoindependiente"/>
        <w:spacing w:before="1"/>
        <w:rPr>
          <w:i/>
          <w:lang w:val="es-MX"/>
        </w:rPr>
      </w:pPr>
    </w:p>
    <w:p w14:paraId="2C103D23" w14:textId="00545587" w:rsidR="00C8342D" w:rsidRDefault="00EB6497" w:rsidP="00632373">
      <w:pPr>
        <w:ind w:left="209"/>
        <w:rPr>
          <w:rFonts w:ascii="Calibri" w:hAnsi="Calibri"/>
          <w:b/>
          <w:i/>
        </w:rPr>
      </w:pPr>
      <w:r>
        <w:rPr>
          <w:rFonts w:ascii="Calibri" w:hAnsi="Calibri"/>
          <w:b/>
          <w:i/>
        </w:rPr>
        <w:t>Definición</w:t>
      </w:r>
      <w:r>
        <w:rPr>
          <w:rFonts w:ascii="Calibri" w:hAnsi="Calibri"/>
          <w:b/>
          <w:i/>
          <w:spacing w:val="-4"/>
        </w:rPr>
        <w:t xml:space="preserve"> </w:t>
      </w:r>
      <w:r>
        <w:rPr>
          <w:rFonts w:ascii="Calibri" w:hAnsi="Calibri"/>
          <w:b/>
          <w:i/>
        </w:rPr>
        <w:t>del</w:t>
      </w:r>
      <w:r>
        <w:rPr>
          <w:rFonts w:ascii="Calibri" w:hAnsi="Calibri"/>
          <w:b/>
          <w:i/>
          <w:spacing w:val="-5"/>
        </w:rPr>
        <w:t xml:space="preserve"> </w:t>
      </w:r>
      <w:r>
        <w:rPr>
          <w:rFonts w:ascii="Calibri" w:hAnsi="Calibri"/>
          <w:b/>
          <w:i/>
        </w:rPr>
        <w:t>problema</w:t>
      </w:r>
      <w:r>
        <w:rPr>
          <w:rFonts w:ascii="Calibri" w:hAnsi="Calibri"/>
          <w:b/>
          <w:i/>
          <w:spacing w:val="-5"/>
        </w:rPr>
        <w:t xml:space="preserve"> </w:t>
      </w:r>
      <w:r>
        <w:rPr>
          <w:rFonts w:ascii="Calibri" w:hAnsi="Calibri"/>
          <w:b/>
          <w:i/>
        </w:rPr>
        <w:t>del</w:t>
      </w:r>
      <w:r>
        <w:rPr>
          <w:rFonts w:ascii="Calibri" w:hAnsi="Calibri"/>
          <w:b/>
          <w:i/>
          <w:spacing w:val="-3"/>
        </w:rPr>
        <w:t xml:space="preserve"> </w:t>
      </w:r>
      <w:proofErr w:type="spellStart"/>
      <w:r>
        <w:rPr>
          <w:rFonts w:ascii="Calibri" w:hAnsi="Calibri"/>
          <w:b/>
          <w:i/>
        </w:rPr>
        <w:t>Pp</w:t>
      </w:r>
      <w:proofErr w:type="spellEnd"/>
      <w:r>
        <w:rPr>
          <w:rFonts w:ascii="Calibri" w:hAnsi="Calibri"/>
          <w:b/>
          <w:i/>
        </w:rPr>
        <w:t>:</w:t>
      </w:r>
      <w:r>
        <w:rPr>
          <w:rFonts w:ascii="Calibri" w:hAnsi="Calibri"/>
          <w:b/>
          <w:i/>
          <w:spacing w:val="-4"/>
        </w:rPr>
        <w:t xml:space="preserve"> </w:t>
      </w:r>
      <w:r w:rsidR="00632373" w:rsidRPr="00632373">
        <w:rPr>
          <w:rFonts w:ascii="Calibri" w:hAnsi="Calibri"/>
          <w:b/>
          <w:i/>
        </w:rPr>
        <w:t>Administración Eficiente de los Servicios de Salud en los Diferentes Niveles de Atención Medica.</w:t>
      </w:r>
    </w:p>
    <w:p w14:paraId="4A5747FF" w14:textId="77777777" w:rsidR="00632373" w:rsidRPr="0044315E" w:rsidRDefault="00632373" w:rsidP="00632373">
      <w:pPr>
        <w:ind w:left="209"/>
        <w:rPr>
          <w:rFonts w:ascii="Calibri"/>
          <w:b/>
          <w:i/>
          <w:sz w:val="20"/>
          <w:szCs w:val="18"/>
        </w:rPr>
      </w:pPr>
    </w:p>
    <w:tbl>
      <w:tblPr>
        <w:tblW w:w="5000" w:type="pct"/>
        <w:tblCellMar>
          <w:left w:w="70" w:type="dxa"/>
          <w:right w:w="70" w:type="dxa"/>
        </w:tblCellMar>
        <w:tblLook w:val="04A0" w:firstRow="1" w:lastRow="0" w:firstColumn="1" w:lastColumn="0" w:noHBand="0" w:noVBand="1"/>
      </w:tblPr>
      <w:tblGrid>
        <w:gridCol w:w="4195"/>
        <w:gridCol w:w="6945"/>
      </w:tblGrid>
      <w:tr w:rsidR="00632373" w:rsidRPr="00632373" w14:paraId="0933A0DC" w14:textId="77777777" w:rsidTr="0044315E">
        <w:trPr>
          <w:trHeight w:val="60"/>
        </w:trPr>
        <w:tc>
          <w:tcPr>
            <w:tcW w:w="5000" w:type="pct"/>
            <w:gridSpan w:val="2"/>
            <w:tcBorders>
              <w:top w:val="single" w:sz="8" w:space="0" w:color="auto"/>
              <w:left w:val="single" w:sz="8" w:space="0" w:color="auto"/>
              <w:bottom w:val="single" w:sz="8" w:space="0" w:color="auto"/>
              <w:right w:val="single" w:sz="8" w:space="0" w:color="000000"/>
            </w:tcBorders>
            <w:shd w:val="clear" w:color="000000" w:fill="A9D08E"/>
            <w:vAlign w:val="center"/>
            <w:hideMark/>
          </w:tcPr>
          <w:p w14:paraId="3F17A577" w14:textId="2E9A5F92" w:rsidR="00632373" w:rsidRPr="00632373" w:rsidRDefault="00632373" w:rsidP="00632373">
            <w:pPr>
              <w:widowControl/>
              <w:autoSpaceDE/>
              <w:autoSpaceDN/>
              <w:jc w:val="center"/>
              <w:rPr>
                <w:rFonts w:ascii="Arial" w:eastAsia="Times New Roman" w:hAnsi="Arial" w:cs="Arial"/>
                <w:b/>
                <w:bCs/>
                <w:color w:val="000000"/>
                <w:sz w:val="20"/>
                <w:szCs w:val="20"/>
                <w:lang w:val="es-MX" w:eastAsia="es-MX"/>
              </w:rPr>
            </w:pPr>
            <w:r w:rsidRPr="00632373">
              <w:rPr>
                <w:rFonts w:ascii="Arial" w:eastAsia="Times New Roman" w:hAnsi="Arial" w:cs="Arial"/>
                <w:b/>
                <w:bCs/>
                <w:color w:val="000000"/>
                <w:sz w:val="20"/>
                <w:szCs w:val="20"/>
                <w:lang w:val="es-MX" w:eastAsia="es-MX"/>
              </w:rPr>
              <w:t xml:space="preserve">Definición del Problema del </w:t>
            </w:r>
            <w:proofErr w:type="spellStart"/>
            <w:r w:rsidRPr="00632373">
              <w:rPr>
                <w:rFonts w:ascii="Arial" w:eastAsia="Times New Roman" w:hAnsi="Arial" w:cs="Arial"/>
                <w:b/>
                <w:bCs/>
                <w:color w:val="000000"/>
                <w:sz w:val="20"/>
                <w:szCs w:val="20"/>
                <w:lang w:val="es-MX" w:eastAsia="es-MX"/>
              </w:rPr>
              <w:t>Pp</w:t>
            </w:r>
            <w:proofErr w:type="spellEnd"/>
            <w:r w:rsidRPr="00632373">
              <w:rPr>
                <w:rFonts w:ascii="Arial" w:eastAsia="Times New Roman" w:hAnsi="Arial" w:cs="Arial"/>
                <w:b/>
                <w:bCs/>
                <w:color w:val="000000"/>
                <w:sz w:val="20"/>
                <w:szCs w:val="20"/>
                <w:lang w:val="es-MX" w:eastAsia="es-MX"/>
              </w:rPr>
              <w:t xml:space="preserve">: </w:t>
            </w:r>
            <w:r w:rsidRPr="00632373">
              <w:rPr>
                <w:rFonts w:ascii="Arial" w:eastAsia="Times New Roman" w:hAnsi="Arial" w:cs="Arial"/>
                <w:color w:val="000000"/>
                <w:sz w:val="20"/>
                <w:szCs w:val="20"/>
                <w:lang w:val="es-MX" w:eastAsia="es-MX"/>
              </w:rPr>
              <w:t>Administración Eficiente de los Servicios de Salud en los Diferentes Niveles de Atención Medica.</w:t>
            </w:r>
          </w:p>
        </w:tc>
      </w:tr>
      <w:tr w:rsidR="00632373" w:rsidRPr="00632373" w14:paraId="4B918123" w14:textId="77777777" w:rsidTr="0044315E">
        <w:trPr>
          <w:trHeight w:val="60"/>
        </w:trPr>
        <w:tc>
          <w:tcPr>
            <w:tcW w:w="1883" w:type="pct"/>
            <w:tcBorders>
              <w:top w:val="nil"/>
              <w:left w:val="single" w:sz="8" w:space="0" w:color="auto"/>
              <w:bottom w:val="single" w:sz="8" w:space="0" w:color="auto"/>
              <w:right w:val="nil"/>
            </w:tcBorders>
            <w:shd w:val="clear" w:color="000000" w:fill="F2F2F2"/>
            <w:vAlign w:val="center"/>
            <w:hideMark/>
          </w:tcPr>
          <w:p w14:paraId="1CAED2D1" w14:textId="77777777" w:rsidR="00632373" w:rsidRPr="00632373" w:rsidRDefault="00632373" w:rsidP="00632373">
            <w:pPr>
              <w:widowControl/>
              <w:autoSpaceDE/>
              <w:autoSpaceDN/>
              <w:jc w:val="center"/>
              <w:rPr>
                <w:rFonts w:ascii="Arial" w:eastAsia="Times New Roman" w:hAnsi="Arial" w:cs="Arial"/>
                <w:b/>
                <w:bCs/>
                <w:color w:val="000000"/>
                <w:sz w:val="20"/>
                <w:szCs w:val="20"/>
                <w:lang w:val="es-MX" w:eastAsia="es-MX"/>
              </w:rPr>
            </w:pPr>
            <w:r w:rsidRPr="00632373">
              <w:rPr>
                <w:rFonts w:ascii="Arial" w:eastAsia="Times New Roman" w:hAnsi="Arial" w:cs="Arial"/>
                <w:b/>
                <w:bCs/>
                <w:color w:val="000000"/>
                <w:sz w:val="20"/>
                <w:szCs w:val="20"/>
                <w:lang w:val="es-MX" w:eastAsia="es-MX"/>
              </w:rPr>
              <w:t> </w:t>
            </w:r>
          </w:p>
        </w:tc>
        <w:tc>
          <w:tcPr>
            <w:tcW w:w="3117" w:type="pct"/>
            <w:tcBorders>
              <w:top w:val="nil"/>
              <w:left w:val="nil"/>
              <w:bottom w:val="single" w:sz="8" w:space="0" w:color="auto"/>
              <w:right w:val="single" w:sz="8" w:space="0" w:color="auto"/>
            </w:tcBorders>
            <w:shd w:val="clear" w:color="000000" w:fill="F2F2F2"/>
            <w:vAlign w:val="center"/>
            <w:hideMark/>
          </w:tcPr>
          <w:p w14:paraId="79DA6CEC" w14:textId="77777777" w:rsidR="00632373" w:rsidRPr="00632373" w:rsidRDefault="00632373" w:rsidP="00632373">
            <w:pPr>
              <w:widowControl/>
              <w:autoSpaceDE/>
              <w:autoSpaceDN/>
              <w:jc w:val="center"/>
              <w:rPr>
                <w:rFonts w:ascii="Arial" w:eastAsia="Times New Roman" w:hAnsi="Arial" w:cs="Arial"/>
                <w:b/>
                <w:bCs/>
                <w:color w:val="000000"/>
                <w:sz w:val="20"/>
                <w:szCs w:val="20"/>
                <w:lang w:val="es-MX" w:eastAsia="es-MX"/>
              </w:rPr>
            </w:pPr>
            <w:r w:rsidRPr="00632373">
              <w:rPr>
                <w:rFonts w:ascii="Arial" w:eastAsia="Times New Roman" w:hAnsi="Arial" w:cs="Arial"/>
                <w:b/>
                <w:bCs/>
                <w:color w:val="000000"/>
                <w:sz w:val="20"/>
                <w:szCs w:val="20"/>
                <w:lang w:val="es-MX" w:eastAsia="es-MX"/>
              </w:rPr>
              <w:t> </w:t>
            </w:r>
          </w:p>
        </w:tc>
      </w:tr>
      <w:tr w:rsidR="00632373" w:rsidRPr="00632373" w14:paraId="1ED1B081" w14:textId="77777777" w:rsidTr="0044315E">
        <w:trPr>
          <w:trHeight w:val="60"/>
        </w:trPr>
        <w:tc>
          <w:tcPr>
            <w:tcW w:w="5000" w:type="pct"/>
            <w:gridSpan w:val="2"/>
            <w:tcBorders>
              <w:top w:val="single" w:sz="8" w:space="0" w:color="auto"/>
              <w:left w:val="single" w:sz="8" w:space="0" w:color="auto"/>
              <w:bottom w:val="single" w:sz="8" w:space="0" w:color="auto"/>
              <w:right w:val="single" w:sz="8" w:space="0" w:color="000000"/>
            </w:tcBorders>
            <w:shd w:val="clear" w:color="000000" w:fill="A9D08E"/>
            <w:vAlign w:val="center"/>
            <w:hideMark/>
          </w:tcPr>
          <w:p w14:paraId="2813E8AB" w14:textId="77777777" w:rsidR="00632373" w:rsidRPr="00632373" w:rsidRDefault="00632373" w:rsidP="00632373">
            <w:pPr>
              <w:widowControl/>
              <w:autoSpaceDE/>
              <w:autoSpaceDN/>
              <w:jc w:val="center"/>
              <w:rPr>
                <w:rFonts w:ascii="Arial" w:eastAsia="Times New Roman" w:hAnsi="Arial" w:cs="Arial"/>
                <w:b/>
                <w:bCs/>
                <w:color w:val="000000"/>
                <w:sz w:val="20"/>
                <w:szCs w:val="20"/>
                <w:lang w:val="es-MX" w:eastAsia="es-MX"/>
              </w:rPr>
            </w:pPr>
            <w:r w:rsidRPr="00632373">
              <w:rPr>
                <w:rFonts w:ascii="Arial" w:eastAsia="Times New Roman" w:hAnsi="Arial" w:cs="Arial"/>
                <w:b/>
                <w:bCs/>
                <w:color w:val="000000"/>
                <w:sz w:val="20"/>
                <w:szCs w:val="20"/>
                <w:lang w:val="es-MX" w:eastAsia="es-MX"/>
              </w:rPr>
              <w:t>Elementos para la definición del Problema</w:t>
            </w:r>
          </w:p>
        </w:tc>
      </w:tr>
      <w:tr w:rsidR="00632373" w:rsidRPr="00632373" w14:paraId="351B3629" w14:textId="77777777" w:rsidTr="0044315E">
        <w:trPr>
          <w:trHeight w:val="60"/>
        </w:trPr>
        <w:tc>
          <w:tcPr>
            <w:tcW w:w="1883" w:type="pct"/>
            <w:tcBorders>
              <w:top w:val="nil"/>
              <w:left w:val="single" w:sz="8" w:space="0" w:color="auto"/>
              <w:bottom w:val="single" w:sz="8" w:space="0" w:color="auto"/>
              <w:right w:val="single" w:sz="8" w:space="0" w:color="auto"/>
            </w:tcBorders>
            <w:shd w:val="clear" w:color="auto" w:fill="auto"/>
            <w:vAlign w:val="center"/>
            <w:hideMark/>
          </w:tcPr>
          <w:p w14:paraId="6D6D0A2B" w14:textId="77777777" w:rsidR="00632373" w:rsidRPr="00632373" w:rsidRDefault="00632373" w:rsidP="00632373">
            <w:pPr>
              <w:widowControl/>
              <w:autoSpaceDE/>
              <w:autoSpaceDN/>
              <w:rPr>
                <w:rFonts w:ascii="Arial" w:eastAsia="Times New Roman" w:hAnsi="Arial" w:cs="Arial"/>
                <w:b/>
                <w:bCs/>
                <w:color w:val="000000"/>
                <w:sz w:val="20"/>
                <w:szCs w:val="20"/>
                <w:lang w:val="es-MX" w:eastAsia="es-MX"/>
              </w:rPr>
            </w:pPr>
            <w:r w:rsidRPr="00632373">
              <w:rPr>
                <w:rFonts w:ascii="Arial" w:eastAsia="Times New Roman" w:hAnsi="Arial" w:cs="Arial"/>
                <w:b/>
                <w:bCs/>
                <w:color w:val="000000"/>
                <w:sz w:val="20"/>
                <w:szCs w:val="20"/>
                <w:lang w:val="es-MX" w:eastAsia="es-MX"/>
              </w:rPr>
              <w:t>1.- ¿Cuál es la Población o área de Enfoque?</w:t>
            </w:r>
          </w:p>
        </w:tc>
        <w:tc>
          <w:tcPr>
            <w:tcW w:w="3117" w:type="pct"/>
            <w:tcBorders>
              <w:top w:val="nil"/>
              <w:left w:val="nil"/>
              <w:bottom w:val="single" w:sz="8" w:space="0" w:color="auto"/>
              <w:right w:val="single" w:sz="8" w:space="0" w:color="auto"/>
            </w:tcBorders>
            <w:shd w:val="clear" w:color="auto" w:fill="auto"/>
            <w:vAlign w:val="center"/>
            <w:hideMark/>
          </w:tcPr>
          <w:p w14:paraId="0B2C1480" w14:textId="77777777" w:rsidR="00632373" w:rsidRPr="00632373" w:rsidRDefault="00632373" w:rsidP="00632373">
            <w:pPr>
              <w:widowControl/>
              <w:autoSpaceDE/>
              <w:autoSpaceDN/>
              <w:jc w:val="both"/>
              <w:rPr>
                <w:rFonts w:ascii="Arial" w:eastAsia="Times New Roman" w:hAnsi="Arial" w:cs="Arial"/>
                <w:sz w:val="20"/>
                <w:szCs w:val="20"/>
                <w:lang w:val="es-MX" w:eastAsia="es-MX"/>
              </w:rPr>
            </w:pPr>
            <w:r w:rsidRPr="00632373">
              <w:rPr>
                <w:rFonts w:ascii="Arial" w:eastAsia="Times New Roman" w:hAnsi="Arial" w:cs="Arial"/>
                <w:sz w:val="20"/>
                <w:szCs w:val="20"/>
                <w:lang w:val="es-MX" w:eastAsia="es-MX"/>
              </w:rPr>
              <w:t xml:space="preserve">Los Derechohabientes del Instituto de Servicio Médico para los Trabajadores de la Educación Pública del Estado de Coahuila y de sus Instituciones Educativas del Estado </w:t>
            </w:r>
            <w:r w:rsidRPr="00632373">
              <w:rPr>
                <w:rFonts w:ascii="Arial" w:eastAsia="Times New Roman" w:hAnsi="Arial" w:cs="Arial"/>
                <w:i/>
                <w:iCs/>
                <w:sz w:val="20"/>
                <w:szCs w:val="20"/>
                <w:lang w:val="es-MX" w:eastAsia="es-MX"/>
              </w:rPr>
              <w:t>y particulares.</w:t>
            </w:r>
          </w:p>
        </w:tc>
      </w:tr>
      <w:tr w:rsidR="00632373" w:rsidRPr="00632373" w14:paraId="62D1F55B" w14:textId="77777777" w:rsidTr="0044315E">
        <w:trPr>
          <w:trHeight w:val="60"/>
        </w:trPr>
        <w:tc>
          <w:tcPr>
            <w:tcW w:w="1883" w:type="pct"/>
            <w:tcBorders>
              <w:top w:val="nil"/>
              <w:left w:val="single" w:sz="8" w:space="0" w:color="auto"/>
              <w:bottom w:val="nil"/>
              <w:right w:val="single" w:sz="8" w:space="0" w:color="auto"/>
            </w:tcBorders>
            <w:shd w:val="clear" w:color="auto" w:fill="auto"/>
            <w:vAlign w:val="center"/>
            <w:hideMark/>
          </w:tcPr>
          <w:p w14:paraId="6FF99D8E" w14:textId="77777777" w:rsidR="00632373" w:rsidRPr="00632373" w:rsidRDefault="00632373" w:rsidP="00632373">
            <w:pPr>
              <w:widowControl/>
              <w:autoSpaceDE/>
              <w:autoSpaceDN/>
              <w:rPr>
                <w:rFonts w:ascii="Arial" w:eastAsia="Times New Roman" w:hAnsi="Arial" w:cs="Arial"/>
                <w:b/>
                <w:bCs/>
                <w:color w:val="000000"/>
                <w:sz w:val="20"/>
                <w:szCs w:val="20"/>
                <w:lang w:val="es-MX" w:eastAsia="es-MX"/>
              </w:rPr>
            </w:pPr>
            <w:r w:rsidRPr="00632373">
              <w:rPr>
                <w:rFonts w:ascii="Arial" w:eastAsia="Times New Roman" w:hAnsi="Arial" w:cs="Arial"/>
                <w:b/>
                <w:bCs/>
                <w:color w:val="000000"/>
                <w:sz w:val="20"/>
                <w:szCs w:val="20"/>
                <w:lang w:val="es-MX" w:eastAsia="es-MX"/>
              </w:rPr>
              <w:t>2.- Problemática central</w:t>
            </w:r>
          </w:p>
        </w:tc>
        <w:tc>
          <w:tcPr>
            <w:tcW w:w="3117" w:type="pct"/>
            <w:tcBorders>
              <w:top w:val="nil"/>
              <w:left w:val="nil"/>
              <w:bottom w:val="single" w:sz="8" w:space="0" w:color="auto"/>
              <w:right w:val="single" w:sz="8" w:space="0" w:color="auto"/>
            </w:tcBorders>
            <w:shd w:val="clear" w:color="auto" w:fill="auto"/>
            <w:vAlign w:val="center"/>
            <w:hideMark/>
          </w:tcPr>
          <w:p w14:paraId="561E488C" w14:textId="047AE773" w:rsidR="00632373" w:rsidRPr="00632373" w:rsidRDefault="00632373" w:rsidP="00632373">
            <w:pPr>
              <w:widowControl/>
              <w:autoSpaceDE/>
              <w:autoSpaceDN/>
              <w:jc w:val="both"/>
              <w:rPr>
                <w:rFonts w:ascii="Arial" w:eastAsia="Times New Roman" w:hAnsi="Arial" w:cs="Arial"/>
                <w:sz w:val="20"/>
                <w:szCs w:val="20"/>
                <w:lang w:val="es-MX" w:eastAsia="es-MX"/>
              </w:rPr>
            </w:pPr>
            <w:r w:rsidRPr="00632373">
              <w:rPr>
                <w:rFonts w:ascii="Arial" w:eastAsia="Times New Roman" w:hAnsi="Arial" w:cs="Arial"/>
                <w:sz w:val="20"/>
                <w:szCs w:val="20"/>
                <w:lang w:val="es-MX" w:eastAsia="es-MX"/>
              </w:rPr>
              <w:t xml:space="preserve">Atención medica insuficiente en la prestación de los servicios de salud a los derechohabientes del Instituto de Servicio Médico para los Trabajadores de la Educación del Estado de Coahuila </w:t>
            </w:r>
            <w:r w:rsidRPr="00632373">
              <w:rPr>
                <w:rFonts w:ascii="Arial" w:eastAsia="Times New Roman" w:hAnsi="Arial" w:cs="Arial"/>
                <w:i/>
                <w:iCs/>
                <w:sz w:val="20"/>
                <w:szCs w:val="20"/>
                <w:lang w:val="es-MX" w:eastAsia="es-MX"/>
              </w:rPr>
              <w:t xml:space="preserve">y </w:t>
            </w:r>
            <w:r w:rsidR="0044315E" w:rsidRPr="00632373">
              <w:rPr>
                <w:rFonts w:ascii="Arial" w:eastAsia="Times New Roman" w:hAnsi="Arial" w:cs="Arial"/>
                <w:i/>
                <w:iCs/>
                <w:sz w:val="20"/>
                <w:szCs w:val="20"/>
                <w:lang w:val="es-MX" w:eastAsia="es-MX"/>
              </w:rPr>
              <w:t>particulares</w:t>
            </w:r>
            <w:r w:rsidRPr="00632373">
              <w:rPr>
                <w:rFonts w:ascii="Arial" w:eastAsia="Times New Roman" w:hAnsi="Arial" w:cs="Arial"/>
                <w:i/>
                <w:iCs/>
                <w:sz w:val="20"/>
                <w:szCs w:val="20"/>
                <w:lang w:val="es-MX" w:eastAsia="es-MX"/>
              </w:rPr>
              <w:t>.</w:t>
            </w:r>
          </w:p>
        </w:tc>
      </w:tr>
      <w:tr w:rsidR="00632373" w:rsidRPr="00632373" w14:paraId="3A054F3A" w14:textId="77777777" w:rsidTr="0044315E">
        <w:trPr>
          <w:trHeight w:val="345"/>
        </w:trPr>
        <w:tc>
          <w:tcPr>
            <w:tcW w:w="188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BBE7D60" w14:textId="77777777" w:rsidR="00632373" w:rsidRPr="00632373" w:rsidRDefault="00632373" w:rsidP="00632373">
            <w:pPr>
              <w:widowControl/>
              <w:autoSpaceDE/>
              <w:autoSpaceDN/>
              <w:rPr>
                <w:rFonts w:ascii="Arial" w:eastAsia="Times New Roman" w:hAnsi="Arial" w:cs="Arial"/>
                <w:b/>
                <w:bCs/>
                <w:color w:val="000000"/>
                <w:sz w:val="20"/>
                <w:szCs w:val="20"/>
                <w:lang w:val="es-MX" w:eastAsia="es-MX"/>
              </w:rPr>
            </w:pPr>
            <w:r w:rsidRPr="00632373">
              <w:rPr>
                <w:rFonts w:ascii="Arial" w:eastAsia="Times New Roman" w:hAnsi="Arial" w:cs="Arial"/>
                <w:b/>
                <w:bCs/>
                <w:color w:val="000000"/>
                <w:sz w:val="20"/>
                <w:szCs w:val="20"/>
                <w:lang w:val="es-MX" w:eastAsia="es-MX"/>
              </w:rPr>
              <w:t>3.- Magnitud del Problema.</w:t>
            </w:r>
          </w:p>
        </w:tc>
        <w:tc>
          <w:tcPr>
            <w:tcW w:w="3117" w:type="pct"/>
            <w:tcBorders>
              <w:top w:val="nil"/>
              <w:left w:val="nil"/>
              <w:bottom w:val="nil"/>
              <w:right w:val="single" w:sz="8" w:space="0" w:color="auto"/>
            </w:tcBorders>
            <w:shd w:val="clear" w:color="auto" w:fill="auto"/>
            <w:vAlign w:val="center"/>
            <w:hideMark/>
          </w:tcPr>
          <w:p w14:paraId="45DC9322" w14:textId="77777777" w:rsidR="00632373" w:rsidRPr="00632373" w:rsidRDefault="00632373" w:rsidP="00632373">
            <w:pPr>
              <w:widowControl/>
              <w:autoSpaceDE/>
              <w:autoSpaceDN/>
              <w:rPr>
                <w:rFonts w:ascii="Arial" w:eastAsia="Times New Roman" w:hAnsi="Arial" w:cs="Arial"/>
                <w:sz w:val="20"/>
                <w:szCs w:val="20"/>
                <w:lang w:val="es-MX" w:eastAsia="es-MX"/>
              </w:rPr>
            </w:pPr>
            <w:r w:rsidRPr="00632373">
              <w:rPr>
                <w:rFonts w:ascii="Arial" w:eastAsia="Times New Roman" w:hAnsi="Arial" w:cs="Arial"/>
                <w:sz w:val="20"/>
                <w:szCs w:val="20"/>
                <w:lang w:val="es-MX" w:eastAsia="es-MX"/>
              </w:rPr>
              <w:t> </w:t>
            </w:r>
          </w:p>
        </w:tc>
      </w:tr>
      <w:tr w:rsidR="00632373" w:rsidRPr="00632373" w14:paraId="3EB39697" w14:textId="77777777" w:rsidTr="0044315E">
        <w:trPr>
          <w:trHeight w:val="480"/>
        </w:trPr>
        <w:tc>
          <w:tcPr>
            <w:tcW w:w="1883" w:type="pct"/>
            <w:vMerge/>
            <w:tcBorders>
              <w:top w:val="single" w:sz="8" w:space="0" w:color="auto"/>
              <w:left w:val="single" w:sz="8" w:space="0" w:color="auto"/>
              <w:bottom w:val="single" w:sz="8" w:space="0" w:color="000000"/>
              <w:right w:val="single" w:sz="8" w:space="0" w:color="auto"/>
            </w:tcBorders>
            <w:vAlign w:val="center"/>
            <w:hideMark/>
          </w:tcPr>
          <w:p w14:paraId="78BD2FAB" w14:textId="77777777" w:rsidR="00632373" w:rsidRPr="00632373" w:rsidRDefault="00632373" w:rsidP="00632373">
            <w:pPr>
              <w:widowControl/>
              <w:autoSpaceDE/>
              <w:autoSpaceDN/>
              <w:rPr>
                <w:rFonts w:ascii="Arial" w:eastAsia="Times New Roman" w:hAnsi="Arial" w:cs="Arial"/>
                <w:b/>
                <w:bCs/>
                <w:color w:val="000000"/>
                <w:sz w:val="20"/>
                <w:szCs w:val="20"/>
                <w:lang w:val="es-MX" w:eastAsia="es-MX"/>
              </w:rPr>
            </w:pPr>
          </w:p>
        </w:tc>
        <w:tc>
          <w:tcPr>
            <w:tcW w:w="3117" w:type="pct"/>
            <w:tcBorders>
              <w:top w:val="nil"/>
              <w:left w:val="nil"/>
              <w:bottom w:val="nil"/>
              <w:right w:val="single" w:sz="8" w:space="0" w:color="auto"/>
            </w:tcBorders>
            <w:shd w:val="clear" w:color="auto" w:fill="auto"/>
            <w:vAlign w:val="center"/>
            <w:hideMark/>
          </w:tcPr>
          <w:p w14:paraId="0CDABDE4" w14:textId="162B3850" w:rsidR="00632373" w:rsidRPr="00632373" w:rsidRDefault="00632373" w:rsidP="0044315E">
            <w:pPr>
              <w:widowControl/>
              <w:autoSpaceDE/>
              <w:autoSpaceDN/>
              <w:jc w:val="both"/>
              <w:rPr>
                <w:rFonts w:ascii="Arial" w:eastAsia="Times New Roman" w:hAnsi="Arial" w:cs="Arial"/>
                <w:sz w:val="20"/>
                <w:szCs w:val="20"/>
                <w:lang w:val="es-MX" w:eastAsia="es-MX"/>
              </w:rPr>
            </w:pPr>
            <w:r w:rsidRPr="00632373">
              <w:rPr>
                <w:rFonts w:ascii="Arial" w:eastAsia="Times New Roman" w:hAnsi="Arial" w:cs="Arial"/>
                <w:sz w:val="20"/>
                <w:szCs w:val="20"/>
                <w:lang w:val="es-MX" w:eastAsia="es-MX"/>
              </w:rPr>
              <w:t xml:space="preserve">Limitación en la Prestación de los Servicios de Salud a la Población Derechohabientes del Servicio </w:t>
            </w:r>
            <w:r w:rsidR="0044315E" w:rsidRPr="00632373">
              <w:rPr>
                <w:rFonts w:ascii="Arial" w:eastAsia="Times New Roman" w:hAnsi="Arial" w:cs="Arial"/>
                <w:sz w:val="20"/>
                <w:szCs w:val="20"/>
                <w:lang w:val="es-MX" w:eastAsia="es-MX"/>
              </w:rPr>
              <w:t>Médico</w:t>
            </w:r>
            <w:r w:rsidRPr="00632373">
              <w:rPr>
                <w:rFonts w:ascii="Arial" w:eastAsia="Times New Roman" w:hAnsi="Arial" w:cs="Arial"/>
                <w:sz w:val="20"/>
                <w:szCs w:val="20"/>
                <w:lang w:val="es-MX" w:eastAsia="es-MX"/>
              </w:rPr>
              <w:t xml:space="preserve"> para los Trabajadores de la Educación.</w:t>
            </w:r>
          </w:p>
        </w:tc>
      </w:tr>
      <w:tr w:rsidR="00632373" w:rsidRPr="00632373" w14:paraId="1F7DB97E" w14:textId="77777777" w:rsidTr="0044315E">
        <w:trPr>
          <w:trHeight w:val="510"/>
        </w:trPr>
        <w:tc>
          <w:tcPr>
            <w:tcW w:w="1883" w:type="pct"/>
            <w:vMerge/>
            <w:tcBorders>
              <w:top w:val="single" w:sz="8" w:space="0" w:color="auto"/>
              <w:left w:val="single" w:sz="8" w:space="0" w:color="auto"/>
              <w:bottom w:val="single" w:sz="8" w:space="0" w:color="000000"/>
              <w:right w:val="single" w:sz="8" w:space="0" w:color="auto"/>
            </w:tcBorders>
            <w:vAlign w:val="center"/>
            <w:hideMark/>
          </w:tcPr>
          <w:p w14:paraId="0AA4F2A1" w14:textId="77777777" w:rsidR="00632373" w:rsidRPr="00632373" w:rsidRDefault="00632373" w:rsidP="00632373">
            <w:pPr>
              <w:widowControl/>
              <w:autoSpaceDE/>
              <w:autoSpaceDN/>
              <w:rPr>
                <w:rFonts w:ascii="Arial" w:eastAsia="Times New Roman" w:hAnsi="Arial" w:cs="Arial"/>
                <w:b/>
                <w:bCs/>
                <w:color w:val="000000"/>
                <w:sz w:val="20"/>
                <w:szCs w:val="20"/>
                <w:lang w:val="es-MX" w:eastAsia="es-MX"/>
              </w:rPr>
            </w:pPr>
          </w:p>
        </w:tc>
        <w:tc>
          <w:tcPr>
            <w:tcW w:w="3117" w:type="pct"/>
            <w:tcBorders>
              <w:top w:val="nil"/>
              <w:left w:val="nil"/>
              <w:bottom w:val="nil"/>
              <w:right w:val="single" w:sz="8" w:space="0" w:color="auto"/>
            </w:tcBorders>
            <w:shd w:val="clear" w:color="auto" w:fill="auto"/>
            <w:vAlign w:val="center"/>
            <w:hideMark/>
          </w:tcPr>
          <w:p w14:paraId="74FCC0CF" w14:textId="77777777" w:rsidR="00632373" w:rsidRPr="00632373" w:rsidRDefault="00632373" w:rsidP="0044315E">
            <w:pPr>
              <w:widowControl/>
              <w:autoSpaceDE/>
              <w:autoSpaceDN/>
              <w:jc w:val="both"/>
              <w:rPr>
                <w:rFonts w:ascii="Arial" w:eastAsia="Times New Roman" w:hAnsi="Arial" w:cs="Arial"/>
                <w:sz w:val="20"/>
                <w:szCs w:val="20"/>
                <w:lang w:val="es-MX" w:eastAsia="es-MX"/>
              </w:rPr>
            </w:pPr>
            <w:r w:rsidRPr="00632373">
              <w:rPr>
                <w:rFonts w:ascii="Arial" w:eastAsia="Times New Roman" w:hAnsi="Arial" w:cs="Arial"/>
                <w:sz w:val="20"/>
                <w:szCs w:val="20"/>
                <w:lang w:val="es-MX" w:eastAsia="es-MX"/>
              </w:rPr>
              <w:t>Deficiente Oportunidad y Calidad en la Prestación de Servicios en los Diferentes niveles de Atención Medica.</w:t>
            </w:r>
          </w:p>
        </w:tc>
      </w:tr>
      <w:tr w:rsidR="00632373" w:rsidRPr="00632373" w14:paraId="3159BE60" w14:textId="77777777" w:rsidTr="0044315E">
        <w:trPr>
          <w:trHeight w:val="300"/>
        </w:trPr>
        <w:tc>
          <w:tcPr>
            <w:tcW w:w="1883" w:type="pct"/>
            <w:vMerge/>
            <w:tcBorders>
              <w:top w:val="single" w:sz="8" w:space="0" w:color="auto"/>
              <w:left w:val="single" w:sz="8" w:space="0" w:color="auto"/>
              <w:bottom w:val="single" w:sz="8" w:space="0" w:color="000000"/>
              <w:right w:val="single" w:sz="8" w:space="0" w:color="auto"/>
            </w:tcBorders>
            <w:vAlign w:val="center"/>
            <w:hideMark/>
          </w:tcPr>
          <w:p w14:paraId="3541C6A7" w14:textId="77777777" w:rsidR="00632373" w:rsidRPr="00632373" w:rsidRDefault="00632373" w:rsidP="00632373">
            <w:pPr>
              <w:widowControl/>
              <w:autoSpaceDE/>
              <w:autoSpaceDN/>
              <w:rPr>
                <w:rFonts w:ascii="Arial" w:eastAsia="Times New Roman" w:hAnsi="Arial" w:cs="Arial"/>
                <w:b/>
                <w:bCs/>
                <w:color w:val="000000"/>
                <w:sz w:val="20"/>
                <w:szCs w:val="20"/>
                <w:lang w:val="es-MX" w:eastAsia="es-MX"/>
              </w:rPr>
            </w:pPr>
          </w:p>
        </w:tc>
        <w:tc>
          <w:tcPr>
            <w:tcW w:w="3117" w:type="pct"/>
            <w:tcBorders>
              <w:top w:val="nil"/>
              <w:left w:val="nil"/>
              <w:bottom w:val="nil"/>
              <w:right w:val="single" w:sz="8" w:space="0" w:color="auto"/>
            </w:tcBorders>
            <w:shd w:val="clear" w:color="auto" w:fill="auto"/>
            <w:noWrap/>
            <w:vAlign w:val="center"/>
            <w:hideMark/>
          </w:tcPr>
          <w:p w14:paraId="376ED121" w14:textId="77777777" w:rsidR="00632373" w:rsidRPr="00632373" w:rsidRDefault="00632373" w:rsidP="0044315E">
            <w:pPr>
              <w:widowControl/>
              <w:autoSpaceDE/>
              <w:autoSpaceDN/>
              <w:jc w:val="both"/>
              <w:rPr>
                <w:rFonts w:ascii="Arial" w:eastAsia="Times New Roman" w:hAnsi="Arial" w:cs="Arial"/>
                <w:sz w:val="20"/>
                <w:szCs w:val="20"/>
                <w:lang w:val="es-MX" w:eastAsia="es-MX"/>
              </w:rPr>
            </w:pPr>
            <w:r w:rsidRPr="00632373">
              <w:rPr>
                <w:rFonts w:ascii="Arial" w:eastAsia="Times New Roman" w:hAnsi="Arial" w:cs="Arial"/>
                <w:sz w:val="20"/>
                <w:szCs w:val="20"/>
                <w:lang w:val="es-MX" w:eastAsia="es-MX"/>
              </w:rPr>
              <w:t>Insuficiente infraestructura Hospitalaria y Administrativa.</w:t>
            </w:r>
          </w:p>
        </w:tc>
      </w:tr>
      <w:tr w:rsidR="00632373" w:rsidRPr="00632373" w14:paraId="201EA6BF" w14:textId="77777777" w:rsidTr="0044315E">
        <w:trPr>
          <w:trHeight w:val="60"/>
        </w:trPr>
        <w:tc>
          <w:tcPr>
            <w:tcW w:w="1883" w:type="pct"/>
            <w:vMerge/>
            <w:tcBorders>
              <w:top w:val="single" w:sz="8" w:space="0" w:color="auto"/>
              <w:left w:val="single" w:sz="8" w:space="0" w:color="auto"/>
              <w:bottom w:val="single" w:sz="8" w:space="0" w:color="000000"/>
              <w:right w:val="single" w:sz="8" w:space="0" w:color="auto"/>
            </w:tcBorders>
            <w:vAlign w:val="center"/>
            <w:hideMark/>
          </w:tcPr>
          <w:p w14:paraId="5AE9251E" w14:textId="77777777" w:rsidR="00632373" w:rsidRPr="00632373" w:rsidRDefault="00632373" w:rsidP="00632373">
            <w:pPr>
              <w:widowControl/>
              <w:autoSpaceDE/>
              <w:autoSpaceDN/>
              <w:rPr>
                <w:rFonts w:ascii="Arial" w:eastAsia="Times New Roman" w:hAnsi="Arial" w:cs="Arial"/>
                <w:b/>
                <w:bCs/>
                <w:color w:val="000000"/>
                <w:sz w:val="20"/>
                <w:szCs w:val="20"/>
                <w:lang w:val="es-MX" w:eastAsia="es-MX"/>
              </w:rPr>
            </w:pPr>
          </w:p>
        </w:tc>
        <w:tc>
          <w:tcPr>
            <w:tcW w:w="3117" w:type="pct"/>
            <w:tcBorders>
              <w:top w:val="nil"/>
              <w:left w:val="nil"/>
              <w:bottom w:val="single" w:sz="8" w:space="0" w:color="auto"/>
              <w:right w:val="single" w:sz="8" w:space="0" w:color="auto"/>
            </w:tcBorders>
            <w:shd w:val="clear" w:color="auto" w:fill="auto"/>
            <w:noWrap/>
            <w:vAlign w:val="center"/>
            <w:hideMark/>
          </w:tcPr>
          <w:p w14:paraId="3D41CB3D" w14:textId="619575B3" w:rsidR="00632373" w:rsidRPr="00632373" w:rsidRDefault="00632373" w:rsidP="00632373">
            <w:pPr>
              <w:widowControl/>
              <w:autoSpaceDE/>
              <w:autoSpaceDN/>
              <w:rPr>
                <w:rFonts w:ascii="Arial" w:eastAsia="Times New Roman" w:hAnsi="Arial" w:cs="Arial"/>
                <w:sz w:val="20"/>
                <w:szCs w:val="20"/>
                <w:lang w:val="es-MX" w:eastAsia="es-MX"/>
              </w:rPr>
            </w:pPr>
          </w:p>
        </w:tc>
      </w:tr>
      <w:tr w:rsidR="00632373" w:rsidRPr="00632373" w14:paraId="6DE5E060" w14:textId="77777777" w:rsidTr="0044315E">
        <w:trPr>
          <w:trHeight w:val="60"/>
        </w:trPr>
        <w:tc>
          <w:tcPr>
            <w:tcW w:w="1883" w:type="pct"/>
            <w:tcBorders>
              <w:top w:val="nil"/>
              <w:left w:val="single" w:sz="8" w:space="0" w:color="auto"/>
              <w:bottom w:val="single" w:sz="8" w:space="0" w:color="auto"/>
              <w:right w:val="single" w:sz="8" w:space="0" w:color="auto"/>
            </w:tcBorders>
            <w:shd w:val="clear" w:color="auto" w:fill="auto"/>
            <w:noWrap/>
            <w:vAlign w:val="center"/>
            <w:hideMark/>
          </w:tcPr>
          <w:p w14:paraId="52EFC115" w14:textId="77777777" w:rsidR="00632373" w:rsidRPr="00632373" w:rsidRDefault="00632373" w:rsidP="00632373">
            <w:pPr>
              <w:widowControl/>
              <w:autoSpaceDE/>
              <w:autoSpaceDN/>
              <w:rPr>
                <w:rFonts w:ascii="Arial" w:eastAsia="Times New Roman" w:hAnsi="Arial" w:cs="Arial"/>
                <w:b/>
                <w:bCs/>
                <w:color w:val="000000"/>
                <w:sz w:val="20"/>
                <w:szCs w:val="20"/>
                <w:lang w:val="es-MX" w:eastAsia="es-MX"/>
              </w:rPr>
            </w:pPr>
            <w:r w:rsidRPr="00632373">
              <w:rPr>
                <w:rFonts w:ascii="Arial" w:eastAsia="Times New Roman" w:hAnsi="Arial" w:cs="Arial"/>
                <w:b/>
                <w:bCs/>
                <w:color w:val="000000"/>
                <w:sz w:val="20"/>
                <w:szCs w:val="20"/>
                <w:lang w:val="es-MX" w:eastAsia="es-MX"/>
              </w:rPr>
              <w:t>4.- Definición del Problema.</w:t>
            </w:r>
          </w:p>
        </w:tc>
        <w:tc>
          <w:tcPr>
            <w:tcW w:w="3117" w:type="pct"/>
            <w:tcBorders>
              <w:top w:val="nil"/>
              <w:left w:val="nil"/>
              <w:bottom w:val="single" w:sz="8" w:space="0" w:color="auto"/>
              <w:right w:val="single" w:sz="8" w:space="0" w:color="auto"/>
            </w:tcBorders>
            <w:shd w:val="clear" w:color="auto" w:fill="auto"/>
            <w:vAlign w:val="center"/>
            <w:hideMark/>
          </w:tcPr>
          <w:p w14:paraId="52CF1859" w14:textId="4617A76D" w:rsidR="00632373" w:rsidRPr="00632373" w:rsidRDefault="00632373" w:rsidP="0044315E">
            <w:pPr>
              <w:widowControl/>
              <w:autoSpaceDE/>
              <w:autoSpaceDN/>
              <w:jc w:val="both"/>
              <w:rPr>
                <w:rFonts w:ascii="Arial" w:eastAsia="Times New Roman" w:hAnsi="Arial" w:cs="Arial"/>
                <w:sz w:val="20"/>
                <w:szCs w:val="20"/>
                <w:lang w:val="es-MX" w:eastAsia="es-MX"/>
              </w:rPr>
            </w:pPr>
            <w:r w:rsidRPr="00632373">
              <w:rPr>
                <w:rFonts w:ascii="Arial" w:eastAsia="Times New Roman" w:hAnsi="Arial" w:cs="Arial"/>
                <w:sz w:val="20"/>
                <w:szCs w:val="20"/>
                <w:lang w:val="es-MX" w:eastAsia="es-MX"/>
              </w:rPr>
              <w:t xml:space="preserve">Deficiente prestación de servicios de </w:t>
            </w:r>
            <w:r w:rsidR="00E83D94" w:rsidRPr="00632373">
              <w:rPr>
                <w:rFonts w:ascii="Arial" w:eastAsia="Times New Roman" w:hAnsi="Arial" w:cs="Arial"/>
                <w:sz w:val="20"/>
                <w:szCs w:val="20"/>
                <w:lang w:val="es-MX" w:eastAsia="es-MX"/>
              </w:rPr>
              <w:t>salud en</w:t>
            </w:r>
            <w:r w:rsidRPr="00632373">
              <w:rPr>
                <w:rFonts w:ascii="Arial" w:eastAsia="Times New Roman" w:hAnsi="Arial" w:cs="Arial"/>
                <w:sz w:val="20"/>
                <w:szCs w:val="20"/>
                <w:lang w:val="es-MX" w:eastAsia="es-MX"/>
              </w:rPr>
              <w:t xml:space="preserve"> los diferentes niveles de atención medica de derechohabientes del Instituto de Servicio Médico para los Trabajadores de la Educación del Estado de Coahuila</w:t>
            </w:r>
            <w:r w:rsidRPr="00632373">
              <w:rPr>
                <w:rFonts w:ascii="Arial" w:eastAsia="Times New Roman" w:hAnsi="Arial" w:cs="Arial"/>
                <w:i/>
                <w:iCs/>
                <w:sz w:val="20"/>
                <w:szCs w:val="20"/>
                <w:lang w:val="es-MX" w:eastAsia="es-MX"/>
              </w:rPr>
              <w:t xml:space="preserve"> y particulares.</w:t>
            </w:r>
          </w:p>
        </w:tc>
      </w:tr>
    </w:tbl>
    <w:p w14:paraId="04297363" w14:textId="77777777" w:rsidR="0044315E" w:rsidRDefault="0044315E">
      <w:pPr>
        <w:rPr>
          <w:rFonts w:ascii="Calibri"/>
          <w:b/>
          <w:i/>
          <w:sz w:val="25"/>
        </w:rPr>
      </w:pPr>
      <w:r>
        <w:rPr>
          <w:rFonts w:ascii="Calibri"/>
          <w:b/>
          <w:i/>
          <w:sz w:val="25"/>
        </w:rPr>
        <w:br w:type="page"/>
      </w:r>
    </w:p>
    <w:p w14:paraId="4722AA43" w14:textId="6F0CD8D6" w:rsidR="00C8342D" w:rsidRDefault="00C8342D">
      <w:pPr>
        <w:pStyle w:val="Textoindependiente"/>
        <w:spacing w:before="2"/>
        <w:rPr>
          <w:rFonts w:ascii="Calibri"/>
          <w:b/>
          <w:i/>
          <w:sz w:val="25"/>
        </w:rPr>
      </w:pPr>
    </w:p>
    <w:p w14:paraId="17EAB9D0" w14:textId="77777777" w:rsidR="00C8342D" w:rsidRPr="0044315E" w:rsidRDefault="00EB6497" w:rsidP="0044315E">
      <w:pPr>
        <w:pStyle w:val="Prrafodelista"/>
        <w:numPr>
          <w:ilvl w:val="0"/>
          <w:numId w:val="2"/>
        </w:numPr>
        <w:shd w:val="clear" w:color="auto" w:fill="D9D9D9" w:themeFill="background1" w:themeFillShade="D9"/>
        <w:tabs>
          <w:tab w:val="left" w:pos="356"/>
          <w:tab w:val="left" w:pos="10970"/>
        </w:tabs>
        <w:spacing w:before="57"/>
        <w:rPr>
          <w:rFonts w:ascii="Calibri Light" w:hAnsi="Calibri Light"/>
          <w:b/>
          <w:bCs/>
          <w:color w:val="00B050"/>
          <w:sz w:val="24"/>
          <w:szCs w:val="24"/>
          <w:shd w:val="clear" w:color="auto" w:fill="ECECEC"/>
        </w:rPr>
      </w:pPr>
      <w:r w:rsidRPr="0044315E">
        <w:rPr>
          <w:rFonts w:ascii="Calibri Light" w:hAnsi="Calibri Light"/>
          <w:b/>
          <w:bCs/>
          <w:color w:val="00B050"/>
          <w:sz w:val="24"/>
          <w:szCs w:val="24"/>
          <w:shd w:val="clear" w:color="auto" w:fill="ECECEC"/>
        </w:rPr>
        <w:t>Análisis del problema</w:t>
      </w:r>
    </w:p>
    <w:p w14:paraId="22E72280" w14:textId="77777777" w:rsidR="00C8342D" w:rsidRDefault="00C8342D">
      <w:pPr>
        <w:pStyle w:val="Textoindependiente"/>
        <w:spacing w:before="10"/>
        <w:rPr>
          <w:sz w:val="21"/>
        </w:rPr>
      </w:pPr>
    </w:p>
    <w:p w14:paraId="18235C59" w14:textId="77777777" w:rsidR="00C8342D" w:rsidRDefault="00EB6497">
      <w:pPr>
        <w:pStyle w:val="Textoindependiente"/>
        <w:spacing w:before="1"/>
        <w:ind w:left="140" w:right="214"/>
        <w:jc w:val="both"/>
      </w:pPr>
      <w:r>
        <w:t>Para</w:t>
      </w:r>
      <w:r>
        <w:rPr>
          <w:spacing w:val="-3"/>
        </w:rPr>
        <w:t xml:space="preserve"> </w:t>
      </w:r>
      <w:r>
        <w:t>el</w:t>
      </w:r>
      <w:r>
        <w:rPr>
          <w:spacing w:val="-3"/>
        </w:rPr>
        <w:t xml:space="preserve"> </w:t>
      </w:r>
      <w:r>
        <w:t>análisis</w:t>
      </w:r>
      <w:r>
        <w:rPr>
          <w:spacing w:val="-3"/>
        </w:rPr>
        <w:t xml:space="preserve"> </w:t>
      </w:r>
      <w:r>
        <w:t>del</w:t>
      </w:r>
      <w:r>
        <w:rPr>
          <w:spacing w:val="-3"/>
        </w:rPr>
        <w:t xml:space="preserve"> </w:t>
      </w:r>
      <w:r>
        <w:t>problema</w:t>
      </w:r>
      <w:r>
        <w:rPr>
          <w:spacing w:val="-2"/>
        </w:rPr>
        <w:t xml:space="preserve"> </w:t>
      </w:r>
      <w:r>
        <w:rPr>
          <w:color w:val="00AF50"/>
        </w:rPr>
        <w:t>se</w:t>
      </w:r>
      <w:r>
        <w:rPr>
          <w:color w:val="00AF50"/>
          <w:spacing w:val="-1"/>
        </w:rPr>
        <w:t xml:space="preserve"> </w:t>
      </w:r>
      <w:r>
        <w:rPr>
          <w:color w:val="00AF50"/>
        </w:rPr>
        <w:t>identifican</w:t>
      </w:r>
      <w:r>
        <w:rPr>
          <w:color w:val="00AF50"/>
          <w:spacing w:val="-3"/>
        </w:rPr>
        <w:t xml:space="preserve"> </w:t>
      </w:r>
      <w:r>
        <w:rPr>
          <w:color w:val="00AF50"/>
        </w:rPr>
        <w:t>las</w:t>
      </w:r>
      <w:r>
        <w:rPr>
          <w:color w:val="00AF50"/>
          <w:spacing w:val="-2"/>
        </w:rPr>
        <w:t xml:space="preserve"> </w:t>
      </w:r>
      <w:r>
        <w:rPr>
          <w:color w:val="00AF50"/>
        </w:rPr>
        <w:t>causas</w:t>
      </w:r>
      <w:r>
        <w:rPr>
          <w:color w:val="00AF50"/>
          <w:spacing w:val="-3"/>
        </w:rPr>
        <w:t xml:space="preserve"> </w:t>
      </w:r>
      <w:r>
        <w:rPr>
          <w:color w:val="00AF50"/>
        </w:rPr>
        <w:t>y</w:t>
      </w:r>
      <w:r>
        <w:rPr>
          <w:color w:val="00AF50"/>
          <w:spacing w:val="-4"/>
        </w:rPr>
        <w:t xml:space="preserve"> </w:t>
      </w:r>
      <w:r>
        <w:rPr>
          <w:color w:val="00AF50"/>
        </w:rPr>
        <w:t>los</w:t>
      </w:r>
      <w:r>
        <w:rPr>
          <w:color w:val="00AF50"/>
          <w:spacing w:val="-3"/>
        </w:rPr>
        <w:t xml:space="preserve"> </w:t>
      </w:r>
      <w:r>
        <w:rPr>
          <w:color w:val="00AF50"/>
        </w:rPr>
        <w:t>efectos</w:t>
      </w:r>
      <w:r>
        <w:rPr>
          <w:color w:val="00AF50"/>
          <w:spacing w:val="-4"/>
        </w:rPr>
        <w:t xml:space="preserve"> </w:t>
      </w:r>
      <w:r>
        <w:rPr>
          <w:color w:val="00AF50"/>
        </w:rPr>
        <w:t>detectados,</w:t>
      </w:r>
      <w:r>
        <w:rPr>
          <w:color w:val="00AF50"/>
          <w:spacing w:val="-1"/>
        </w:rPr>
        <w:t xml:space="preserve"> </w:t>
      </w:r>
      <w:r>
        <w:rPr>
          <w:color w:val="00AF50"/>
        </w:rPr>
        <w:t>lo</w:t>
      </w:r>
      <w:r>
        <w:rPr>
          <w:color w:val="00AF50"/>
          <w:spacing w:val="-3"/>
        </w:rPr>
        <w:t xml:space="preserve"> </w:t>
      </w:r>
      <w:r>
        <w:rPr>
          <w:color w:val="00AF50"/>
        </w:rPr>
        <w:t>anterior</w:t>
      </w:r>
      <w:r>
        <w:rPr>
          <w:color w:val="00AF50"/>
          <w:spacing w:val="-4"/>
        </w:rPr>
        <w:t xml:space="preserve"> </w:t>
      </w:r>
      <w:r>
        <w:rPr>
          <w:color w:val="00AF50"/>
        </w:rPr>
        <w:t>mediante</w:t>
      </w:r>
      <w:r>
        <w:rPr>
          <w:color w:val="00AF50"/>
          <w:spacing w:val="-2"/>
        </w:rPr>
        <w:t xml:space="preserve"> </w:t>
      </w:r>
      <w:r>
        <w:rPr>
          <w:color w:val="00AF50"/>
        </w:rPr>
        <w:t>el</w:t>
      </w:r>
      <w:r>
        <w:rPr>
          <w:color w:val="00AF50"/>
          <w:spacing w:val="-3"/>
        </w:rPr>
        <w:t xml:space="preserve"> </w:t>
      </w:r>
      <w:r>
        <w:rPr>
          <w:color w:val="00AF50"/>
        </w:rPr>
        <w:t>Árbol</w:t>
      </w:r>
      <w:r>
        <w:rPr>
          <w:color w:val="00AF50"/>
          <w:spacing w:val="-3"/>
        </w:rPr>
        <w:t xml:space="preserve"> </w:t>
      </w:r>
      <w:r>
        <w:rPr>
          <w:color w:val="00AF50"/>
        </w:rPr>
        <w:t>de</w:t>
      </w:r>
      <w:r>
        <w:rPr>
          <w:color w:val="00AF50"/>
          <w:spacing w:val="6"/>
        </w:rPr>
        <w:t xml:space="preserve"> </w:t>
      </w:r>
      <w:r>
        <w:rPr>
          <w:color w:val="00AF50"/>
        </w:rPr>
        <w:t>Problemas</w:t>
      </w:r>
      <w:r>
        <w:t>.</w:t>
      </w:r>
      <w:r>
        <w:rPr>
          <w:spacing w:val="-48"/>
        </w:rPr>
        <w:t xml:space="preserve"> </w:t>
      </w:r>
      <w:r>
        <w:t>El problema es el tronco, las causas son las raíces y los efectos la copa del árbol (la información se deberá expresar en</w:t>
      </w:r>
      <w:r>
        <w:rPr>
          <w:spacing w:val="1"/>
        </w:rPr>
        <w:t xml:space="preserve"> </w:t>
      </w:r>
      <w:r>
        <w:t>sentido negativo).</w:t>
      </w:r>
    </w:p>
    <w:p w14:paraId="1F9A7FA0" w14:textId="77777777" w:rsidR="00C8342D" w:rsidRDefault="00C8342D">
      <w:pPr>
        <w:pStyle w:val="Textoindependiente"/>
      </w:pPr>
    </w:p>
    <w:p w14:paraId="7F9F75CF" w14:textId="6773C3F4" w:rsidR="0044315E" w:rsidRDefault="0044315E">
      <w:pPr>
        <w:pStyle w:val="Textoindependiente"/>
      </w:pPr>
      <w:r w:rsidRPr="0044315E">
        <w:rPr>
          <w:noProof/>
          <w:lang w:val="en-US"/>
        </w:rPr>
        <w:drawing>
          <wp:inline distT="0" distB="0" distL="0" distR="0" wp14:anchorId="27B9497A" wp14:editId="12D94441">
            <wp:extent cx="7086600" cy="612711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86600" cy="6127115"/>
                    </a:xfrm>
                    <a:prstGeom prst="rect">
                      <a:avLst/>
                    </a:prstGeom>
                    <a:noFill/>
                    <a:ln>
                      <a:noFill/>
                    </a:ln>
                  </pic:spPr>
                </pic:pic>
              </a:graphicData>
            </a:graphic>
          </wp:inline>
        </w:drawing>
      </w:r>
    </w:p>
    <w:p w14:paraId="3BB0EC10" w14:textId="77777777" w:rsidR="0044315E" w:rsidRDefault="0044315E">
      <w:pPr>
        <w:pStyle w:val="Textoindependiente"/>
      </w:pPr>
    </w:p>
    <w:p w14:paraId="37183CE9" w14:textId="77777777" w:rsidR="0044315E" w:rsidRDefault="0044315E">
      <w:pPr>
        <w:rPr>
          <w:rFonts w:ascii="Calibri"/>
          <w:b/>
          <w:sz w:val="25"/>
        </w:rPr>
      </w:pPr>
      <w:r>
        <w:rPr>
          <w:rFonts w:ascii="Calibri"/>
          <w:b/>
          <w:sz w:val="25"/>
        </w:rPr>
        <w:br w:type="page"/>
      </w:r>
    </w:p>
    <w:p w14:paraId="20CDE757" w14:textId="2EBEF4EE" w:rsidR="00C8342D" w:rsidRDefault="00C8342D">
      <w:pPr>
        <w:pStyle w:val="Textoindependiente"/>
        <w:spacing w:before="2"/>
        <w:rPr>
          <w:rFonts w:ascii="Calibri"/>
          <w:b/>
          <w:sz w:val="25"/>
        </w:rPr>
      </w:pPr>
    </w:p>
    <w:p w14:paraId="1630AE4E" w14:textId="77777777" w:rsidR="00C8342D" w:rsidRPr="00F83656" w:rsidRDefault="00EB6497" w:rsidP="00F83656">
      <w:pPr>
        <w:pStyle w:val="Prrafodelista"/>
        <w:numPr>
          <w:ilvl w:val="0"/>
          <w:numId w:val="2"/>
        </w:numPr>
        <w:shd w:val="clear" w:color="auto" w:fill="D9D9D9" w:themeFill="background1" w:themeFillShade="D9"/>
        <w:tabs>
          <w:tab w:val="left" w:pos="356"/>
        </w:tabs>
        <w:spacing w:before="56"/>
        <w:ind w:hanging="216"/>
        <w:rPr>
          <w:rFonts w:ascii="Calibri Light" w:hAnsi="Calibri Light"/>
          <w:b/>
          <w:bCs/>
          <w:color w:val="00B050"/>
        </w:rPr>
      </w:pPr>
      <w:r w:rsidRPr="00F83656">
        <w:rPr>
          <w:rFonts w:ascii="Calibri Light" w:hAnsi="Calibri Light"/>
          <w:b/>
          <w:bCs/>
          <w:color w:val="00B050"/>
        </w:rPr>
        <w:t>Definición</w:t>
      </w:r>
      <w:r w:rsidRPr="00F83656">
        <w:rPr>
          <w:rFonts w:ascii="Calibri Light" w:hAnsi="Calibri Light"/>
          <w:b/>
          <w:bCs/>
          <w:color w:val="00B050"/>
          <w:spacing w:val="-1"/>
        </w:rPr>
        <w:t xml:space="preserve"> </w:t>
      </w:r>
      <w:r w:rsidRPr="00F83656">
        <w:rPr>
          <w:rFonts w:ascii="Calibri Light" w:hAnsi="Calibri Light"/>
          <w:b/>
          <w:bCs/>
          <w:color w:val="00B050"/>
        </w:rPr>
        <w:t>del</w:t>
      </w:r>
      <w:r w:rsidRPr="00F83656">
        <w:rPr>
          <w:rFonts w:ascii="Calibri Light" w:hAnsi="Calibri Light"/>
          <w:b/>
          <w:bCs/>
          <w:color w:val="00B050"/>
          <w:spacing w:val="-2"/>
        </w:rPr>
        <w:t xml:space="preserve"> </w:t>
      </w:r>
      <w:r w:rsidRPr="00F83656">
        <w:rPr>
          <w:rFonts w:ascii="Calibri Light" w:hAnsi="Calibri Light"/>
          <w:b/>
          <w:bCs/>
          <w:color w:val="00B050"/>
        </w:rPr>
        <w:t>objetivo</w:t>
      </w:r>
    </w:p>
    <w:p w14:paraId="649B9491" w14:textId="77777777" w:rsidR="00C8342D" w:rsidRDefault="00C8342D">
      <w:pPr>
        <w:pStyle w:val="Textoindependiente"/>
        <w:spacing w:before="10"/>
        <w:rPr>
          <w:sz w:val="21"/>
        </w:rPr>
      </w:pPr>
    </w:p>
    <w:p w14:paraId="3F9F5B4A" w14:textId="77777777" w:rsidR="00C8342D" w:rsidRDefault="00EB6497">
      <w:pPr>
        <w:pStyle w:val="Textoindependiente"/>
        <w:spacing w:before="1"/>
        <w:ind w:left="140" w:right="214"/>
        <w:jc w:val="both"/>
      </w:pPr>
      <w:r>
        <w:t xml:space="preserve">Para la definición del objetivo </w:t>
      </w:r>
      <w:r>
        <w:rPr>
          <w:color w:val="00AF50"/>
        </w:rPr>
        <w:t>se traducen el problema en objetivo, las causas y efectos en medios y fines, lo anterior</w:t>
      </w:r>
      <w:r>
        <w:rPr>
          <w:color w:val="00AF50"/>
          <w:spacing w:val="1"/>
        </w:rPr>
        <w:t xml:space="preserve"> </w:t>
      </w:r>
      <w:r>
        <w:rPr>
          <w:color w:val="00AF50"/>
        </w:rPr>
        <w:t>mediante</w:t>
      </w:r>
      <w:r>
        <w:rPr>
          <w:color w:val="00AF50"/>
          <w:spacing w:val="-8"/>
        </w:rPr>
        <w:t xml:space="preserve"> </w:t>
      </w:r>
      <w:r>
        <w:rPr>
          <w:color w:val="00AF50"/>
        </w:rPr>
        <w:t>el</w:t>
      </w:r>
      <w:r>
        <w:rPr>
          <w:color w:val="00AF50"/>
          <w:spacing w:val="-6"/>
        </w:rPr>
        <w:t xml:space="preserve"> </w:t>
      </w:r>
      <w:r>
        <w:rPr>
          <w:color w:val="00AF50"/>
        </w:rPr>
        <w:t>Árbol</w:t>
      </w:r>
      <w:r>
        <w:rPr>
          <w:color w:val="00AF50"/>
          <w:spacing w:val="-9"/>
        </w:rPr>
        <w:t xml:space="preserve"> </w:t>
      </w:r>
      <w:r>
        <w:rPr>
          <w:color w:val="00AF50"/>
        </w:rPr>
        <w:t>de</w:t>
      </w:r>
      <w:r>
        <w:rPr>
          <w:color w:val="00AF50"/>
          <w:spacing w:val="-3"/>
        </w:rPr>
        <w:t xml:space="preserve"> </w:t>
      </w:r>
      <w:r>
        <w:rPr>
          <w:color w:val="00AF50"/>
        </w:rPr>
        <w:t>Objetivos</w:t>
      </w:r>
      <w:r>
        <w:t>.</w:t>
      </w:r>
      <w:r>
        <w:rPr>
          <w:spacing w:val="-9"/>
        </w:rPr>
        <w:t xml:space="preserve"> </w:t>
      </w:r>
      <w:r>
        <w:t>El</w:t>
      </w:r>
      <w:r>
        <w:rPr>
          <w:spacing w:val="-7"/>
        </w:rPr>
        <w:t xml:space="preserve"> </w:t>
      </w:r>
      <w:r>
        <w:t>objetivo</w:t>
      </w:r>
      <w:r>
        <w:rPr>
          <w:spacing w:val="-7"/>
        </w:rPr>
        <w:t xml:space="preserve"> </w:t>
      </w:r>
      <w:r>
        <w:t>es</w:t>
      </w:r>
      <w:r>
        <w:rPr>
          <w:spacing w:val="-9"/>
        </w:rPr>
        <w:t xml:space="preserve"> </w:t>
      </w:r>
      <w:r>
        <w:t>el</w:t>
      </w:r>
      <w:r>
        <w:rPr>
          <w:spacing w:val="-6"/>
        </w:rPr>
        <w:t xml:space="preserve"> </w:t>
      </w:r>
      <w:r>
        <w:t>tronco,</w:t>
      </w:r>
      <w:r>
        <w:rPr>
          <w:spacing w:val="-7"/>
        </w:rPr>
        <w:t xml:space="preserve"> </w:t>
      </w:r>
      <w:r>
        <w:t>los</w:t>
      </w:r>
      <w:r>
        <w:rPr>
          <w:spacing w:val="-7"/>
        </w:rPr>
        <w:t xml:space="preserve"> </w:t>
      </w:r>
      <w:r>
        <w:t>medios</w:t>
      </w:r>
      <w:r>
        <w:rPr>
          <w:spacing w:val="-8"/>
        </w:rPr>
        <w:t xml:space="preserve"> </w:t>
      </w:r>
      <w:r>
        <w:t>son</w:t>
      </w:r>
      <w:r>
        <w:rPr>
          <w:spacing w:val="-7"/>
        </w:rPr>
        <w:t xml:space="preserve"> </w:t>
      </w:r>
      <w:r>
        <w:t>las</w:t>
      </w:r>
      <w:r>
        <w:rPr>
          <w:spacing w:val="-7"/>
        </w:rPr>
        <w:t xml:space="preserve"> </w:t>
      </w:r>
      <w:r>
        <w:t>raíces</w:t>
      </w:r>
      <w:r>
        <w:rPr>
          <w:spacing w:val="-7"/>
        </w:rPr>
        <w:t xml:space="preserve"> </w:t>
      </w:r>
      <w:r>
        <w:t>y</w:t>
      </w:r>
      <w:r>
        <w:rPr>
          <w:spacing w:val="-7"/>
        </w:rPr>
        <w:t xml:space="preserve"> </w:t>
      </w:r>
      <w:r>
        <w:t>los</w:t>
      </w:r>
      <w:r>
        <w:rPr>
          <w:spacing w:val="-7"/>
        </w:rPr>
        <w:t xml:space="preserve"> </w:t>
      </w:r>
      <w:r>
        <w:t>fines</w:t>
      </w:r>
      <w:r>
        <w:rPr>
          <w:spacing w:val="-6"/>
        </w:rPr>
        <w:t xml:space="preserve"> </w:t>
      </w:r>
      <w:r>
        <w:t>la</w:t>
      </w:r>
      <w:r>
        <w:rPr>
          <w:spacing w:val="-6"/>
        </w:rPr>
        <w:t xml:space="preserve"> </w:t>
      </w:r>
      <w:r>
        <w:t>copa</w:t>
      </w:r>
      <w:r>
        <w:rPr>
          <w:spacing w:val="-5"/>
        </w:rPr>
        <w:t xml:space="preserve"> </w:t>
      </w:r>
      <w:r>
        <w:t>del</w:t>
      </w:r>
      <w:r>
        <w:rPr>
          <w:spacing w:val="-6"/>
        </w:rPr>
        <w:t xml:space="preserve"> </w:t>
      </w:r>
      <w:r>
        <w:t>árbol</w:t>
      </w:r>
      <w:r>
        <w:rPr>
          <w:spacing w:val="-10"/>
        </w:rPr>
        <w:t xml:space="preserve"> </w:t>
      </w:r>
      <w:r>
        <w:t>(la</w:t>
      </w:r>
      <w:r>
        <w:rPr>
          <w:spacing w:val="-9"/>
        </w:rPr>
        <w:t xml:space="preserve"> </w:t>
      </w:r>
      <w:r>
        <w:t>información</w:t>
      </w:r>
      <w:r>
        <w:rPr>
          <w:spacing w:val="-47"/>
        </w:rPr>
        <w:t xml:space="preserve"> </w:t>
      </w:r>
      <w:r>
        <w:t>se</w:t>
      </w:r>
      <w:r>
        <w:rPr>
          <w:spacing w:val="-2"/>
        </w:rPr>
        <w:t xml:space="preserve"> </w:t>
      </w:r>
      <w:r>
        <w:t>deberá</w:t>
      </w:r>
      <w:r>
        <w:rPr>
          <w:spacing w:val="-1"/>
        </w:rPr>
        <w:t xml:space="preserve"> </w:t>
      </w:r>
      <w:r>
        <w:t>expresar</w:t>
      </w:r>
      <w:r>
        <w:rPr>
          <w:spacing w:val="-2"/>
        </w:rPr>
        <w:t xml:space="preserve"> </w:t>
      </w:r>
      <w:r>
        <w:t>en</w:t>
      </w:r>
      <w:r>
        <w:rPr>
          <w:spacing w:val="-2"/>
        </w:rPr>
        <w:t xml:space="preserve"> </w:t>
      </w:r>
      <w:r>
        <w:t>sentido</w:t>
      </w:r>
      <w:r>
        <w:rPr>
          <w:spacing w:val="1"/>
        </w:rPr>
        <w:t xml:space="preserve"> </w:t>
      </w:r>
      <w:r>
        <w:t>positivo).</w:t>
      </w:r>
    </w:p>
    <w:p w14:paraId="5F7DECD7" w14:textId="77777777" w:rsidR="00C8342D" w:rsidRDefault="00C8342D">
      <w:pPr>
        <w:pStyle w:val="Textoindependiente"/>
      </w:pPr>
    </w:p>
    <w:p w14:paraId="46D509DB" w14:textId="2D05DAEC" w:rsidR="00F83656" w:rsidRDefault="00F83656" w:rsidP="00A343BF">
      <w:pPr>
        <w:pStyle w:val="Textoindependiente"/>
      </w:pPr>
      <w:r w:rsidRPr="00F83656">
        <w:rPr>
          <w:noProof/>
          <w:lang w:val="en-US"/>
        </w:rPr>
        <w:drawing>
          <wp:anchor distT="0" distB="0" distL="114300" distR="114300" simplePos="0" relativeHeight="251668480" behindDoc="0" locked="0" layoutInCell="1" allowOverlap="1" wp14:anchorId="510E3840" wp14:editId="61C06594">
            <wp:simplePos x="685800" y="2565400"/>
            <wp:positionH relativeFrom="column">
              <wp:posOffset>685800</wp:posOffset>
            </wp:positionH>
            <wp:positionV relativeFrom="paragraph">
              <wp:align>top</wp:align>
            </wp:positionV>
            <wp:extent cx="6457950" cy="678374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57950" cy="6783740"/>
                    </a:xfrm>
                    <a:prstGeom prst="rect">
                      <a:avLst/>
                    </a:prstGeom>
                    <a:noFill/>
                    <a:ln>
                      <a:noFill/>
                    </a:ln>
                  </pic:spPr>
                </pic:pic>
              </a:graphicData>
            </a:graphic>
          </wp:anchor>
        </w:drawing>
      </w:r>
      <w:r w:rsidR="00A343BF">
        <w:br w:type="textWrapping" w:clear="all"/>
      </w:r>
    </w:p>
    <w:p w14:paraId="199D28CE" w14:textId="77777777" w:rsidR="00F83656" w:rsidRDefault="00F83656">
      <w:pPr>
        <w:rPr>
          <w:rFonts w:ascii="Calibri"/>
          <w:b/>
          <w:sz w:val="25"/>
        </w:rPr>
      </w:pPr>
      <w:r>
        <w:rPr>
          <w:rFonts w:ascii="Calibri"/>
          <w:b/>
          <w:sz w:val="25"/>
        </w:rPr>
        <w:br w:type="page"/>
      </w:r>
    </w:p>
    <w:p w14:paraId="4930DE10" w14:textId="71F0242F" w:rsidR="00C8342D" w:rsidRDefault="00C8342D">
      <w:pPr>
        <w:pStyle w:val="Textoindependiente"/>
        <w:spacing w:before="2"/>
        <w:rPr>
          <w:rFonts w:ascii="Calibri"/>
          <w:b/>
          <w:sz w:val="25"/>
        </w:rPr>
      </w:pPr>
    </w:p>
    <w:p w14:paraId="72C3EB91" w14:textId="77777777" w:rsidR="00C8342D" w:rsidRPr="00F83656" w:rsidRDefault="00EB6497" w:rsidP="00F83656">
      <w:pPr>
        <w:pStyle w:val="Prrafodelista"/>
        <w:numPr>
          <w:ilvl w:val="0"/>
          <w:numId w:val="2"/>
        </w:numPr>
        <w:shd w:val="clear" w:color="auto" w:fill="D9D9D9" w:themeFill="background1" w:themeFillShade="D9"/>
        <w:tabs>
          <w:tab w:val="left" w:pos="356"/>
        </w:tabs>
        <w:spacing w:before="56"/>
        <w:ind w:hanging="216"/>
        <w:rPr>
          <w:rFonts w:ascii="Calibri Light" w:hAnsi="Calibri Light"/>
          <w:b/>
          <w:bCs/>
          <w:color w:val="00B050"/>
        </w:rPr>
      </w:pPr>
      <w:r w:rsidRPr="00F83656">
        <w:rPr>
          <w:rFonts w:ascii="Calibri Light" w:hAnsi="Calibri Light"/>
          <w:b/>
          <w:bCs/>
          <w:color w:val="00B050"/>
        </w:rPr>
        <w:t>Selección</w:t>
      </w:r>
      <w:r w:rsidRPr="00F83656">
        <w:rPr>
          <w:rFonts w:ascii="Calibri Light" w:hAnsi="Calibri Light"/>
          <w:b/>
          <w:bCs/>
          <w:color w:val="00B050"/>
          <w:spacing w:val="-3"/>
        </w:rPr>
        <w:t xml:space="preserve"> </w:t>
      </w:r>
      <w:r w:rsidRPr="00F83656">
        <w:rPr>
          <w:rFonts w:ascii="Calibri Light" w:hAnsi="Calibri Light"/>
          <w:b/>
          <w:bCs/>
          <w:color w:val="00B050"/>
        </w:rPr>
        <w:t>de</w:t>
      </w:r>
      <w:r w:rsidRPr="00F83656">
        <w:rPr>
          <w:rFonts w:ascii="Calibri Light" w:hAnsi="Calibri Light"/>
          <w:b/>
          <w:bCs/>
          <w:color w:val="00B050"/>
          <w:spacing w:val="2"/>
        </w:rPr>
        <w:t xml:space="preserve"> </w:t>
      </w:r>
      <w:r w:rsidRPr="00F83656">
        <w:rPr>
          <w:rFonts w:ascii="Calibri Light" w:hAnsi="Calibri Light"/>
          <w:b/>
          <w:bCs/>
          <w:color w:val="00B050"/>
        </w:rPr>
        <w:t>alternativa</w:t>
      </w:r>
    </w:p>
    <w:p w14:paraId="61311F1F" w14:textId="77777777" w:rsidR="00C8342D" w:rsidRDefault="00C8342D">
      <w:pPr>
        <w:pStyle w:val="Textoindependiente"/>
        <w:spacing w:before="10"/>
        <w:rPr>
          <w:sz w:val="21"/>
        </w:rPr>
      </w:pPr>
    </w:p>
    <w:p w14:paraId="3483D56F" w14:textId="77777777" w:rsidR="00C8342D" w:rsidRDefault="00EB6497">
      <w:pPr>
        <w:pStyle w:val="Textoindependiente"/>
        <w:spacing w:before="1"/>
        <w:ind w:left="140" w:right="214"/>
        <w:jc w:val="both"/>
      </w:pPr>
      <w:r>
        <w:t>Consisten</w:t>
      </w:r>
      <w:r>
        <w:rPr>
          <w:spacing w:val="-8"/>
        </w:rPr>
        <w:t xml:space="preserve"> </w:t>
      </w:r>
      <w:r>
        <w:t>en</w:t>
      </w:r>
      <w:r>
        <w:rPr>
          <w:spacing w:val="-6"/>
        </w:rPr>
        <w:t xml:space="preserve"> </w:t>
      </w:r>
      <w:r>
        <w:rPr>
          <w:color w:val="00AF50"/>
        </w:rPr>
        <w:t>analizar,</w:t>
      </w:r>
      <w:r>
        <w:rPr>
          <w:color w:val="00AF50"/>
          <w:spacing w:val="-5"/>
        </w:rPr>
        <w:t xml:space="preserve"> </w:t>
      </w:r>
      <w:r>
        <w:rPr>
          <w:color w:val="00AF50"/>
        </w:rPr>
        <w:t>valorar</w:t>
      </w:r>
      <w:r>
        <w:rPr>
          <w:color w:val="00AF50"/>
          <w:spacing w:val="-4"/>
        </w:rPr>
        <w:t xml:space="preserve"> </w:t>
      </w:r>
      <w:r>
        <w:rPr>
          <w:color w:val="00AF50"/>
        </w:rPr>
        <w:t>y</w:t>
      </w:r>
      <w:r>
        <w:rPr>
          <w:color w:val="00AF50"/>
          <w:spacing w:val="-7"/>
        </w:rPr>
        <w:t xml:space="preserve"> </w:t>
      </w:r>
      <w:r>
        <w:rPr>
          <w:color w:val="00AF50"/>
        </w:rPr>
        <w:t>seleccionar</w:t>
      </w:r>
      <w:r>
        <w:rPr>
          <w:color w:val="00AF50"/>
          <w:spacing w:val="-6"/>
        </w:rPr>
        <w:t xml:space="preserve"> </w:t>
      </w:r>
      <w:r>
        <w:rPr>
          <w:color w:val="00AF50"/>
        </w:rPr>
        <w:t>las</w:t>
      </w:r>
      <w:r>
        <w:rPr>
          <w:color w:val="00AF50"/>
          <w:spacing w:val="-3"/>
        </w:rPr>
        <w:t xml:space="preserve"> </w:t>
      </w:r>
      <w:r>
        <w:rPr>
          <w:color w:val="00AF50"/>
        </w:rPr>
        <w:t>opciones</w:t>
      </w:r>
      <w:r>
        <w:rPr>
          <w:color w:val="00AF50"/>
          <w:spacing w:val="-6"/>
        </w:rPr>
        <w:t xml:space="preserve"> </w:t>
      </w:r>
      <w:r>
        <w:rPr>
          <w:color w:val="00AF50"/>
        </w:rPr>
        <w:t>de</w:t>
      </w:r>
      <w:r>
        <w:rPr>
          <w:color w:val="00AF50"/>
          <w:spacing w:val="-4"/>
        </w:rPr>
        <w:t xml:space="preserve"> </w:t>
      </w:r>
      <w:r>
        <w:rPr>
          <w:color w:val="00AF50"/>
        </w:rPr>
        <w:t>acción</w:t>
      </w:r>
      <w:r>
        <w:rPr>
          <w:color w:val="00AF50"/>
          <w:spacing w:val="-6"/>
        </w:rPr>
        <w:t xml:space="preserve"> </w:t>
      </w:r>
      <w:r>
        <w:rPr>
          <w:color w:val="00AF50"/>
        </w:rPr>
        <w:t>más</w:t>
      </w:r>
      <w:r>
        <w:rPr>
          <w:color w:val="00AF50"/>
          <w:spacing w:val="-7"/>
        </w:rPr>
        <w:t xml:space="preserve"> </w:t>
      </w:r>
      <w:r>
        <w:rPr>
          <w:color w:val="00AF50"/>
        </w:rPr>
        <w:t>efectivas</w:t>
      </w:r>
      <w:r>
        <w:rPr>
          <w:color w:val="00AF50"/>
          <w:spacing w:val="-6"/>
        </w:rPr>
        <w:t xml:space="preserve"> </w:t>
      </w:r>
      <w:r>
        <w:rPr>
          <w:color w:val="00AF50"/>
        </w:rPr>
        <w:t>para</w:t>
      </w:r>
      <w:r>
        <w:rPr>
          <w:color w:val="00AF50"/>
          <w:spacing w:val="-3"/>
        </w:rPr>
        <w:t xml:space="preserve"> </w:t>
      </w:r>
      <w:r>
        <w:rPr>
          <w:color w:val="00AF50"/>
        </w:rPr>
        <w:t>lograr</w:t>
      </w:r>
      <w:r>
        <w:rPr>
          <w:color w:val="00AF50"/>
          <w:spacing w:val="-7"/>
        </w:rPr>
        <w:t xml:space="preserve"> </w:t>
      </w:r>
      <w:r>
        <w:rPr>
          <w:color w:val="00AF50"/>
        </w:rPr>
        <w:t>los</w:t>
      </w:r>
      <w:r>
        <w:rPr>
          <w:color w:val="00AF50"/>
          <w:spacing w:val="-5"/>
        </w:rPr>
        <w:t xml:space="preserve"> </w:t>
      </w:r>
      <w:r>
        <w:rPr>
          <w:color w:val="00AF50"/>
        </w:rPr>
        <w:t>objetivos</w:t>
      </w:r>
      <w:r>
        <w:rPr>
          <w:color w:val="00AF50"/>
          <w:spacing w:val="2"/>
        </w:rPr>
        <w:t xml:space="preserve"> </w:t>
      </w:r>
      <w:r>
        <w:t>del</w:t>
      </w:r>
      <w:r>
        <w:rPr>
          <w:spacing w:val="-10"/>
        </w:rPr>
        <w:t xml:space="preserve"> </w:t>
      </w:r>
      <w:proofErr w:type="spellStart"/>
      <w:r>
        <w:rPr>
          <w:rFonts w:ascii="Calibri" w:hAnsi="Calibri"/>
          <w:b/>
          <w:color w:val="C00000"/>
        </w:rPr>
        <w:t>Pp</w:t>
      </w:r>
      <w:proofErr w:type="spellEnd"/>
      <w:r>
        <w:t>,</w:t>
      </w:r>
      <w:r>
        <w:rPr>
          <w:spacing w:val="-2"/>
        </w:rPr>
        <w:t xml:space="preserve"> </w:t>
      </w:r>
      <w:r>
        <w:t>lo</w:t>
      </w:r>
      <w:r>
        <w:rPr>
          <w:spacing w:val="-7"/>
        </w:rPr>
        <w:t xml:space="preserve"> </w:t>
      </w:r>
      <w:r>
        <w:t>anterior</w:t>
      </w:r>
      <w:r>
        <w:rPr>
          <w:spacing w:val="-47"/>
        </w:rPr>
        <w:t xml:space="preserve"> </w:t>
      </w:r>
      <w:r>
        <w:t>considerando las restricciones que apliquen en cada caso y verificando su factibilidad legal, técnica y presupuestaria de las</w:t>
      </w:r>
      <w:r>
        <w:rPr>
          <w:spacing w:val="-47"/>
        </w:rPr>
        <w:t xml:space="preserve"> </w:t>
      </w:r>
      <w:r>
        <w:t>alternativas</w:t>
      </w:r>
      <w:r>
        <w:rPr>
          <w:spacing w:val="-1"/>
        </w:rPr>
        <w:t xml:space="preserve"> </w:t>
      </w:r>
      <w:r>
        <w:t>(Se</w:t>
      </w:r>
      <w:r>
        <w:rPr>
          <w:spacing w:val="1"/>
        </w:rPr>
        <w:t xml:space="preserve"> </w:t>
      </w:r>
      <w:r>
        <w:t>seleccionan</w:t>
      </w:r>
      <w:r>
        <w:rPr>
          <w:spacing w:val="-2"/>
        </w:rPr>
        <w:t xml:space="preserve"> </w:t>
      </w:r>
      <w:r>
        <w:t>los</w:t>
      </w:r>
      <w:r>
        <w:rPr>
          <w:spacing w:val="-2"/>
        </w:rPr>
        <w:t xml:space="preserve"> </w:t>
      </w:r>
      <w:r>
        <w:t>medios</w:t>
      </w:r>
      <w:r>
        <w:rPr>
          <w:spacing w:val="-2"/>
        </w:rPr>
        <w:t xml:space="preserve"> </w:t>
      </w:r>
      <w:r>
        <w:t>más</w:t>
      </w:r>
      <w:r>
        <w:rPr>
          <w:spacing w:val="-2"/>
        </w:rPr>
        <w:t xml:space="preserve"> </w:t>
      </w:r>
      <w:r>
        <w:t>viables del</w:t>
      </w:r>
      <w:r>
        <w:rPr>
          <w:spacing w:val="-3"/>
        </w:rPr>
        <w:t xml:space="preserve"> </w:t>
      </w:r>
      <w:r>
        <w:t>árbol</w:t>
      </w:r>
      <w:r>
        <w:rPr>
          <w:spacing w:val="-1"/>
        </w:rPr>
        <w:t xml:space="preserve"> </w:t>
      </w:r>
      <w:r>
        <w:t>de</w:t>
      </w:r>
      <w:r>
        <w:rPr>
          <w:spacing w:val="1"/>
        </w:rPr>
        <w:t xml:space="preserve"> </w:t>
      </w:r>
      <w:r>
        <w:t>objetivos).</w:t>
      </w:r>
    </w:p>
    <w:p w14:paraId="409FCFC0" w14:textId="77777777" w:rsidR="00C8342D" w:rsidRDefault="00C8342D">
      <w:pPr>
        <w:pStyle w:val="Textoindependiente"/>
        <w:spacing w:before="1"/>
      </w:pPr>
    </w:p>
    <w:tbl>
      <w:tblPr>
        <w:tblW w:w="5000" w:type="pct"/>
        <w:tblCellMar>
          <w:left w:w="70" w:type="dxa"/>
          <w:right w:w="70" w:type="dxa"/>
        </w:tblCellMar>
        <w:tblLook w:val="04A0" w:firstRow="1" w:lastRow="0" w:firstColumn="1" w:lastColumn="0" w:noHBand="0" w:noVBand="1"/>
      </w:tblPr>
      <w:tblGrid>
        <w:gridCol w:w="2137"/>
        <w:gridCol w:w="1697"/>
        <w:gridCol w:w="897"/>
        <w:gridCol w:w="1647"/>
        <w:gridCol w:w="1263"/>
        <w:gridCol w:w="1145"/>
        <w:gridCol w:w="1072"/>
        <w:gridCol w:w="1292"/>
      </w:tblGrid>
      <w:tr w:rsidR="00F83656" w:rsidRPr="00F83656" w14:paraId="37749599" w14:textId="77777777" w:rsidTr="00F83656">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6B4E5736" w14:textId="77777777" w:rsidR="00F83656" w:rsidRPr="00F83656" w:rsidRDefault="00F83656" w:rsidP="00F83656">
            <w:pPr>
              <w:widowControl/>
              <w:autoSpaceDE/>
              <w:autoSpaceDN/>
              <w:jc w:val="center"/>
              <w:rPr>
                <w:rFonts w:ascii="Calibri" w:eastAsia="Times New Roman" w:hAnsi="Calibri" w:cs="Calibri"/>
                <w:color w:val="000000"/>
                <w:lang w:val="es-MX" w:eastAsia="es-MX"/>
              </w:rPr>
            </w:pPr>
            <w:r w:rsidRPr="00F83656">
              <w:rPr>
                <w:rFonts w:ascii="Calibri" w:eastAsia="Times New Roman" w:hAnsi="Calibri" w:cs="Calibri"/>
                <w:color w:val="000000"/>
                <w:lang w:val="es-MX" w:eastAsia="es-MX"/>
              </w:rPr>
              <w:t xml:space="preserve">Matriz de Alternativas </w:t>
            </w:r>
            <w:proofErr w:type="spellStart"/>
            <w:r w:rsidRPr="00F83656">
              <w:rPr>
                <w:rFonts w:ascii="Calibri" w:eastAsia="Times New Roman" w:hAnsi="Calibri" w:cs="Calibri"/>
                <w:color w:val="000000"/>
                <w:lang w:val="es-MX" w:eastAsia="es-MX"/>
              </w:rPr>
              <w:t>Pp</w:t>
            </w:r>
            <w:proofErr w:type="spellEnd"/>
            <w:r w:rsidRPr="00F83656">
              <w:rPr>
                <w:rFonts w:ascii="Calibri" w:eastAsia="Times New Roman" w:hAnsi="Calibri" w:cs="Calibri"/>
                <w:color w:val="000000"/>
                <w:lang w:val="es-MX" w:eastAsia="es-MX"/>
              </w:rPr>
              <w:t>: Administración Eficiente de los Servicios de Salud en los Diferentes Niveles de Atención Medica.</w:t>
            </w:r>
          </w:p>
        </w:tc>
      </w:tr>
      <w:tr w:rsidR="00F83656" w:rsidRPr="00F83656" w14:paraId="1252997A" w14:textId="77777777" w:rsidTr="00F83656">
        <w:trPr>
          <w:trHeight w:val="1155"/>
        </w:trPr>
        <w:tc>
          <w:tcPr>
            <w:tcW w:w="959" w:type="pct"/>
            <w:tcBorders>
              <w:top w:val="nil"/>
              <w:left w:val="single" w:sz="4" w:space="0" w:color="auto"/>
              <w:bottom w:val="single" w:sz="4" w:space="0" w:color="auto"/>
              <w:right w:val="single" w:sz="4" w:space="0" w:color="auto"/>
            </w:tcBorders>
            <w:shd w:val="clear" w:color="000000" w:fill="A9D08E"/>
            <w:noWrap/>
            <w:vAlign w:val="center"/>
            <w:hideMark/>
          </w:tcPr>
          <w:p w14:paraId="0E9BE67A" w14:textId="77777777" w:rsidR="00F83656" w:rsidRPr="00F83656" w:rsidRDefault="00F83656" w:rsidP="00F83656">
            <w:pPr>
              <w:widowControl/>
              <w:autoSpaceDE/>
              <w:autoSpaceDN/>
              <w:jc w:val="center"/>
              <w:rPr>
                <w:rFonts w:ascii="Calibri" w:eastAsia="Times New Roman" w:hAnsi="Calibri" w:cs="Calibri"/>
                <w:b/>
                <w:bCs/>
                <w:color w:val="000000"/>
                <w:lang w:val="es-MX" w:eastAsia="es-MX"/>
              </w:rPr>
            </w:pPr>
            <w:r w:rsidRPr="00F83656">
              <w:rPr>
                <w:rFonts w:ascii="Calibri" w:eastAsia="Times New Roman" w:hAnsi="Calibri" w:cs="Calibri"/>
                <w:b/>
                <w:bCs/>
                <w:color w:val="000000"/>
                <w:lang w:val="es-MX" w:eastAsia="es-MX"/>
              </w:rPr>
              <w:t>Alternativas</w:t>
            </w:r>
          </w:p>
        </w:tc>
        <w:tc>
          <w:tcPr>
            <w:tcW w:w="762" w:type="pct"/>
            <w:tcBorders>
              <w:top w:val="nil"/>
              <w:left w:val="nil"/>
              <w:bottom w:val="single" w:sz="4" w:space="0" w:color="auto"/>
              <w:right w:val="single" w:sz="4" w:space="0" w:color="auto"/>
            </w:tcBorders>
            <w:shd w:val="clear" w:color="000000" w:fill="A9D08E"/>
            <w:vAlign w:val="center"/>
            <w:hideMark/>
          </w:tcPr>
          <w:p w14:paraId="0DE58C46" w14:textId="5A67E852" w:rsidR="00F83656" w:rsidRPr="00F83656" w:rsidRDefault="00F83656" w:rsidP="00F83656">
            <w:pPr>
              <w:widowControl/>
              <w:autoSpaceDE/>
              <w:autoSpaceDN/>
              <w:jc w:val="center"/>
              <w:rPr>
                <w:rFonts w:ascii="Calibri" w:eastAsia="Times New Roman" w:hAnsi="Calibri" w:cs="Calibri"/>
                <w:b/>
                <w:bCs/>
                <w:color w:val="000000"/>
                <w:lang w:val="es-MX" w:eastAsia="es-MX"/>
              </w:rPr>
            </w:pPr>
            <w:r w:rsidRPr="00F83656">
              <w:rPr>
                <w:rFonts w:ascii="Calibri" w:eastAsia="Times New Roman" w:hAnsi="Calibri" w:cs="Calibri"/>
                <w:b/>
                <w:bCs/>
                <w:color w:val="000000"/>
                <w:lang w:val="es-MX" w:eastAsia="es-MX"/>
              </w:rPr>
              <w:t>Tiempo de implementación</w:t>
            </w:r>
          </w:p>
        </w:tc>
        <w:tc>
          <w:tcPr>
            <w:tcW w:w="403" w:type="pct"/>
            <w:tcBorders>
              <w:top w:val="nil"/>
              <w:left w:val="nil"/>
              <w:bottom w:val="single" w:sz="4" w:space="0" w:color="auto"/>
              <w:right w:val="single" w:sz="4" w:space="0" w:color="auto"/>
            </w:tcBorders>
            <w:shd w:val="clear" w:color="000000" w:fill="A9D08E"/>
            <w:vAlign w:val="center"/>
            <w:hideMark/>
          </w:tcPr>
          <w:p w14:paraId="3A430484" w14:textId="7B582E7F" w:rsidR="00F83656" w:rsidRPr="00F83656" w:rsidRDefault="00F83656" w:rsidP="00F83656">
            <w:pPr>
              <w:widowControl/>
              <w:autoSpaceDE/>
              <w:autoSpaceDN/>
              <w:jc w:val="center"/>
              <w:rPr>
                <w:rFonts w:ascii="Calibri" w:eastAsia="Times New Roman" w:hAnsi="Calibri" w:cs="Calibri"/>
                <w:b/>
                <w:bCs/>
                <w:color w:val="000000"/>
                <w:lang w:val="es-MX" w:eastAsia="es-MX"/>
              </w:rPr>
            </w:pPr>
            <w:r w:rsidRPr="00F83656">
              <w:rPr>
                <w:rFonts w:ascii="Calibri" w:eastAsia="Times New Roman" w:hAnsi="Calibri" w:cs="Calibri"/>
                <w:b/>
                <w:bCs/>
                <w:color w:val="000000"/>
                <w:lang w:val="es-MX" w:eastAsia="es-MX"/>
              </w:rPr>
              <w:t>Vialidad técnica</w:t>
            </w:r>
          </w:p>
        </w:tc>
        <w:tc>
          <w:tcPr>
            <w:tcW w:w="739" w:type="pct"/>
            <w:tcBorders>
              <w:top w:val="nil"/>
              <w:left w:val="nil"/>
              <w:bottom w:val="single" w:sz="4" w:space="0" w:color="auto"/>
              <w:right w:val="single" w:sz="4" w:space="0" w:color="auto"/>
            </w:tcBorders>
            <w:shd w:val="clear" w:color="000000" w:fill="A9D08E"/>
            <w:vAlign w:val="center"/>
            <w:hideMark/>
          </w:tcPr>
          <w:p w14:paraId="38110070" w14:textId="7C441428" w:rsidR="00F83656" w:rsidRPr="00F83656" w:rsidRDefault="00F83656" w:rsidP="00F83656">
            <w:pPr>
              <w:widowControl/>
              <w:autoSpaceDE/>
              <w:autoSpaceDN/>
              <w:jc w:val="center"/>
              <w:rPr>
                <w:rFonts w:ascii="Calibri" w:eastAsia="Times New Roman" w:hAnsi="Calibri" w:cs="Calibri"/>
                <w:b/>
                <w:bCs/>
                <w:color w:val="000000"/>
                <w:lang w:val="es-MX" w:eastAsia="es-MX"/>
              </w:rPr>
            </w:pPr>
            <w:r w:rsidRPr="00F83656">
              <w:rPr>
                <w:rFonts w:ascii="Calibri" w:eastAsia="Times New Roman" w:hAnsi="Calibri" w:cs="Calibri"/>
                <w:b/>
                <w:bCs/>
                <w:color w:val="000000"/>
                <w:lang w:val="es-MX" w:eastAsia="es-MX"/>
              </w:rPr>
              <w:t>Costo de implementación</w:t>
            </w:r>
          </w:p>
        </w:tc>
        <w:tc>
          <w:tcPr>
            <w:tcW w:w="567" w:type="pct"/>
            <w:tcBorders>
              <w:top w:val="nil"/>
              <w:left w:val="nil"/>
              <w:bottom w:val="single" w:sz="4" w:space="0" w:color="auto"/>
              <w:right w:val="single" w:sz="4" w:space="0" w:color="auto"/>
            </w:tcBorders>
            <w:shd w:val="clear" w:color="000000" w:fill="A9D08E"/>
            <w:vAlign w:val="center"/>
            <w:hideMark/>
          </w:tcPr>
          <w:p w14:paraId="7F4AA346" w14:textId="67FDD8AD" w:rsidR="00F83656" w:rsidRPr="00F83656" w:rsidRDefault="00F83656" w:rsidP="00F83656">
            <w:pPr>
              <w:widowControl/>
              <w:autoSpaceDE/>
              <w:autoSpaceDN/>
              <w:jc w:val="center"/>
              <w:rPr>
                <w:rFonts w:ascii="Calibri" w:eastAsia="Times New Roman" w:hAnsi="Calibri" w:cs="Calibri"/>
                <w:b/>
                <w:bCs/>
                <w:color w:val="000000"/>
                <w:lang w:val="es-MX" w:eastAsia="es-MX"/>
              </w:rPr>
            </w:pPr>
            <w:r w:rsidRPr="00F83656">
              <w:rPr>
                <w:rFonts w:ascii="Calibri" w:eastAsia="Times New Roman" w:hAnsi="Calibri" w:cs="Calibri"/>
                <w:b/>
                <w:bCs/>
                <w:color w:val="000000"/>
                <w:lang w:val="es-MX" w:eastAsia="es-MX"/>
              </w:rPr>
              <w:t>Aceptación por parte de la población o área de enfoque</w:t>
            </w:r>
          </w:p>
        </w:tc>
        <w:tc>
          <w:tcPr>
            <w:tcW w:w="514" w:type="pct"/>
            <w:tcBorders>
              <w:top w:val="nil"/>
              <w:left w:val="nil"/>
              <w:bottom w:val="single" w:sz="4" w:space="0" w:color="auto"/>
              <w:right w:val="single" w:sz="4" w:space="0" w:color="auto"/>
            </w:tcBorders>
            <w:shd w:val="clear" w:color="000000" w:fill="A9D08E"/>
            <w:vAlign w:val="center"/>
            <w:hideMark/>
          </w:tcPr>
          <w:p w14:paraId="6D66A56B" w14:textId="74F3E33B" w:rsidR="00F83656" w:rsidRPr="00F83656" w:rsidRDefault="00F83656" w:rsidP="00F83656">
            <w:pPr>
              <w:widowControl/>
              <w:autoSpaceDE/>
              <w:autoSpaceDN/>
              <w:jc w:val="center"/>
              <w:rPr>
                <w:rFonts w:ascii="Calibri" w:eastAsia="Times New Roman" w:hAnsi="Calibri" w:cs="Calibri"/>
                <w:b/>
                <w:bCs/>
                <w:color w:val="000000"/>
                <w:lang w:val="es-MX" w:eastAsia="es-MX"/>
              </w:rPr>
            </w:pPr>
            <w:r w:rsidRPr="00F83656">
              <w:rPr>
                <w:rFonts w:ascii="Calibri" w:eastAsia="Times New Roman" w:hAnsi="Calibri" w:cs="Calibri"/>
                <w:b/>
                <w:bCs/>
                <w:color w:val="000000"/>
                <w:lang w:val="es-MX" w:eastAsia="es-MX"/>
              </w:rPr>
              <w:t>Nivel de incidencia en la solución del Problema</w:t>
            </w:r>
          </w:p>
        </w:tc>
        <w:tc>
          <w:tcPr>
            <w:tcW w:w="481" w:type="pct"/>
            <w:tcBorders>
              <w:top w:val="nil"/>
              <w:left w:val="nil"/>
              <w:bottom w:val="single" w:sz="4" w:space="0" w:color="auto"/>
              <w:right w:val="single" w:sz="4" w:space="0" w:color="auto"/>
            </w:tcBorders>
            <w:shd w:val="clear" w:color="000000" w:fill="A9D08E"/>
            <w:vAlign w:val="center"/>
            <w:hideMark/>
          </w:tcPr>
          <w:p w14:paraId="15E4F6C8" w14:textId="6C18D74E" w:rsidR="00F83656" w:rsidRPr="00F83656" w:rsidRDefault="00F83656" w:rsidP="00F83656">
            <w:pPr>
              <w:widowControl/>
              <w:autoSpaceDE/>
              <w:autoSpaceDN/>
              <w:jc w:val="center"/>
              <w:rPr>
                <w:rFonts w:ascii="Calibri" w:eastAsia="Times New Roman" w:hAnsi="Calibri" w:cs="Calibri"/>
                <w:b/>
                <w:bCs/>
                <w:color w:val="000000"/>
                <w:lang w:val="es-MX" w:eastAsia="es-MX"/>
              </w:rPr>
            </w:pPr>
            <w:r w:rsidRPr="00F83656">
              <w:rPr>
                <w:rFonts w:ascii="Calibri" w:eastAsia="Times New Roman" w:hAnsi="Calibri" w:cs="Calibri"/>
                <w:b/>
                <w:bCs/>
                <w:color w:val="000000"/>
                <w:lang w:val="es-MX" w:eastAsia="es-MX"/>
              </w:rPr>
              <w:t>Viabilidad jurídica</w:t>
            </w:r>
          </w:p>
        </w:tc>
        <w:tc>
          <w:tcPr>
            <w:tcW w:w="576" w:type="pct"/>
            <w:tcBorders>
              <w:top w:val="nil"/>
              <w:left w:val="nil"/>
              <w:bottom w:val="single" w:sz="4" w:space="0" w:color="auto"/>
              <w:right w:val="single" w:sz="4" w:space="0" w:color="auto"/>
            </w:tcBorders>
            <w:shd w:val="clear" w:color="000000" w:fill="A9D08E"/>
            <w:noWrap/>
            <w:vAlign w:val="center"/>
            <w:hideMark/>
          </w:tcPr>
          <w:p w14:paraId="0BDC0258" w14:textId="3B69EAFB" w:rsidR="00F83656" w:rsidRPr="00F83656" w:rsidRDefault="00F83656" w:rsidP="00F83656">
            <w:pPr>
              <w:widowControl/>
              <w:autoSpaceDE/>
              <w:autoSpaceDN/>
              <w:jc w:val="center"/>
              <w:rPr>
                <w:rFonts w:ascii="Calibri" w:eastAsia="Times New Roman" w:hAnsi="Calibri" w:cs="Calibri"/>
                <w:b/>
                <w:bCs/>
                <w:color w:val="000000"/>
                <w:lang w:val="es-MX" w:eastAsia="es-MX"/>
              </w:rPr>
            </w:pPr>
            <w:r w:rsidRPr="00F83656">
              <w:rPr>
                <w:rFonts w:ascii="Calibri" w:eastAsia="Times New Roman" w:hAnsi="Calibri" w:cs="Calibri"/>
                <w:b/>
                <w:bCs/>
                <w:color w:val="000000"/>
                <w:lang w:val="es-MX" w:eastAsia="es-MX"/>
              </w:rPr>
              <w:t>Ponderación</w:t>
            </w:r>
          </w:p>
        </w:tc>
      </w:tr>
      <w:tr w:rsidR="00F83656" w:rsidRPr="00F83656" w14:paraId="7CD59024" w14:textId="77777777" w:rsidTr="00F83656">
        <w:trPr>
          <w:trHeight w:val="1155"/>
        </w:trPr>
        <w:tc>
          <w:tcPr>
            <w:tcW w:w="959" w:type="pct"/>
            <w:tcBorders>
              <w:top w:val="nil"/>
              <w:left w:val="single" w:sz="4" w:space="0" w:color="auto"/>
              <w:bottom w:val="single" w:sz="4" w:space="0" w:color="auto"/>
              <w:right w:val="single" w:sz="4" w:space="0" w:color="auto"/>
            </w:tcBorders>
            <w:shd w:val="clear" w:color="000000" w:fill="FFFFFF"/>
            <w:vAlign w:val="center"/>
            <w:hideMark/>
          </w:tcPr>
          <w:p w14:paraId="05D696F2" w14:textId="77777777" w:rsidR="00F83656" w:rsidRPr="00F83656" w:rsidRDefault="00F83656" w:rsidP="00F83656">
            <w:pPr>
              <w:widowControl/>
              <w:autoSpaceDE/>
              <w:autoSpaceDN/>
              <w:rPr>
                <w:rFonts w:ascii="Arial" w:eastAsia="Times New Roman" w:hAnsi="Arial" w:cs="Arial"/>
                <w:color w:val="000000"/>
                <w:sz w:val="20"/>
                <w:szCs w:val="20"/>
                <w:lang w:val="es-MX" w:eastAsia="es-MX"/>
              </w:rPr>
            </w:pPr>
            <w:r w:rsidRPr="00F83656">
              <w:rPr>
                <w:rFonts w:ascii="Arial" w:eastAsia="Times New Roman" w:hAnsi="Arial" w:cs="Arial"/>
                <w:color w:val="000000"/>
                <w:sz w:val="20"/>
                <w:szCs w:val="20"/>
                <w:lang w:val="es-MX" w:eastAsia="es-MX"/>
              </w:rPr>
              <w:t>1. Mejorar la calidad de los servicios de salud en beneficio a los Derechohabientes.</w:t>
            </w:r>
          </w:p>
        </w:tc>
        <w:tc>
          <w:tcPr>
            <w:tcW w:w="762" w:type="pct"/>
            <w:tcBorders>
              <w:top w:val="nil"/>
              <w:left w:val="nil"/>
              <w:bottom w:val="single" w:sz="4" w:space="0" w:color="auto"/>
              <w:right w:val="single" w:sz="4" w:space="0" w:color="auto"/>
            </w:tcBorders>
            <w:shd w:val="clear" w:color="000000" w:fill="FFFFFF"/>
            <w:vAlign w:val="center"/>
            <w:hideMark/>
          </w:tcPr>
          <w:p w14:paraId="1469692E" w14:textId="77777777" w:rsidR="00F83656" w:rsidRPr="00F83656" w:rsidRDefault="00F83656" w:rsidP="00F83656">
            <w:pPr>
              <w:widowControl/>
              <w:autoSpaceDE/>
              <w:autoSpaceDN/>
              <w:jc w:val="center"/>
              <w:rPr>
                <w:rFonts w:ascii="Calibri" w:eastAsia="Times New Roman" w:hAnsi="Calibri" w:cs="Calibri"/>
                <w:color w:val="FFC000"/>
                <w:lang w:val="es-MX" w:eastAsia="es-MX"/>
              </w:rPr>
            </w:pPr>
            <w:r w:rsidRPr="00F83656">
              <w:rPr>
                <w:rFonts w:ascii="Calibri" w:eastAsia="Times New Roman" w:hAnsi="Calibri" w:cs="Calibri"/>
                <w:color w:val="FFC000"/>
                <w:lang w:val="es-MX" w:eastAsia="es-MX"/>
              </w:rPr>
              <w:t>2</w:t>
            </w:r>
          </w:p>
        </w:tc>
        <w:tc>
          <w:tcPr>
            <w:tcW w:w="403" w:type="pct"/>
            <w:tcBorders>
              <w:top w:val="nil"/>
              <w:left w:val="nil"/>
              <w:bottom w:val="single" w:sz="4" w:space="0" w:color="auto"/>
              <w:right w:val="single" w:sz="4" w:space="0" w:color="auto"/>
            </w:tcBorders>
            <w:shd w:val="clear" w:color="000000" w:fill="FFFFFF"/>
            <w:vAlign w:val="center"/>
            <w:hideMark/>
          </w:tcPr>
          <w:p w14:paraId="2AF4C415" w14:textId="77777777" w:rsidR="00F83656" w:rsidRPr="00F83656" w:rsidRDefault="00F83656" w:rsidP="00F83656">
            <w:pPr>
              <w:widowControl/>
              <w:autoSpaceDE/>
              <w:autoSpaceDN/>
              <w:jc w:val="center"/>
              <w:rPr>
                <w:rFonts w:ascii="Calibri" w:eastAsia="Times New Roman" w:hAnsi="Calibri" w:cs="Calibri"/>
                <w:color w:val="00B050"/>
                <w:lang w:val="es-MX" w:eastAsia="es-MX"/>
              </w:rPr>
            </w:pPr>
            <w:r w:rsidRPr="00F83656">
              <w:rPr>
                <w:rFonts w:ascii="Calibri" w:eastAsia="Times New Roman" w:hAnsi="Calibri" w:cs="Calibri"/>
                <w:color w:val="00B050"/>
                <w:lang w:val="es-MX" w:eastAsia="es-MX"/>
              </w:rPr>
              <w:t>3</w:t>
            </w:r>
          </w:p>
        </w:tc>
        <w:tc>
          <w:tcPr>
            <w:tcW w:w="739" w:type="pct"/>
            <w:tcBorders>
              <w:top w:val="nil"/>
              <w:left w:val="nil"/>
              <w:bottom w:val="single" w:sz="4" w:space="0" w:color="auto"/>
              <w:right w:val="single" w:sz="4" w:space="0" w:color="auto"/>
            </w:tcBorders>
            <w:shd w:val="clear" w:color="000000" w:fill="FFFFFF"/>
            <w:vAlign w:val="center"/>
            <w:hideMark/>
          </w:tcPr>
          <w:p w14:paraId="0B132037" w14:textId="77777777" w:rsidR="00F83656" w:rsidRPr="00F83656" w:rsidRDefault="00F83656" w:rsidP="00F83656">
            <w:pPr>
              <w:widowControl/>
              <w:autoSpaceDE/>
              <w:autoSpaceDN/>
              <w:jc w:val="center"/>
              <w:rPr>
                <w:rFonts w:ascii="Calibri" w:eastAsia="Times New Roman" w:hAnsi="Calibri" w:cs="Calibri"/>
                <w:color w:val="FF0000"/>
                <w:lang w:val="es-MX" w:eastAsia="es-MX"/>
              </w:rPr>
            </w:pPr>
            <w:r w:rsidRPr="00F83656">
              <w:rPr>
                <w:rFonts w:ascii="Calibri" w:eastAsia="Times New Roman" w:hAnsi="Calibri" w:cs="Calibri"/>
                <w:color w:val="FF0000"/>
                <w:lang w:val="es-MX" w:eastAsia="es-MX"/>
              </w:rPr>
              <w:t>1</w:t>
            </w:r>
          </w:p>
        </w:tc>
        <w:tc>
          <w:tcPr>
            <w:tcW w:w="567" w:type="pct"/>
            <w:tcBorders>
              <w:top w:val="nil"/>
              <w:left w:val="nil"/>
              <w:bottom w:val="single" w:sz="4" w:space="0" w:color="auto"/>
              <w:right w:val="single" w:sz="4" w:space="0" w:color="auto"/>
            </w:tcBorders>
            <w:shd w:val="clear" w:color="000000" w:fill="FFFFFF"/>
            <w:vAlign w:val="center"/>
            <w:hideMark/>
          </w:tcPr>
          <w:p w14:paraId="77C79580" w14:textId="77777777" w:rsidR="00F83656" w:rsidRPr="00F83656" w:rsidRDefault="00F83656" w:rsidP="00F83656">
            <w:pPr>
              <w:widowControl/>
              <w:autoSpaceDE/>
              <w:autoSpaceDN/>
              <w:jc w:val="center"/>
              <w:rPr>
                <w:rFonts w:ascii="Calibri" w:eastAsia="Times New Roman" w:hAnsi="Calibri" w:cs="Calibri"/>
                <w:color w:val="00B050"/>
                <w:lang w:val="es-MX" w:eastAsia="es-MX"/>
              </w:rPr>
            </w:pPr>
            <w:r w:rsidRPr="00F83656">
              <w:rPr>
                <w:rFonts w:ascii="Calibri" w:eastAsia="Times New Roman" w:hAnsi="Calibri" w:cs="Calibri"/>
                <w:color w:val="00B050"/>
                <w:lang w:val="es-MX" w:eastAsia="es-MX"/>
              </w:rPr>
              <w:t>3</w:t>
            </w:r>
          </w:p>
        </w:tc>
        <w:tc>
          <w:tcPr>
            <w:tcW w:w="514" w:type="pct"/>
            <w:tcBorders>
              <w:top w:val="nil"/>
              <w:left w:val="nil"/>
              <w:bottom w:val="single" w:sz="4" w:space="0" w:color="auto"/>
              <w:right w:val="single" w:sz="4" w:space="0" w:color="auto"/>
            </w:tcBorders>
            <w:shd w:val="clear" w:color="000000" w:fill="FFFFFF"/>
            <w:vAlign w:val="center"/>
            <w:hideMark/>
          </w:tcPr>
          <w:p w14:paraId="3EBF4031" w14:textId="77777777" w:rsidR="00F83656" w:rsidRPr="00F83656" w:rsidRDefault="00F83656" w:rsidP="00F83656">
            <w:pPr>
              <w:widowControl/>
              <w:autoSpaceDE/>
              <w:autoSpaceDN/>
              <w:jc w:val="center"/>
              <w:rPr>
                <w:rFonts w:ascii="Calibri" w:eastAsia="Times New Roman" w:hAnsi="Calibri" w:cs="Calibri"/>
                <w:color w:val="00B050"/>
                <w:lang w:val="es-MX" w:eastAsia="es-MX"/>
              </w:rPr>
            </w:pPr>
            <w:r w:rsidRPr="00F83656">
              <w:rPr>
                <w:rFonts w:ascii="Calibri" w:eastAsia="Times New Roman" w:hAnsi="Calibri" w:cs="Calibri"/>
                <w:color w:val="00B050"/>
                <w:lang w:val="es-MX" w:eastAsia="es-MX"/>
              </w:rPr>
              <w:t>3</w:t>
            </w:r>
          </w:p>
        </w:tc>
        <w:tc>
          <w:tcPr>
            <w:tcW w:w="481" w:type="pct"/>
            <w:tcBorders>
              <w:top w:val="nil"/>
              <w:left w:val="nil"/>
              <w:bottom w:val="single" w:sz="4" w:space="0" w:color="auto"/>
              <w:right w:val="single" w:sz="4" w:space="0" w:color="auto"/>
            </w:tcBorders>
            <w:shd w:val="clear" w:color="000000" w:fill="FFFFFF"/>
            <w:vAlign w:val="center"/>
            <w:hideMark/>
          </w:tcPr>
          <w:p w14:paraId="4A0E78D5" w14:textId="77777777" w:rsidR="00F83656" w:rsidRPr="00F83656" w:rsidRDefault="00F83656" w:rsidP="00F83656">
            <w:pPr>
              <w:widowControl/>
              <w:autoSpaceDE/>
              <w:autoSpaceDN/>
              <w:jc w:val="center"/>
              <w:rPr>
                <w:rFonts w:ascii="Calibri" w:eastAsia="Times New Roman" w:hAnsi="Calibri" w:cs="Calibri"/>
                <w:color w:val="00B050"/>
                <w:lang w:val="es-MX" w:eastAsia="es-MX"/>
              </w:rPr>
            </w:pPr>
            <w:r w:rsidRPr="00F83656">
              <w:rPr>
                <w:rFonts w:ascii="Calibri" w:eastAsia="Times New Roman" w:hAnsi="Calibri" w:cs="Calibri"/>
                <w:color w:val="00B050"/>
                <w:lang w:val="es-MX" w:eastAsia="es-MX"/>
              </w:rPr>
              <w:t>3</w:t>
            </w:r>
          </w:p>
        </w:tc>
        <w:tc>
          <w:tcPr>
            <w:tcW w:w="576" w:type="pct"/>
            <w:tcBorders>
              <w:top w:val="nil"/>
              <w:left w:val="nil"/>
              <w:bottom w:val="single" w:sz="4" w:space="0" w:color="auto"/>
              <w:right w:val="single" w:sz="4" w:space="0" w:color="auto"/>
            </w:tcBorders>
            <w:shd w:val="clear" w:color="000000" w:fill="FFFFFF"/>
            <w:noWrap/>
            <w:vAlign w:val="center"/>
            <w:hideMark/>
          </w:tcPr>
          <w:p w14:paraId="283E65D6" w14:textId="77777777" w:rsidR="00F83656" w:rsidRPr="00F83656" w:rsidRDefault="00F83656" w:rsidP="00F83656">
            <w:pPr>
              <w:widowControl/>
              <w:autoSpaceDE/>
              <w:autoSpaceDN/>
              <w:jc w:val="center"/>
              <w:rPr>
                <w:rFonts w:ascii="Calibri" w:eastAsia="Times New Roman" w:hAnsi="Calibri" w:cs="Calibri"/>
                <w:b/>
                <w:bCs/>
                <w:color w:val="00B050"/>
                <w:lang w:val="es-MX" w:eastAsia="es-MX"/>
              </w:rPr>
            </w:pPr>
            <w:r w:rsidRPr="00F83656">
              <w:rPr>
                <w:rFonts w:ascii="Calibri" w:eastAsia="Times New Roman" w:hAnsi="Calibri" w:cs="Calibri"/>
                <w:b/>
                <w:bCs/>
                <w:color w:val="00B050"/>
                <w:lang w:val="es-MX" w:eastAsia="es-MX"/>
              </w:rPr>
              <w:t>15</w:t>
            </w:r>
          </w:p>
        </w:tc>
      </w:tr>
      <w:tr w:rsidR="00F83656" w:rsidRPr="00F83656" w14:paraId="0E04AA97" w14:textId="77777777" w:rsidTr="00F83656">
        <w:trPr>
          <w:trHeight w:val="765"/>
        </w:trPr>
        <w:tc>
          <w:tcPr>
            <w:tcW w:w="959" w:type="pct"/>
            <w:tcBorders>
              <w:top w:val="nil"/>
              <w:left w:val="single" w:sz="4" w:space="0" w:color="auto"/>
              <w:bottom w:val="single" w:sz="4" w:space="0" w:color="auto"/>
              <w:right w:val="single" w:sz="4" w:space="0" w:color="auto"/>
            </w:tcBorders>
            <w:shd w:val="clear" w:color="000000" w:fill="FFFFFF"/>
            <w:vAlign w:val="center"/>
            <w:hideMark/>
          </w:tcPr>
          <w:p w14:paraId="2807A745" w14:textId="69EEB638" w:rsidR="00F83656" w:rsidRPr="00F83656" w:rsidRDefault="00F83656" w:rsidP="00F83656">
            <w:pPr>
              <w:widowControl/>
              <w:autoSpaceDE/>
              <w:autoSpaceDN/>
              <w:rPr>
                <w:rFonts w:ascii="Calibri" w:eastAsia="Times New Roman" w:hAnsi="Calibri" w:cs="Calibri"/>
                <w:color w:val="000000"/>
                <w:sz w:val="20"/>
                <w:szCs w:val="20"/>
                <w:lang w:val="es-MX" w:eastAsia="es-MX"/>
              </w:rPr>
            </w:pPr>
            <w:r w:rsidRPr="00F83656">
              <w:rPr>
                <w:rFonts w:ascii="Calibri" w:eastAsia="Times New Roman" w:hAnsi="Calibri" w:cs="Calibri"/>
                <w:color w:val="000000"/>
                <w:sz w:val="20"/>
                <w:szCs w:val="20"/>
                <w:lang w:val="es-MX" w:eastAsia="es-MX"/>
              </w:rPr>
              <w:t>2. Asegurar la sostenibilidad con un gasto eficiente y una mayor recaudación.</w:t>
            </w:r>
          </w:p>
        </w:tc>
        <w:tc>
          <w:tcPr>
            <w:tcW w:w="762" w:type="pct"/>
            <w:tcBorders>
              <w:top w:val="nil"/>
              <w:left w:val="nil"/>
              <w:bottom w:val="single" w:sz="4" w:space="0" w:color="auto"/>
              <w:right w:val="single" w:sz="4" w:space="0" w:color="auto"/>
            </w:tcBorders>
            <w:shd w:val="clear" w:color="000000" w:fill="FFFFFF"/>
            <w:vAlign w:val="center"/>
            <w:hideMark/>
          </w:tcPr>
          <w:p w14:paraId="48A8D503" w14:textId="77777777" w:rsidR="00F83656" w:rsidRPr="00F83656" w:rsidRDefault="00F83656" w:rsidP="00F83656">
            <w:pPr>
              <w:widowControl/>
              <w:autoSpaceDE/>
              <w:autoSpaceDN/>
              <w:jc w:val="center"/>
              <w:rPr>
                <w:rFonts w:ascii="Calibri" w:eastAsia="Times New Roman" w:hAnsi="Calibri" w:cs="Calibri"/>
                <w:color w:val="00B050"/>
                <w:lang w:val="es-MX" w:eastAsia="es-MX"/>
              </w:rPr>
            </w:pPr>
            <w:r w:rsidRPr="00F83656">
              <w:rPr>
                <w:rFonts w:ascii="Calibri" w:eastAsia="Times New Roman" w:hAnsi="Calibri" w:cs="Calibri"/>
                <w:color w:val="00B050"/>
                <w:lang w:val="es-MX" w:eastAsia="es-MX"/>
              </w:rPr>
              <w:t>3</w:t>
            </w:r>
          </w:p>
        </w:tc>
        <w:tc>
          <w:tcPr>
            <w:tcW w:w="403" w:type="pct"/>
            <w:tcBorders>
              <w:top w:val="nil"/>
              <w:left w:val="nil"/>
              <w:bottom w:val="single" w:sz="4" w:space="0" w:color="auto"/>
              <w:right w:val="single" w:sz="4" w:space="0" w:color="auto"/>
            </w:tcBorders>
            <w:shd w:val="clear" w:color="000000" w:fill="FFFFFF"/>
            <w:vAlign w:val="center"/>
            <w:hideMark/>
          </w:tcPr>
          <w:p w14:paraId="1000B0DB" w14:textId="77777777" w:rsidR="00F83656" w:rsidRPr="00F83656" w:rsidRDefault="00F83656" w:rsidP="00F83656">
            <w:pPr>
              <w:widowControl/>
              <w:autoSpaceDE/>
              <w:autoSpaceDN/>
              <w:jc w:val="center"/>
              <w:rPr>
                <w:rFonts w:ascii="Calibri" w:eastAsia="Times New Roman" w:hAnsi="Calibri" w:cs="Calibri"/>
                <w:color w:val="00B050"/>
                <w:lang w:val="es-MX" w:eastAsia="es-MX"/>
              </w:rPr>
            </w:pPr>
            <w:r w:rsidRPr="00F83656">
              <w:rPr>
                <w:rFonts w:ascii="Calibri" w:eastAsia="Times New Roman" w:hAnsi="Calibri" w:cs="Calibri"/>
                <w:color w:val="00B050"/>
                <w:lang w:val="es-MX" w:eastAsia="es-MX"/>
              </w:rPr>
              <w:t>3</w:t>
            </w:r>
          </w:p>
        </w:tc>
        <w:tc>
          <w:tcPr>
            <w:tcW w:w="739" w:type="pct"/>
            <w:tcBorders>
              <w:top w:val="nil"/>
              <w:left w:val="nil"/>
              <w:bottom w:val="single" w:sz="4" w:space="0" w:color="auto"/>
              <w:right w:val="single" w:sz="4" w:space="0" w:color="auto"/>
            </w:tcBorders>
            <w:shd w:val="clear" w:color="000000" w:fill="FFFFFF"/>
            <w:vAlign w:val="center"/>
            <w:hideMark/>
          </w:tcPr>
          <w:p w14:paraId="058D7018" w14:textId="77777777" w:rsidR="00F83656" w:rsidRPr="00F83656" w:rsidRDefault="00F83656" w:rsidP="00F83656">
            <w:pPr>
              <w:widowControl/>
              <w:autoSpaceDE/>
              <w:autoSpaceDN/>
              <w:jc w:val="center"/>
              <w:rPr>
                <w:rFonts w:ascii="Calibri" w:eastAsia="Times New Roman" w:hAnsi="Calibri" w:cs="Calibri"/>
                <w:color w:val="00B050"/>
                <w:lang w:val="es-MX" w:eastAsia="es-MX"/>
              </w:rPr>
            </w:pPr>
            <w:r w:rsidRPr="00F83656">
              <w:rPr>
                <w:rFonts w:ascii="Calibri" w:eastAsia="Times New Roman" w:hAnsi="Calibri" w:cs="Calibri"/>
                <w:color w:val="00B050"/>
                <w:lang w:val="es-MX" w:eastAsia="es-MX"/>
              </w:rPr>
              <w:t>3</w:t>
            </w:r>
          </w:p>
        </w:tc>
        <w:tc>
          <w:tcPr>
            <w:tcW w:w="567" w:type="pct"/>
            <w:tcBorders>
              <w:top w:val="nil"/>
              <w:left w:val="nil"/>
              <w:bottom w:val="single" w:sz="4" w:space="0" w:color="auto"/>
              <w:right w:val="single" w:sz="4" w:space="0" w:color="auto"/>
            </w:tcBorders>
            <w:shd w:val="clear" w:color="000000" w:fill="FFFFFF"/>
            <w:vAlign w:val="center"/>
            <w:hideMark/>
          </w:tcPr>
          <w:p w14:paraId="1E11F47B" w14:textId="77777777" w:rsidR="00F83656" w:rsidRPr="00F83656" w:rsidRDefault="00F83656" w:rsidP="00F83656">
            <w:pPr>
              <w:widowControl/>
              <w:autoSpaceDE/>
              <w:autoSpaceDN/>
              <w:jc w:val="center"/>
              <w:rPr>
                <w:rFonts w:ascii="Calibri" w:eastAsia="Times New Roman" w:hAnsi="Calibri" w:cs="Calibri"/>
                <w:color w:val="00B050"/>
                <w:lang w:val="es-MX" w:eastAsia="es-MX"/>
              </w:rPr>
            </w:pPr>
            <w:r w:rsidRPr="00F83656">
              <w:rPr>
                <w:rFonts w:ascii="Calibri" w:eastAsia="Times New Roman" w:hAnsi="Calibri" w:cs="Calibri"/>
                <w:color w:val="00B050"/>
                <w:lang w:val="es-MX" w:eastAsia="es-MX"/>
              </w:rPr>
              <w:t>3</w:t>
            </w:r>
          </w:p>
        </w:tc>
        <w:tc>
          <w:tcPr>
            <w:tcW w:w="514" w:type="pct"/>
            <w:tcBorders>
              <w:top w:val="nil"/>
              <w:left w:val="nil"/>
              <w:bottom w:val="single" w:sz="4" w:space="0" w:color="auto"/>
              <w:right w:val="single" w:sz="4" w:space="0" w:color="auto"/>
            </w:tcBorders>
            <w:shd w:val="clear" w:color="000000" w:fill="FFFFFF"/>
            <w:vAlign w:val="center"/>
            <w:hideMark/>
          </w:tcPr>
          <w:p w14:paraId="31DCC928" w14:textId="77777777" w:rsidR="00F83656" w:rsidRPr="00F83656" w:rsidRDefault="00F83656" w:rsidP="00F83656">
            <w:pPr>
              <w:widowControl/>
              <w:autoSpaceDE/>
              <w:autoSpaceDN/>
              <w:jc w:val="center"/>
              <w:rPr>
                <w:rFonts w:ascii="Calibri" w:eastAsia="Times New Roman" w:hAnsi="Calibri" w:cs="Calibri"/>
                <w:color w:val="00B050"/>
                <w:lang w:val="es-MX" w:eastAsia="es-MX"/>
              </w:rPr>
            </w:pPr>
            <w:r w:rsidRPr="00F83656">
              <w:rPr>
                <w:rFonts w:ascii="Calibri" w:eastAsia="Times New Roman" w:hAnsi="Calibri" w:cs="Calibri"/>
                <w:color w:val="00B050"/>
                <w:lang w:val="es-MX" w:eastAsia="es-MX"/>
              </w:rPr>
              <w:t>3</w:t>
            </w:r>
          </w:p>
        </w:tc>
        <w:tc>
          <w:tcPr>
            <w:tcW w:w="481" w:type="pct"/>
            <w:tcBorders>
              <w:top w:val="nil"/>
              <w:left w:val="nil"/>
              <w:bottom w:val="single" w:sz="4" w:space="0" w:color="auto"/>
              <w:right w:val="single" w:sz="4" w:space="0" w:color="auto"/>
            </w:tcBorders>
            <w:shd w:val="clear" w:color="000000" w:fill="FFFFFF"/>
            <w:vAlign w:val="center"/>
            <w:hideMark/>
          </w:tcPr>
          <w:p w14:paraId="7E1DDF64" w14:textId="77777777" w:rsidR="00F83656" w:rsidRPr="00F83656" w:rsidRDefault="00F83656" w:rsidP="00F83656">
            <w:pPr>
              <w:widowControl/>
              <w:autoSpaceDE/>
              <w:autoSpaceDN/>
              <w:jc w:val="center"/>
              <w:rPr>
                <w:rFonts w:ascii="Calibri" w:eastAsia="Times New Roman" w:hAnsi="Calibri" w:cs="Calibri"/>
                <w:color w:val="00B050"/>
                <w:lang w:val="es-MX" w:eastAsia="es-MX"/>
              </w:rPr>
            </w:pPr>
            <w:r w:rsidRPr="00F83656">
              <w:rPr>
                <w:rFonts w:ascii="Calibri" w:eastAsia="Times New Roman" w:hAnsi="Calibri" w:cs="Calibri"/>
                <w:color w:val="00B050"/>
                <w:lang w:val="es-MX" w:eastAsia="es-MX"/>
              </w:rPr>
              <w:t>3</w:t>
            </w:r>
          </w:p>
        </w:tc>
        <w:tc>
          <w:tcPr>
            <w:tcW w:w="576" w:type="pct"/>
            <w:tcBorders>
              <w:top w:val="nil"/>
              <w:left w:val="nil"/>
              <w:bottom w:val="single" w:sz="4" w:space="0" w:color="auto"/>
              <w:right w:val="single" w:sz="4" w:space="0" w:color="auto"/>
            </w:tcBorders>
            <w:shd w:val="clear" w:color="000000" w:fill="FFFFFF"/>
            <w:noWrap/>
            <w:vAlign w:val="center"/>
            <w:hideMark/>
          </w:tcPr>
          <w:p w14:paraId="5B0FF3B1" w14:textId="77777777" w:rsidR="00F83656" w:rsidRPr="00F83656" w:rsidRDefault="00F83656" w:rsidP="00F83656">
            <w:pPr>
              <w:widowControl/>
              <w:autoSpaceDE/>
              <w:autoSpaceDN/>
              <w:jc w:val="center"/>
              <w:rPr>
                <w:rFonts w:ascii="Calibri" w:eastAsia="Times New Roman" w:hAnsi="Calibri" w:cs="Calibri"/>
                <w:b/>
                <w:bCs/>
                <w:color w:val="00B050"/>
                <w:lang w:val="es-MX" w:eastAsia="es-MX"/>
              </w:rPr>
            </w:pPr>
            <w:r w:rsidRPr="00F83656">
              <w:rPr>
                <w:rFonts w:ascii="Calibri" w:eastAsia="Times New Roman" w:hAnsi="Calibri" w:cs="Calibri"/>
                <w:b/>
                <w:bCs/>
                <w:color w:val="00B050"/>
                <w:lang w:val="es-MX" w:eastAsia="es-MX"/>
              </w:rPr>
              <w:t>18</w:t>
            </w:r>
          </w:p>
        </w:tc>
      </w:tr>
      <w:tr w:rsidR="00F83656" w:rsidRPr="00F83656" w14:paraId="6383ADA3" w14:textId="77777777" w:rsidTr="00F83656">
        <w:trPr>
          <w:trHeight w:val="510"/>
        </w:trPr>
        <w:tc>
          <w:tcPr>
            <w:tcW w:w="959" w:type="pct"/>
            <w:tcBorders>
              <w:top w:val="nil"/>
              <w:left w:val="single" w:sz="4" w:space="0" w:color="auto"/>
              <w:bottom w:val="single" w:sz="4" w:space="0" w:color="auto"/>
              <w:right w:val="single" w:sz="4" w:space="0" w:color="auto"/>
            </w:tcBorders>
            <w:shd w:val="clear" w:color="000000" w:fill="FFFFFF"/>
            <w:vAlign w:val="center"/>
            <w:hideMark/>
          </w:tcPr>
          <w:p w14:paraId="64111BCD" w14:textId="77777777" w:rsidR="00F83656" w:rsidRPr="00F83656" w:rsidRDefault="00F83656" w:rsidP="00F83656">
            <w:pPr>
              <w:widowControl/>
              <w:autoSpaceDE/>
              <w:autoSpaceDN/>
              <w:jc w:val="both"/>
              <w:rPr>
                <w:rFonts w:ascii="Calibri" w:eastAsia="Times New Roman" w:hAnsi="Calibri" w:cs="Calibri"/>
                <w:color w:val="000000"/>
                <w:sz w:val="20"/>
                <w:szCs w:val="20"/>
                <w:lang w:val="es-MX" w:eastAsia="es-MX"/>
              </w:rPr>
            </w:pPr>
            <w:r w:rsidRPr="00F83656">
              <w:rPr>
                <w:rFonts w:ascii="Calibri" w:eastAsia="Times New Roman" w:hAnsi="Calibri" w:cs="Calibri"/>
                <w:color w:val="000000"/>
                <w:sz w:val="20"/>
                <w:szCs w:val="20"/>
                <w:lang w:val="es-MX" w:eastAsia="es-MX"/>
              </w:rPr>
              <w:t>3. Administración eficiente de la Gestión Financiera.</w:t>
            </w:r>
          </w:p>
        </w:tc>
        <w:tc>
          <w:tcPr>
            <w:tcW w:w="762" w:type="pct"/>
            <w:tcBorders>
              <w:top w:val="nil"/>
              <w:left w:val="nil"/>
              <w:bottom w:val="single" w:sz="4" w:space="0" w:color="auto"/>
              <w:right w:val="single" w:sz="4" w:space="0" w:color="auto"/>
            </w:tcBorders>
            <w:shd w:val="clear" w:color="000000" w:fill="FFFFFF"/>
            <w:vAlign w:val="center"/>
            <w:hideMark/>
          </w:tcPr>
          <w:p w14:paraId="7F64631B" w14:textId="77777777" w:rsidR="00F83656" w:rsidRPr="00F83656" w:rsidRDefault="00F83656" w:rsidP="00F83656">
            <w:pPr>
              <w:widowControl/>
              <w:autoSpaceDE/>
              <w:autoSpaceDN/>
              <w:jc w:val="center"/>
              <w:rPr>
                <w:rFonts w:ascii="Calibri" w:eastAsia="Times New Roman" w:hAnsi="Calibri" w:cs="Calibri"/>
                <w:color w:val="00B050"/>
                <w:lang w:val="es-MX" w:eastAsia="es-MX"/>
              </w:rPr>
            </w:pPr>
            <w:r w:rsidRPr="00F83656">
              <w:rPr>
                <w:rFonts w:ascii="Calibri" w:eastAsia="Times New Roman" w:hAnsi="Calibri" w:cs="Calibri"/>
                <w:color w:val="00B050"/>
                <w:lang w:val="es-MX" w:eastAsia="es-MX"/>
              </w:rPr>
              <w:t>3</w:t>
            </w:r>
          </w:p>
        </w:tc>
        <w:tc>
          <w:tcPr>
            <w:tcW w:w="403" w:type="pct"/>
            <w:tcBorders>
              <w:top w:val="nil"/>
              <w:left w:val="nil"/>
              <w:bottom w:val="single" w:sz="4" w:space="0" w:color="auto"/>
              <w:right w:val="single" w:sz="4" w:space="0" w:color="auto"/>
            </w:tcBorders>
            <w:shd w:val="clear" w:color="000000" w:fill="FFFFFF"/>
            <w:vAlign w:val="center"/>
            <w:hideMark/>
          </w:tcPr>
          <w:p w14:paraId="493B08A1" w14:textId="77777777" w:rsidR="00F83656" w:rsidRPr="00F83656" w:rsidRDefault="00F83656" w:rsidP="00F83656">
            <w:pPr>
              <w:widowControl/>
              <w:autoSpaceDE/>
              <w:autoSpaceDN/>
              <w:jc w:val="center"/>
              <w:rPr>
                <w:rFonts w:ascii="Calibri" w:eastAsia="Times New Roman" w:hAnsi="Calibri" w:cs="Calibri"/>
                <w:color w:val="00B050"/>
                <w:lang w:val="es-MX" w:eastAsia="es-MX"/>
              </w:rPr>
            </w:pPr>
            <w:r w:rsidRPr="00F83656">
              <w:rPr>
                <w:rFonts w:ascii="Calibri" w:eastAsia="Times New Roman" w:hAnsi="Calibri" w:cs="Calibri"/>
                <w:color w:val="00B050"/>
                <w:lang w:val="es-MX" w:eastAsia="es-MX"/>
              </w:rPr>
              <w:t>3</w:t>
            </w:r>
          </w:p>
        </w:tc>
        <w:tc>
          <w:tcPr>
            <w:tcW w:w="739" w:type="pct"/>
            <w:tcBorders>
              <w:top w:val="nil"/>
              <w:left w:val="nil"/>
              <w:bottom w:val="single" w:sz="4" w:space="0" w:color="auto"/>
              <w:right w:val="single" w:sz="4" w:space="0" w:color="auto"/>
            </w:tcBorders>
            <w:shd w:val="clear" w:color="000000" w:fill="FFFFFF"/>
            <w:vAlign w:val="center"/>
            <w:hideMark/>
          </w:tcPr>
          <w:p w14:paraId="78C6F235" w14:textId="77777777" w:rsidR="00F83656" w:rsidRPr="00F83656" w:rsidRDefault="00F83656" w:rsidP="00F83656">
            <w:pPr>
              <w:widowControl/>
              <w:autoSpaceDE/>
              <w:autoSpaceDN/>
              <w:jc w:val="center"/>
              <w:rPr>
                <w:rFonts w:ascii="Calibri" w:eastAsia="Times New Roman" w:hAnsi="Calibri" w:cs="Calibri"/>
                <w:color w:val="00B050"/>
                <w:lang w:val="es-MX" w:eastAsia="es-MX"/>
              </w:rPr>
            </w:pPr>
            <w:r w:rsidRPr="00F83656">
              <w:rPr>
                <w:rFonts w:ascii="Calibri" w:eastAsia="Times New Roman" w:hAnsi="Calibri" w:cs="Calibri"/>
                <w:color w:val="00B050"/>
                <w:lang w:val="es-MX" w:eastAsia="es-MX"/>
              </w:rPr>
              <w:t>3</w:t>
            </w:r>
          </w:p>
        </w:tc>
        <w:tc>
          <w:tcPr>
            <w:tcW w:w="567" w:type="pct"/>
            <w:tcBorders>
              <w:top w:val="nil"/>
              <w:left w:val="nil"/>
              <w:bottom w:val="single" w:sz="4" w:space="0" w:color="auto"/>
              <w:right w:val="single" w:sz="4" w:space="0" w:color="auto"/>
            </w:tcBorders>
            <w:shd w:val="clear" w:color="000000" w:fill="FFFFFF"/>
            <w:vAlign w:val="center"/>
            <w:hideMark/>
          </w:tcPr>
          <w:p w14:paraId="0346E6C6" w14:textId="77777777" w:rsidR="00F83656" w:rsidRPr="00F83656" w:rsidRDefault="00F83656" w:rsidP="00F83656">
            <w:pPr>
              <w:widowControl/>
              <w:autoSpaceDE/>
              <w:autoSpaceDN/>
              <w:jc w:val="center"/>
              <w:rPr>
                <w:rFonts w:ascii="Calibri" w:eastAsia="Times New Roman" w:hAnsi="Calibri" w:cs="Calibri"/>
                <w:color w:val="00B050"/>
                <w:lang w:val="es-MX" w:eastAsia="es-MX"/>
              </w:rPr>
            </w:pPr>
            <w:r w:rsidRPr="00F83656">
              <w:rPr>
                <w:rFonts w:ascii="Calibri" w:eastAsia="Times New Roman" w:hAnsi="Calibri" w:cs="Calibri"/>
                <w:color w:val="00B050"/>
                <w:lang w:val="es-MX" w:eastAsia="es-MX"/>
              </w:rPr>
              <w:t>3</w:t>
            </w:r>
          </w:p>
        </w:tc>
        <w:tc>
          <w:tcPr>
            <w:tcW w:w="514" w:type="pct"/>
            <w:tcBorders>
              <w:top w:val="nil"/>
              <w:left w:val="nil"/>
              <w:bottom w:val="single" w:sz="4" w:space="0" w:color="auto"/>
              <w:right w:val="single" w:sz="4" w:space="0" w:color="auto"/>
            </w:tcBorders>
            <w:shd w:val="clear" w:color="000000" w:fill="FFFFFF"/>
            <w:vAlign w:val="center"/>
            <w:hideMark/>
          </w:tcPr>
          <w:p w14:paraId="520FF5CC" w14:textId="77777777" w:rsidR="00F83656" w:rsidRPr="00F83656" w:rsidRDefault="00F83656" w:rsidP="00F83656">
            <w:pPr>
              <w:widowControl/>
              <w:autoSpaceDE/>
              <w:autoSpaceDN/>
              <w:jc w:val="center"/>
              <w:rPr>
                <w:rFonts w:ascii="Calibri" w:eastAsia="Times New Roman" w:hAnsi="Calibri" w:cs="Calibri"/>
                <w:color w:val="00B050"/>
                <w:lang w:val="es-MX" w:eastAsia="es-MX"/>
              </w:rPr>
            </w:pPr>
            <w:r w:rsidRPr="00F83656">
              <w:rPr>
                <w:rFonts w:ascii="Calibri" w:eastAsia="Times New Roman" w:hAnsi="Calibri" w:cs="Calibri"/>
                <w:color w:val="00B050"/>
                <w:lang w:val="es-MX" w:eastAsia="es-MX"/>
              </w:rPr>
              <w:t>3</w:t>
            </w:r>
          </w:p>
        </w:tc>
        <w:tc>
          <w:tcPr>
            <w:tcW w:w="481" w:type="pct"/>
            <w:tcBorders>
              <w:top w:val="nil"/>
              <w:left w:val="nil"/>
              <w:bottom w:val="single" w:sz="4" w:space="0" w:color="auto"/>
              <w:right w:val="single" w:sz="4" w:space="0" w:color="auto"/>
            </w:tcBorders>
            <w:shd w:val="clear" w:color="000000" w:fill="FFFFFF"/>
            <w:vAlign w:val="center"/>
            <w:hideMark/>
          </w:tcPr>
          <w:p w14:paraId="495571F8" w14:textId="77777777" w:rsidR="00F83656" w:rsidRPr="00F83656" w:rsidRDefault="00F83656" w:rsidP="00F83656">
            <w:pPr>
              <w:widowControl/>
              <w:autoSpaceDE/>
              <w:autoSpaceDN/>
              <w:jc w:val="center"/>
              <w:rPr>
                <w:rFonts w:ascii="Calibri" w:eastAsia="Times New Roman" w:hAnsi="Calibri" w:cs="Calibri"/>
                <w:color w:val="00B050"/>
                <w:lang w:val="es-MX" w:eastAsia="es-MX"/>
              </w:rPr>
            </w:pPr>
            <w:r w:rsidRPr="00F83656">
              <w:rPr>
                <w:rFonts w:ascii="Calibri" w:eastAsia="Times New Roman" w:hAnsi="Calibri" w:cs="Calibri"/>
                <w:color w:val="00B050"/>
                <w:lang w:val="es-MX" w:eastAsia="es-MX"/>
              </w:rPr>
              <w:t>3</w:t>
            </w:r>
          </w:p>
        </w:tc>
        <w:tc>
          <w:tcPr>
            <w:tcW w:w="576" w:type="pct"/>
            <w:tcBorders>
              <w:top w:val="nil"/>
              <w:left w:val="nil"/>
              <w:bottom w:val="single" w:sz="4" w:space="0" w:color="auto"/>
              <w:right w:val="single" w:sz="4" w:space="0" w:color="auto"/>
            </w:tcBorders>
            <w:shd w:val="clear" w:color="000000" w:fill="FFFFFF"/>
            <w:noWrap/>
            <w:vAlign w:val="center"/>
            <w:hideMark/>
          </w:tcPr>
          <w:p w14:paraId="6E022649" w14:textId="77777777" w:rsidR="00F83656" w:rsidRPr="00F83656" w:rsidRDefault="00F83656" w:rsidP="00F83656">
            <w:pPr>
              <w:widowControl/>
              <w:autoSpaceDE/>
              <w:autoSpaceDN/>
              <w:jc w:val="center"/>
              <w:rPr>
                <w:rFonts w:ascii="Calibri" w:eastAsia="Times New Roman" w:hAnsi="Calibri" w:cs="Calibri"/>
                <w:b/>
                <w:bCs/>
                <w:color w:val="00B050"/>
                <w:lang w:val="es-MX" w:eastAsia="es-MX"/>
              </w:rPr>
            </w:pPr>
            <w:r w:rsidRPr="00F83656">
              <w:rPr>
                <w:rFonts w:ascii="Calibri" w:eastAsia="Times New Roman" w:hAnsi="Calibri" w:cs="Calibri"/>
                <w:b/>
                <w:bCs/>
                <w:color w:val="00B050"/>
                <w:lang w:val="es-MX" w:eastAsia="es-MX"/>
              </w:rPr>
              <w:t>18</w:t>
            </w:r>
          </w:p>
        </w:tc>
      </w:tr>
      <w:tr w:rsidR="00F83656" w:rsidRPr="00F83656" w14:paraId="0116A92A" w14:textId="77777777" w:rsidTr="00F83656">
        <w:trPr>
          <w:trHeight w:val="300"/>
        </w:trPr>
        <w:tc>
          <w:tcPr>
            <w:tcW w:w="1721" w:type="pct"/>
            <w:gridSpan w:val="2"/>
            <w:tcBorders>
              <w:top w:val="nil"/>
              <w:left w:val="nil"/>
              <w:bottom w:val="nil"/>
              <w:right w:val="nil"/>
            </w:tcBorders>
            <w:shd w:val="clear" w:color="auto" w:fill="auto"/>
            <w:noWrap/>
            <w:vAlign w:val="bottom"/>
            <w:hideMark/>
          </w:tcPr>
          <w:p w14:paraId="4DA92E71" w14:textId="77777777" w:rsidR="00F83656" w:rsidRPr="00F83656" w:rsidRDefault="00F83656" w:rsidP="00F83656">
            <w:pPr>
              <w:widowControl/>
              <w:autoSpaceDE/>
              <w:autoSpaceDN/>
              <w:rPr>
                <w:rFonts w:ascii="Calibri" w:eastAsia="Times New Roman" w:hAnsi="Calibri" w:cs="Calibri"/>
                <w:color w:val="000000"/>
                <w:lang w:val="es-MX" w:eastAsia="es-MX"/>
              </w:rPr>
            </w:pPr>
            <w:r w:rsidRPr="00F83656">
              <w:rPr>
                <w:rFonts w:ascii="Calibri" w:eastAsia="Times New Roman" w:hAnsi="Calibri" w:cs="Calibri"/>
                <w:color w:val="000000"/>
                <w:lang w:val="es-MX" w:eastAsia="es-MX"/>
              </w:rPr>
              <w:t>Escala:1=peor, 2= Intermedio,3= Mejor.</w:t>
            </w:r>
          </w:p>
        </w:tc>
        <w:tc>
          <w:tcPr>
            <w:tcW w:w="403" w:type="pct"/>
            <w:tcBorders>
              <w:top w:val="nil"/>
              <w:left w:val="nil"/>
              <w:bottom w:val="nil"/>
              <w:right w:val="nil"/>
            </w:tcBorders>
            <w:shd w:val="clear" w:color="auto" w:fill="auto"/>
            <w:noWrap/>
            <w:vAlign w:val="bottom"/>
            <w:hideMark/>
          </w:tcPr>
          <w:p w14:paraId="6E6771ED" w14:textId="77777777" w:rsidR="00F83656" w:rsidRPr="00F83656" w:rsidRDefault="00F83656" w:rsidP="00F83656">
            <w:pPr>
              <w:widowControl/>
              <w:autoSpaceDE/>
              <w:autoSpaceDN/>
              <w:rPr>
                <w:rFonts w:ascii="Calibri" w:eastAsia="Times New Roman" w:hAnsi="Calibri" w:cs="Calibri"/>
                <w:color w:val="000000"/>
                <w:lang w:val="es-MX" w:eastAsia="es-MX"/>
              </w:rPr>
            </w:pPr>
          </w:p>
        </w:tc>
        <w:tc>
          <w:tcPr>
            <w:tcW w:w="739" w:type="pct"/>
            <w:tcBorders>
              <w:top w:val="nil"/>
              <w:left w:val="nil"/>
              <w:bottom w:val="nil"/>
              <w:right w:val="nil"/>
            </w:tcBorders>
            <w:shd w:val="clear" w:color="auto" w:fill="auto"/>
            <w:noWrap/>
            <w:vAlign w:val="bottom"/>
            <w:hideMark/>
          </w:tcPr>
          <w:p w14:paraId="118A78E0" w14:textId="77777777" w:rsidR="00F83656" w:rsidRPr="00F83656" w:rsidRDefault="00F83656" w:rsidP="00F83656">
            <w:pPr>
              <w:widowControl/>
              <w:autoSpaceDE/>
              <w:autoSpaceDN/>
              <w:rPr>
                <w:rFonts w:ascii="Times New Roman" w:eastAsia="Times New Roman" w:hAnsi="Times New Roman" w:cs="Times New Roman"/>
                <w:sz w:val="20"/>
                <w:szCs w:val="20"/>
                <w:lang w:val="es-MX" w:eastAsia="es-MX"/>
              </w:rPr>
            </w:pPr>
          </w:p>
        </w:tc>
        <w:tc>
          <w:tcPr>
            <w:tcW w:w="567" w:type="pct"/>
            <w:tcBorders>
              <w:top w:val="nil"/>
              <w:left w:val="nil"/>
              <w:bottom w:val="nil"/>
              <w:right w:val="nil"/>
            </w:tcBorders>
            <w:shd w:val="clear" w:color="auto" w:fill="auto"/>
            <w:noWrap/>
            <w:vAlign w:val="bottom"/>
            <w:hideMark/>
          </w:tcPr>
          <w:p w14:paraId="084BF2E2" w14:textId="77777777" w:rsidR="00F83656" w:rsidRPr="00F83656" w:rsidRDefault="00F83656" w:rsidP="00F83656">
            <w:pPr>
              <w:widowControl/>
              <w:autoSpaceDE/>
              <w:autoSpaceDN/>
              <w:rPr>
                <w:rFonts w:ascii="Times New Roman" w:eastAsia="Times New Roman" w:hAnsi="Times New Roman" w:cs="Times New Roman"/>
                <w:sz w:val="20"/>
                <w:szCs w:val="20"/>
                <w:lang w:val="es-MX" w:eastAsia="es-MX"/>
              </w:rPr>
            </w:pPr>
          </w:p>
        </w:tc>
        <w:tc>
          <w:tcPr>
            <w:tcW w:w="514" w:type="pct"/>
            <w:tcBorders>
              <w:top w:val="nil"/>
              <w:left w:val="nil"/>
              <w:bottom w:val="nil"/>
              <w:right w:val="nil"/>
            </w:tcBorders>
            <w:shd w:val="clear" w:color="auto" w:fill="auto"/>
            <w:noWrap/>
            <w:vAlign w:val="bottom"/>
            <w:hideMark/>
          </w:tcPr>
          <w:p w14:paraId="64B182D8" w14:textId="77777777" w:rsidR="00F83656" w:rsidRPr="00F83656" w:rsidRDefault="00F83656" w:rsidP="00F83656">
            <w:pPr>
              <w:widowControl/>
              <w:autoSpaceDE/>
              <w:autoSpaceDN/>
              <w:rPr>
                <w:rFonts w:ascii="Times New Roman" w:eastAsia="Times New Roman" w:hAnsi="Times New Roman" w:cs="Times New Roman"/>
                <w:sz w:val="20"/>
                <w:szCs w:val="20"/>
                <w:lang w:val="es-MX" w:eastAsia="es-MX"/>
              </w:rPr>
            </w:pPr>
          </w:p>
        </w:tc>
        <w:tc>
          <w:tcPr>
            <w:tcW w:w="481" w:type="pct"/>
            <w:tcBorders>
              <w:top w:val="nil"/>
              <w:left w:val="nil"/>
              <w:bottom w:val="nil"/>
              <w:right w:val="nil"/>
            </w:tcBorders>
            <w:shd w:val="clear" w:color="auto" w:fill="auto"/>
            <w:noWrap/>
            <w:vAlign w:val="bottom"/>
            <w:hideMark/>
          </w:tcPr>
          <w:p w14:paraId="08F581E6" w14:textId="77777777" w:rsidR="00F83656" w:rsidRPr="00F83656" w:rsidRDefault="00F83656" w:rsidP="00F83656">
            <w:pPr>
              <w:widowControl/>
              <w:autoSpaceDE/>
              <w:autoSpaceDN/>
              <w:rPr>
                <w:rFonts w:ascii="Times New Roman" w:eastAsia="Times New Roman" w:hAnsi="Times New Roman" w:cs="Times New Roman"/>
                <w:sz w:val="20"/>
                <w:szCs w:val="20"/>
                <w:lang w:val="es-MX" w:eastAsia="es-MX"/>
              </w:rPr>
            </w:pPr>
          </w:p>
        </w:tc>
        <w:tc>
          <w:tcPr>
            <w:tcW w:w="576" w:type="pct"/>
            <w:tcBorders>
              <w:top w:val="nil"/>
              <w:left w:val="nil"/>
              <w:bottom w:val="nil"/>
              <w:right w:val="nil"/>
            </w:tcBorders>
            <w:shd w:val="clear" w:color="auto" w:fill="auto"/>
            <w:noWrap/>
            <w:vAlign w:val="bottom"/>
            <w:hideMark/>
          </w:tcPr>
          <w:p w14:paraId="4D84F779" w14:textId="77777777" w:rsidR="00F83656" w:rsidRPr="00F83656" w:rsidRDefault="00F83656" w:rsidP="00F83656">
            <w:pPr>
              <w:widowControl/>
              <w:autoSpaceDE/>
              <w:autoSpaceDN/>
              <w:rPr>
                <w:rFonts w:ascii="Times New Roman" w:eastAsia="Times New Roman" w:hAnsi="Times New Roman" w:cs="Times New Roman"/>
                <w:sz w:val="20"/>
                <w:szCs w:val="20"/>
                <w:lang w:val="es-MX" w:eastAsia="es-MX"/>
              </w:rPr>
            </w:pPr>
          </w:p>
        </w:tc>
      </w:tr>
    </w:tbl>
    <w:p w14:paraId="78F316AD" w14:textId="77777777" w:rsidR="00F83656" w:rsidRDefault="00F83656">
      <w:pPr>
        <w:pStyle w:val="Textoindependiente"/>
        <w:spacing w:before="1"/>
      </w:pPr>
    </w:p>
    <w:p w14:paraId="17CB9FDA" w14:textId="77777777" w:rsidR="00F83656" w:rsidRDefault="00F83656">
      <w:pPr>
        <w:pStyle w:val="Textoindependiente"/>
        <w:spacing w:before="1"/>
      </w:pPr>
    </w:p>
    <w:p w14:paraId="5648B10B" w14:textId="77777777" w:rsidR="00F83656" w:rsidRDefault="00F83656">
      <w:pPr>
        <w:rPr>
          <w:b/>
          <w:bCs/>
          <w:sz w:val="25"/>
        </w:rPr>
      </w:pPr>
      <w:r>
        <w:rPr>
          <w:b/>
          <w:bCs/>
          <w:sz w:val="25"/>
        </w:rPr>
        <w:br w:type="page"/>
      </w:r>
    </w:p>
    <w:p w14:paraId="6AC83657" w14:textId="787BC7A4" w:rsidR="00C8342D" w:rsidRPr="00425378" w:rsidRDefault="00C8342D">
      <w:pPr>
        <w:pStyle w:val="Textoindependiente"/>
        <w:spacing w:before="2"/>
        <w:rPr>
          <w:b/>
          <w:bCs/>
          <w:sz w:val="25"/>
        </w:rPr>
      </w:pPr>
    </w:p>
    <w:p w14:paraId="1DD99142" w14:textId="77777777" w:rsidR="00C8342D" w:rsidRPr="00F83656" w:rsidRDefault="00EB6497" w:rsidP="00F83656">
      <w:pPr>
        <w:pStyle w:val="Prrafodelista"/>
        <w:numPr>
          <w:ilvl w:val="0"/>
          <w:numId w:val="2"/>
        </w:numPr>
        <w:shd w:val="clear" w:color="auto" w:fill="D9D9D9" w:themeFill="background1" w:themeFillShade="D9"/>
        <w:tabs>
          <w:tab w:val="left" w:pos="356"/>
        </w:tabs>
        <w:spacing w:before="56"/>
        <w:ind w:left="356" w:hanging="216"/>
        <w:rPr>
          <w:rFonts w:ascii="Calibri Light" w:hAnsi="Calibri Light"/>
          <w:b/>
          <w:bCs/>
          <w:color w:val="00B050"/>
        </w:rPr>
      </w:pPr>
      <w:r w:rsidRPr="00F83656">
        <w:rPr>
          <w:rFonts w:ascii="Calibri Light" w:hAnsi="Calibri Light"/>
          <w:b/>
          <w:bCs/>
          <w:color w:val="00B050"/>
        </w:rPr>
        <w:t>Definición</w:t>
      </w:r>
      <w:r w:rsidRPr="00F83656">
        <w:rPr>
          <w:rFonts w:ascii="Calibri Light" w:hAnsi="Calibri Light"/>
          <w:b/>
          <w:bCs/>
          <w:color w:val="00B050"/>
          <w:spacing w:val="-1"/>
        </w:rPr>
        <w:t xml:space="preserve"> </w:t>
      </w:r>
      <w:r w:rsidRPr="00F83656">
        <w:rPr>
          <w:rFonts w:ascii="Calibri Light" w:hAnsi="Calibri Light"/>
          <w:b/>
          <w:bCs/>
          <w:color w:val="00B050"/>
        </w:rPr>
        <w:t>de la</w:t>
      </w:r>
      <w:r w:rsidRPr="00F83656">
        <w:rPr>
          <w:rFonts w:ascii="Calibri Light" w:hAnsi="Calibri Light"/>
          <w:b/>
          <w:bCs/>
          <w:color w:val="00B050"/>
          <w:spacing w:val="-2"/>
        </w:rPr>
        <w:t xml:space="preserve"> </w:t>
      </w:r>
      <w:r w:rsidRPr="00F83656">
        <w:rPr>
          <w:rFonts w:ascii="Calibri Light" w:hAnsi="Calibri Light"/>
          <w:b/>
          <w:bCs/>
          <w:color w:val="00B050"/>
        </w:rPr>
        <w:t>Estructura</w:t>
      </w:r>
      <w:r w:rsidRPr="00F83656">
        <w:rPr>
          <w:rFonts w:ascii="Calibri Light" w:hAnsi="Calibri Light"/>
          <w:b/>
          <w:bCs/>
          <w:color w:val="00B050"/>
          <w:spacing w:val="-2"/>
        </w:rPr>
        <w:t xml:space="preserve"> </w:t>
      </w:r>
      <w:r w:rsidRPr="00F83656">
        <w:rPr>
          <w:rFonts w:ascii="Calibri Light" w:hAnsi="Calibri Light"/>
          <w:b/>
          <w:bCs/>
          <w:color w:val="00B050"/>
        </w:rPr>
        <w:t>Analítica</w:t>
      </w:r>
      <w:r w:rsidRPr="00F83656">
        <w:rPr>
          <w:rFonts w:ascii="Calibri Light" w:hAnsi="Calibri Light"/>
          <w:b/>
          <w:bCs/>
          <w:color w:val="00B050"/>
          <w:spacing w:val="1"/>
        </w:rPr>
        <w:t xml:space="preserve"> </w:t>
      </w:r>
      <w:r w:rsidRPr="00F83656">
        <w:rPr>
          <w:rFonts w:ascii="Calibri Light" w:hAnsi="Calibri Light"/>
          <w:b/>
          <w:bCs/>
          <w:color w:val="00B050"/>
        </w:rPr>
        <w:t>del</w:t>
      </w:r>
      <w:r w:rsidRPr="00F83656">
        <w:rPr>
          <w:rFonts w:ascii="Calibri Light" w:hAnsi="Calibri Light"/>
          <w:b/>
          <w:bCs/>
          <w:color w:val="00B050"/>
          <w:spacing w:val="-4"/>
        </w:rPr>
        <w:t xml:space="preserve"> </w:t>
      </w:r>
      <w:r w:rsidRPr="00F83656">
        <w:rPr>
          <w:rFonts w:ascii="Calibri Light" w:hAnsi="Calibri Light"/>
          <w:b/>
          <w:bCs/>
          <w:color w:val="00B050"/>
        </w:rPr>
        <w:t>Programa</w:t>
      </w:r>
      <w:r w:rsidRPr="00F83656">
        <w:rPr>
          <w:rFonts w:ascii="Calibri Light" w:hAnsi="Calibri Light"/>
          <w:b/>
          <w:bCs/>
          <w:color w:val="00B050"/>
          <w:spacing w:val="-1"/>
        </w:rPr>
        <w:t xml:space="preserve"> </w:t>
      </w:r>
      <w:r w:rsidRPr="00F83656">
        <w:rPr>
          <w:rFonts w:ascii="Calibri Light" w:hAnsi="Calibri Light"/>
          <w:b/>
          <w:bCs/>
          <w:color w:val="00B050"/>
        </w:rPr>
        <w:t>presupuestario</w:t>
      </w:r>
      <w:r w:rsidRPr="00F83656">
        <w:rPr>
          <w:rFonts w:ascii="Calibri Light" w:hAnsi="Calibri Light"/>
          <w:b/>
          <w:bCs/>
          <w:color w:val="00B050"/>
          <w:spacing w:val="-1"/>
        </w:rPr>
        <w:t xml:space="preserve"> </w:t>
      </w:r>
      <w:r w:rsidRPr="00F83656">
        <w:rPr>
          <w:rFonts w:ascii="Calibri Light" w:hAnsi="Calibri Light"/>
          <w:b/>
          <w:bCs/>
          <w:color w:val="00B050"/>
        </w:rPr>
        <w:t>(</w:t>
      </w:r>
      <w:proofErr w:type="spellStart"/>
      <w:r w:rsidRPr="00F83656">
        <w:rPr>
          <w:rFonts w:ascii="Calibri Light" w:hAnsi="Calibri Light"/>
          <w:b/>
          <w:bCs/>
          <w:color w:val="00B050"/>
        </w:rPr>
        <w:t>EAPp</w:t>
      </w:r>
      <w:proofErr w:type="spellEnd"/>
      <w:r w:rsidRPr="00F83656">
        <w:rPr>
          <w:rFonts w:ascii="Calibri Light" w:hAnsi="Calibri Light"/>
          <w:b/>
          <w:bCs/>
          <w:color w:val="00B050"/>
        </w:rPr>
        <w:t>)</w:t>
      </w:r>
    </w:p>
    <w:p w14:paraId="3EA648F3" w14:textId="77777777" w:rsidR="00C8342D" w:rsidRDefault="00C8342D">
      <w:pPr>
        <w:pStyle w:val="Textoindependiente"/>
        <w:spacing w:before="10"/>
        <w:rPr>
          <w:sz w:val="21"/>
        </w:rPr>
      </w:pPr>
    </w:p>
    <w:p w14:paraId="0C49600E" w14:textId="77777777" w:rsidR="00C8342D" w:rsidRDefault="00EB6497">
      <w:pPr>
        <w:pStyle w:val="Textoindependiente"/>
        <w:spacing w:before="1"/>
        <w:ind w:left="140" w:right="212"/>
        <w:jc w:val="both"/>
      </w:pPr>
      <w:r>
        <w:t>Consisten</w:t>
      </w:r>
      <w:r>
        <w:rPr>
          <w:spacing w:val="-5"/>
        </w:rPr>
        <w:t xml:space="preserve"> </w:t>
      </w:r>
      <w:r>
        <w:t>en</w:t>
      </w:r>
      <w:r>
        <w:rPr>
          <w:spacing w:val="-1"/>
        </w:rPr>
        <w:t xml:space="preserve"> </w:t>
      </w:r>
      <w:r>
        <w:rPr>
          <w:color w:val="00AF50"/>
        </w:rPr>
        <w:t>analizar</w:t>
      </w:r>
      <w:r>
        <w:rPr>
          <w:color w:val="00AF50"/>
          <w:spacing w:val="-3"/>
        </w:rPr>
        <w:t xml:space="preserve"> </w:t>
      </w:r>
      <w:r>
        <w:rPr>
          <w:color w:val="00AF50"/>
        </w:rPr>
        <w:t>y</w:t>
      </w:r>
      <w:r>
        <w:rPr>
          <w:color w:val="00AF50"/>
          <w:spacing w:val="-2"/>
        </w:rPr>
        <w:t xml:space="preserve"> </w:t>
      </w:r>
      <w:r>
        <w:rPr>
          <w:color w:val="00AF50"/>
        </w:rPr>
        <w:t>relacionar</w:t>
      </w:r>
      <w:r>
        <w:rPr>
          <w:color w:val="00AF50"/>
          <w:spacing w:val="-3"/>
        </w:rPr>
        <w:t xml:space="preserve"> </w:t>
      </w:r>
      <w:r>
        <w:rPr>
          <w:color w:val="00AF50"/>
        </w:rPr>
        <w:t>la</w:t>
      </w:r>
      <w:r>
        <w:rPr>
          <w:color w:val="00AF50"/>
          <w:spacing w:val="-3"/>
        </w:rPr>
        <w:t xml:space="preserve"> </w:t>
      </w:r>
      <w:r>
        <w:rPr>
          <w:color w:val="00AF50"/>
        </w:rPr>
        <w:t>coherencia</w:t>
      </w:r>
      <w:r>
        <w:rPr>
          <w:color w:val="00AF50"/>
          <w:spacing w:val="-7"/>
        </w:rPr>
        <w:t xml:space="preserve"> </w:t>
      </w:r>
      <w:r>
        <w:rPr>
          <w:color w:val="00AF50"/>
        </w:rPr>
        <w:t>entre</w:t>
      </w:r>
      <w:r>
        <w:rPr>
          <w:color w:val="00AF50"/>
          <w:spacing w:val="-4"/>
        </w:rPr>
        <w:t xml:space="preserve"> </w:t>
      </w:r>
      <w:r>
        <w:rPr>
          <w:color w:val="00AF50"/>
        </w:rPr>
        <w:t>el</w:t>
      </w:r>
      <w:r>
        <w:rPr>
          <w:color w:val="00AF50"/>
          <w:spacing w:val="-1"/>
        </w:rPr>
        <w:t xml:space="preserve"> </w:t>
      </w:r>
      <w:r>
        <w:rPr>
          <w:color w:val="00AF50"/>
        </w:rPr>
        <w:t>problema</w:t>
      </w:r>
      <w:r>
        <w:rPr>
          <w:color w:val="00AF50"/>
          <w:spacing w:val="-5"/>
        </w:rPr>
        <w:t xml:space="preserve"> </w:t>
      </w:r>
      <w:r>
        <w:rPr>
          <w:color w:val="00AF50"/>
        </w:rPr>
        <w:t>sus</w:t>
      </w:r>
      <w:r>
        <w:rPr>
          <w:color w:val="00AF50"/>
          <w:spacing w:val="-3"/>
        </w:rPr>
        <w:t xml:space="preserve"> </w:t>
      </w:r>
      <w:r>
        <w:rPr>
          <w:color w:val="00AF50"/>
        </w:rPr>
        <w:t>causas</w:t>
      </w:r>
      <w:r>
        <w:rPr>
          <w:color w:val="00AF50"/>
          <w:spacing w:val="-3"/>
        </w:rPr>
        <w:t xml:space="preserve"> </w:t>
      </w:r>
      <w:r>
        <w:rPr>
          <w:color w:val="00AF50"/>
        </w:rPr>
        <w:t>y</w:t>
      </w:r>
      <w:r>
        <w:rPr>
          <w:color w:val="00AF50"/>
          <w:spacing w:val="-5"/>
        </w:rPr>
        <w:t xml:space="preserve"> </w:t>
      </w:r>
      <w:r>
        <w:rPr>
          <w:color w:val="00AF50"/>
        </w:rPr>
        <w:t>efectos</w:t>
      </w:r>
      <w:r>
        <w:rPr>
          <w:color w:val="00AF50"/>
          <w:spacing w:val="-5"/>
        </w:rPr>
        <w:t xml:space="preserve"> </w:t>
      </w:r>
      <w:r>
        <w:rPr>
          <w:color w:val="00AF50"/>
        </w:rPr>
        <w:t>y</w:t>
      </w:r>
      <w:r>
        <w:rPr>
          <w:color w:val="00AF50"/>
          <w:spacing w:val="2"/>
        </w:rPr>
        <w:t xml:space="preserve"> </w:t>
      </w:r>
      <w:r>
        <w:rPr>
          <w:color w:val="00AF50"/>
        </w:rPr>
        <w:t>el</w:t>
      </w:r>
      <w:r>
        <w:rPr>
          <w:color w:val="00AF50"/>
          <w:spacing w:val="-4"/>
        </w:rPr>
        <w:t xml:space="preserve"> </w:t>
      </w:r>
      <w:r>
        <w:rPr>
          <w:color w:val="00AF50"/>
        </w:rPr>
        <w:t>objetivo</w:t>
      </w:r>
      <w:r>
        <w:rPr>
          <w:color w:val="00AF50"/>
          <w:spacing w:val="-3"/>
        </w:rPr>
        <w:t xml:space="preserve"> </w:t>
      </w:r>
      <w:r>
        <w:rPr>
          <w:color w:val="00AF50"/>
        </w:rPr>
        <w:t>con</w:t>
      </w:r>
      <w:r>
        <w:rPr>
          <w:color w:val="00AF50"/>
          <w:spacing w:val="-5"/>
        </w:rPr>
        <w:t xml:space="preserve"> </w:t>
      </w:r>
      <w:r>
        <w:rPr>
          <w:color w:val="00AF50"/>
        </w:rPr>
        <w:t>sus</w:t>
      </w:r>
      <w:r>
        <w:rPr>
          <w:color w:val="00AF50"/>
          <w:spacing w:val="-4"/>
        </w:rPr>
        <w:t xml:space="preserve"> </w:t>
      </w:r>
      <w:r>
        <w:rPr>
          <w:color w:val="00AF50"/>
        </w:rPr>
        <w:t>medios</w:t>
      </w:r>
      <w:r>
        <w:rPr>
          <w:color w:val="00AF50"/>
          <w:spacing w:val="-2"/>
        </w:rPr>
        <w:t xml:space="preserve"> </w:t>
      </w:r>
      <w:r>
        <w:rPr>
          <w:color w:val="00AF50"/>
        </w:rPr>
        <w:t>y</w:t>
      </w:r>
      <w:r>
        <w:rPr>
          <w:color w:val="00AF50"/>
          <w:spacing w:val="-5"/>
        </w:rPr>
        <w:t xml:space="preserve"> </w:t>
      </w:r>
      <w:r>
        <w:rPr>
          <w:color w:val="00AF50"/>
        </w:rPr>
        <w:t>fines</w:t>
      </w:r>
      <w:r>
        <w:t>,</w:t>
      </w:r>
      <w:r>
        <w:rPr>
          <w:spacing w:val="-47"/>
        </w:rPr>
        <w:t xml:space="preserve"> </w:t>
      </w:r>
      <w:r>
        <w:rPr>
          <w:spacing w:val="-1"/>
        </w:rPr>
        <w:t>así</w:t>
      </w:r>
      <w:r>
        <w:rPr>
          <w:spacing w:val="-10"/>
        </w:rPr>
        <w:t xml:space="preserve"> </w:t>
      </w:r>
      <w:r>
        <w:t>como</w:t>
      </w:r>
      <w:r>
        <w:rPr>
          <w:spacing w:val="-9"/>
        </w:rPr>
        <w:t xml:space="preserve"> </w:t>
      </w:r>
      <w:r>
        <w:t>la</w:t>
      </w:r>
      <w:r>
        <w:rPr>
          <w:spacing w:val="-11"/>
        </w:rPr>
        <w:t xml:space="preserve"> </w:t>
      </w:r>
      <w:r>
        <w:t>secuencia</w:t>
      </w:r>
      <w:r>
        <w:rPr>
          <w:spacing w:val="-10"/>
        </w:rPr>
        <w:t xml:space="preserve"> </w:t>
      </w:r>
      <w:r>
        <w:t>lógica</w:t>
      </w:r>
      <w:r>
        <w:rPr>
          <w:spacing w:val="-12"/>
        </w:rPr>
        <w:t xml:space="preserve"> </w:t>
      </w:r>
      <w:r>
        <w:t>(vertical)</w:t>
      </w:r>
      <w:r>
        <w:rPr>
          <w:spacing w:val="-9"/>
        </w:rPr>
        <w:t xml:space="preserve"> </w:t>
      </w:r>
      <w:r>
        <w:t>entre</w:t>
      </w:r>
      <w:r>
        <w:rPr>
          <w:spacing w:val="-8"/>
        </w:rPr>
        <w:t xml:space="preserve"> </w:t>
      </w:r>
      <w:r>
        <w:t>los</w:t>
      </w:r>
      <w:r>
        <w:rPr>
          <w:spacing w:val="-10"/>
        </w:rPr>
        <w:t xml:space="preserve"> </w:t>
      </w:r>
      <w:r>
        <w:t>mismos,</w:t>
      </w:r>
      <w:r>
        <w:rPr>
          <w:spacing w:val="-10"/>
        </w:rPr>
        <w:t xml:space="preserve"> </w:t>
      </w:r>
      <w:r>
        <w:t>esto</w:t>
      </w:r>
      <w:r>
        <w:rPr>
          <w:spacing w:val="-11"/>
        </w:rPr>
        <w:t xml:space="preserve"> </w:t>
      </w:r>
      <w:r>
        <w:t>comparando</w:t>
      </w:r>
      <w:r>
        <w:rPr>
          <w:spacing w:val="-11"/>
        </w:rPr>
        <w:t xml:space="preserve"> </w:t>
      </w:r>
      <w:r>
        <w:t>la</w:t>
      </w:r>
      <w:r>
        <w:rPr>
          <w:spacing w:val="-9"/>
        </w:rPr>
        <w:t xml:space="preserve"> </w:t>
      </w:r>
      <w:r>
        <w:t>cadena</w:t>
      </w:r>
      <w:r>
        <w:rPr>
          <w:spacing w:val="-12"/>
        </w:rPr>
        <w:t xml:space="preserve"> </w:t>
      </w:r>
      <w:r>
        <w:t>de</w:t>
      </w:r>
      <w:r>
        <w:rPr>
          <w:spacing w:val="-9"/>
        </w:rPr>
        <w:t xml:space="preserve"> </w:t>
      </w:r>
      <w:r>
        <w:t>medios-objetivos-fines</w:t>
      </w:r>
      <w:r>
        <w:rPr>
          <w:spacing w:val="-13"/>
        </w:rPr>
        <w:t xml:space="preserve"> </w:t>
      </w:r>
      <w:r>
        <w:t>seleccionada</w:t>
      </w:r>
      <w:r>
        <w:rPr>
          <w:spacing w:val="-47"/>
        </w:rPr>
        <w:t xml:space="preserve"> </w:t>
      </w:r>
      <w:r>
        <w:t>en</w:t>
      </w:r>
      <w:r>
        <w:rPr>
          <w:spacing w:val="-3"/>
        </w:rPr>
        <w:t xml:space="preserve"> </w:t>
      </w:r>
      <w:r>
        <w:t>el</w:t>
      </w:r>
      <w:r>
        <w:rPr>
          <w:spacing w:val="-1"/>
        </w:rPr>
        <w:t xml:space="preserve"> </w:t>
      </w:r>
      <w:r>
        <w:t>punto</w:t>
      </w:r>
      <w:r>
        <w:rPr>
          <w:spacing w:val="-3"/>
        </w:rPr>
        <w:t xml:space="preserve"> </w:t>
      </w:r>
      <w:r>
        <w:t>número</w:t>
      </w:r>
      <w:r>
        <w:rPr>
          <w:spacing w:val="-2"/>
        </w:rPr>
        <w:t xml:space="preserve"> </w:t>
      </w:r>
      <w:r>
        <w:t>4,</w:t>
      </w:r>
      <w:r>
        <w:rPr>
          <w:spacing w:val="-3"/>
        </w:rPr>
        <w:t xml:space="preserve"> </w:t>
      </w:r>
      <w:r>
        <w:t>con</w:t>
      </w:r>
      <w:r>
        <w:rPr>
          <w:spacing w:val="-2"/>
        </w:rPr>
        <w:t xml:space="preserve"> </w:t>
      </w:r>
      <w:r>
        <w:t>la</w:t>
      </w:r>
      <w:r>
        <w:rPr>
          <w:spacing w:val="-1"/>
        </w:rPr>
        <w:t xml:space="preserve"> </w:t>
      </w:r>
      <w:r>
        <w:t>cadena</w:t>
      </w:r>
      <w:r>
        <w:rPr>
          <w:spacing w:val="-3"/>
        </w:rPr>
        <w:t xml:space="preserve"> </w:t>
      </w:r>
      <w:r>
        <w:t>de causas-problema-efectos</w:t>
      </w:r>
      <w:r>
        <w:rPr>
          <w:spacing w:val="-2"/>
        </w:rPr>
        <w:t xml:space="preserve"> </w:t>
      </w:r>
      <w:r>
        <w:t>que</w:t>
      </w:r>
      <w:r>
        <w:rPr>
          <w:spacing w:val="1"/>
        </w:rPr>
        <w:t xml:space="preserve"> </w:t>
      </w:r>
      <w:r>
        <w:t>les</w:t>
      </w:r>
      <w:r>
        <w:rPr>
          <w:spacing w:val="1"/>
        </w:rPr>
        <w:t xml:space="preserve"> </w:t>
      </w:r>
      <w:r>
        <w:t>corresponden.</w:t>
      </w:r>
    </w:p>
    <w:p w14:paraId="75F6C164" w14:textId="77777777" w:rsidR="00C8342D" w:rsidRDefault="00C8342D">
      <w:pPr>
        <w:pStyle w:val="Textoindependiente"/>
        <w:spacing w:before="1"/>
      </w:pPr>
    </w:p>
    <w:tbl>
      <w:tblPr>
        <w:tblW w:w="5000" w:type="pct"/>
        <w:tblCellMar>
          <w:left w:w="70" w:type="dxa"/>
          <w:right w:w="70" w:type="dxa"/>
        </w:tblCellMar>
        <w:tblLook w:val="04A0" w:firstRow="1" w:lastRow="0" w:firstColumn="1" w:lastColumn="0" w:noHBand="0" w:noVBand="1"/>
      </w:tblPr>
      <w:tblGrid>
        <w:gridCol w:w="5816"/>
        <w:gridCol w:w="5334"/>
      </w:tblGrid>
      <w:tr w:rsidR="00D51186" w:rsidRPr="00D51186" w14:paraId="5C90C700" w14:textId="77777777" w:rsidTr="00D51186">
        <w:trPr>
          <w:trHeight w:val="420"/>
        </w:trPr>
        <w:tc>
          <w:tcPr>
            <w:tcW w:w="5000" w:type="pct"/>
            <w:gridSpan w:val="2"/>
            <w:tcBorders>
              <w:top w:val="single" w:sz="4" w:space="0" w:color="auto"/>
              <w:left w:val="single" w:sz="4" w:space="0" w:color="auto"/>
              <w:bottom w:val="single" w:sz="4" w:space="0" w:color="auto"/>
              <w:right w:val="single" w:sz="4" w:space="0" w:color="auto"/>
            </w:tcBorders>
            <w:shd w:val="clear" w:color="000000" w:fill="E2EFDA"/>
            <w:vAlign w:val="center"/>
            <w:hideMark/>
          </w:tcPr>
          <w:p w14:paraId="2B404B2D" w14:textId="6764F580" w:rsidR="00D51186" w:rsidRPr="00D51186" w:rsidRDefault="00D51186" w:rsidP="00D51186">
            <w:pPr>
              <w:widowControl/>
              <w:autoSpaceDE/>
              <w:autoSpaceDN/>
              <w:jc w:val="center"/>
              <w:rPr>
                <w:rFonts w:eastAsia="Times New Roman"/>
                <w:b/>
                <w:bCs/>
                <w:color w:val="000000"/>
                <w:sz w:val="18"/>
                <w:szCs w:val="18"/>
                <w:lang w:val="es-MX" w:eastAsia="es-MX"/>
              </w:rPr>
            </w:pPr>
            <w:r w:rsidRPr="00D51186">
              <w:rPr>
                <w:rFonts w:eastAsia="Times New Roman"/>
                <w:b/>
                <w:bCs/>
                <w:color w:val="000000"/>
                <w:sz w:val="18"/>
                <w:szCs w:val="18"/>
                <w:lang w:val="es-MX" w:eastAsia="es-MX"/>
              </w:rPr>
              <w:t xml:space="preserve">Estructura Analítica del </w:t>
            </w:r>
            <w:proofErr w:type="spellStart"/>
            <w:r w:rsidRPr="00D51186">
              <w:rPr>
                <w:rFonts w:eastAsia="Times New Roman"/>
                <w:b/>
                <w:bCs/>
                <w:color w:val="000000"/>
                <w:sz w:val="18"/>
                <w:szCs w:val="18"/>
                <w:lang w:val="es-MX" w:eastAsia="es-MX"/>
              </w:rPr>
              <w:t>Pp</w:t>
            </w:r>
            <w:proofErr w:type="spellEnd"/>
            <w:r w:rsidRPr="00D51186">
              <w:rPr>
                <w:rFonts w:eastAsia="Times New Roman"/>
                <w:b/>
                <w:bCs/>
                <w:color w:val="000000"/>
                <w:sz w:val="18"/>
                <w:szCs w:val="18"/>
                <w:lang w:val="es-MX" w:eastAsia="es-MX"/>
              </w:rPr>
              <w:t xml:space="preserve">: </w:t>
            </w:r>
            <w:r w:rsidRPr="00D51186">
              <w:rPr>
                <w:rFonts w:eastAsia="Times New Roman"/>
                <w:color w:val="000000"/>
                <w:sz w:val="18"/>
                <w:szCs w:val="18"/>
                <w:lang w:val="es-MX" w:eastAsia="es-MX"/>
              </w:rPr>
              <w:t xml:space="preserve"> Administración Eficiente de los Servicios de Salud en los Diferentes Niveles de </w:t>
            </w:r>
            <w:r>
              <w:rPr>
                <w:rFonts w:eastAsia="Times New Roman"/>
                <w:color w:val="000000"/>
                <w:sz w:val="18"/>
                <w:szCs w:val="18"/>
                <w:lang w:val="es-MX" w:eastAsia="es-MX"/>
              </w:rPr>
              <w:t>A</w:t>
            </w:r>
            <w:r w:rsidRPr="00D51186">
              <w:rPr>
                <w:rFonts w:eastAsia="Times New Roman"/>
                <w:color w:val="000000"/>
                <w:sz w:val="18"/>
                <w:szCs w:val="18"/>
                <w:lang w:val="es-MX" w:eastAsia="es-MX"/>
              </w:rPr>
              <w:t>tención Medica.</w:t>
            </w:r>
          </w:p>
        </w:tc>
      </w:tr>
      <w:tr w:rsidR="00D51186" w:rsidRPr="00D51186" w14:paraId="214B43BE" w14:textId="77777777" w:rsidTr="00D51186">
        <w:trPr>
          <w:trHeight w:val="420"/>
        </w:trPr>
        <w:tc>
          <w:tcPr>
            <w:tcW w:w="2608" w:type="pct"/>
            <w:tcBorders>
              <w:top w:val="nil"/>
              <w:left w:val="single" w:sz="4" w:space="0" w:color="auto"/>
              <w:bottom w:val="single" w:sz="4" w:space="0" w:color="auto"/>
              <w:right w:val="single" w:sz="4" w:space="0" w:color="auto"/>
            </w:tcBorders>
            <w:shd w:val="clear" w:color="auto" w:fill="auto"/>
            <w:vAlign w:val="center"/>
            <w:hideMark/>
          </w:tcPr>
          <w:p w14:paraId="392F3A0B" w14:textId="5E4C0AC3" w:rsidR="00D51186" w:rsidRPr="00D51186" w:rsidRDefault="00D51186" w:rsidP="00D51186">
            <w:pPr>
              <w:widowControl/>
              <w:autoSpaceDE/>
              <w:autoSpaceDN/>
              <w:jc w:val="center"/>
              <w:rPr>
                <w:rFonts w:eastAsia="Times New Roman"/>
                <w:b/>
                <w:bCs/>
                <w:color w:val="000000"/>
                <w:sz w:val="18"/>
                <w:szCs w:val="18"/>
                <w:lang w:val="es-MX" w:eastAsia="es-MX"/>
              </w:rPr>
            </w:pPr>
            <w:r w:rsidRPr="00D51186">
              <w:rPr>
                <w:rFonts w:eastAsia="Times New Roman"/>
                <w:b/>
                <w:bCs/>
                <w:color w:val="000000"/>
                <w:sz w:val="18"/>
                <w:szCs w:val="18"/>
                <w:lang w:val="es-MX" w:eastAsia="es-MX"/>
              </w:rPr>
              <w:t>PROBLEMÁTICA: (Proviene del árbol de problema)</w:t>
            </w:r>
          </w:p>
        </w:tc>
        <w:tc>
          <w:tcPr>
            <w:tcW w:w="2392" w:type="pct"/>
            <w:tcBorders>
              <w:top w:val="nil"/>
              <w:left w:val="nil"/>
              <w:bottom w:val="single" w:sz="4" w:space="0" w:color="auto"/>
              <w:right w:val="single" w:sz="4" w:space="0" w:color="auto"/>
            </w:tcBorders>
            <w:shd w:val="clear" w:color="auto" w:fill="auto"/>
            <w:vAlign w:val="center"/>
            <w:hideMark/>
          </w:tcPr>
          <w:p w14:paraId="63D2992D" w14:textId="35141F53" w:rsidR="00D51186" w:rsidRPr="00D51186" w:rsidRDefault="00D51186" w:rsidP="00D51186">
            <w:pPr>
              <w:widowControl/>
              <w:autoSpaceDE/>
              <w:autoSpaceDN/>
              <w:jc w:val="center"/>
              <w:rPr>
                <w:rFonts w:eastAsia="Times New Roman"/>
                <w:b/>
                <w:bCs/>
                <w:color w:val="000000"/>
                <w:sz w:val="18"/>
                <w:szCs w:val="18"/>
                <w:lang w:val="es-MX" w:eastAsia="es-MX"/>
              </w:rPr>
            </w:pPr>
            <w:r w:rsidRPr="00D51186">
              <w:rPr>
                <w:rFonts w:eastAsia="Times New Roman"/>
                <w:b/>
                <w:bCs/>
                <w:color w:val="000000"/>
                <w:sz w:val="18"/>
                <w:szCs w:val="18"/>
                <w:lang w:val="es-MX" w:eastAsia="es-MX"/>
              </w:rPr>
              <w:t>SOLUCION: ( Proviene del árbol de objetivos)</w:t>
            </w:r>
          </w:p>
        </w:tc>
      </w:tr>
      <w:tr w:rsidR="00D51186" w:rsidRPr="00D51186" w14:paraId="173CEA93" w14:textId="77777777" w:rsidTr="00D51186">
        <w:trPr>
          <w:trHeight w:val="345"/>
        </w:trPr>
        <w:tc>
          <w:tcPr>
            <w:tcW w:w="2608" w:type="pct"/>
            <w:tcBorders>
              <w:top w:val="nil"/>
              <w:left w:val="single" w:sz="4" w:space="0" w:color="auto"/>
              <w:bottom w:val="single" w:sz="4" w:space="0" w:color="auto"/>
              <w:right w:val="single" w:sz="4" w:space="0" w:color="auto"/>
            </w:tcBorders>
            <w:shd w:val="clear" w:color="000000" w:fill="E2EFDA"/>
            <w:vAlign w:val="center"/>
            <w:hideMark/>
          </w:tcPr>
          <w:p w14:paraId="5F72952E" w14:textId="77777777" w:rsidR="00D51186" w:rsidRPr="00D51186" w:rsidRDefault="00D51186" w:rsidP="00D51186">
            <w:pPr>
              <w:widowControl/>
              <w:autoSpaceDE/>
              <w:autoSpaceDN/>
              <w:jc w:val="center"/>
              <w:rPr>
                <w:rFonts w:eastAsia="Times New Roman"/>
                <w:b/>
                <w:bCs/>
                <w:color w:val="000000"/>
                <w:sz w:val="18"/>
                <w:szCs w:val="18"/>
                <w:lang w:val="es-MX" w:eastAsia="es-MX"/>
              </w:rPr>
            </w:pPr>
            <w:r w:rsidRPr="00D51186">
              <w:rPr>
                <w:rFonts w:eastAsia="Times New Roman"/>
                <w:b/>
                <w:bCs/>
                <w:color w:val="000000"/>
                <w:sz w:val="18"/>
                <w:szCs w:val="18"/>
                <w:lang w:val="es-MX" w:eastAsia="es-MX"/>
              </w:rPr>
              <w:t>E F E C T O S:</w:t>
            </w:r>
          </w:p>
        </w:tc>
        <w:tc>
          <w:tcPr>
            <w:tcW w:w="2392" w:type="pct"/>
            <w:tcBorders>
              <w:top w:val="nil"/>
              <w:left w:val="nil"/>
              <w:bottom w:val="single" w:sz="4" w:space="0" w:color="auto"/>
              <w:right w:val="single" w:sz="4" w:space="0" w:color="auto"/>
            </w:tcBorders>
            <w:shd w:val="clear" w:color="000000" w:fill="E2EFDA"/>
            <w:vAlign w:val="center"/>
            <w:hideMark/>
          </w:tcPr>
          <w:p w14:paraId="49D1F8A7" w14:textId="77777777" w:rsidR="00D51186" w:rsidRPr="00D51186" w:rsidRDefault="00D51186" w:rsidP="00D51186">
            <w:pPr>
              <w:widowControl/>
              <w:autoSpaceDE/>
              <w:autoSpaceDN/>
              <w:jc w:val="center"/>
              <w:rPr>
                <w:rFonts w:eastAsia="Times New Roman"/>
                <w:b/>
                <w:bCs/>
                <w:color w:val="000000"/>
                <w:sz w:val="18"/>
                <w:szCs w:val="18"/>
                <w:lang w:val="es-MX" w:eastAsia="es-MX"/>
              </w:rPr>
            </w:pPr>
            <w:r w:rsidRPr="00D51186">
              <w:rPr>
                <w:rFonts w:eastAsia="Times New Roman"/>
                <w:b/>
                <w:bCs/>
                <w:color w:val="000000"/>
                <w:sz w:val="18"/>
                <w:szCs w:val="18"/>
                <w:lang w:val="es-MX" w:eastAsia="es-MX"/>
              </w:rPr>
              <w:t>F I N E S:</w:t>
            </w:r>
          </w:p>
        </w:tc>
      </w:tr>
      <w:tr w:rsidR="00D51186" w:rsidRPr="00D51186" w14:paraId="7237606C" w14:textId="77777777" w:rsidTr="00D51186">
        <w:trPr>
          <w:trHeight w:val="555"/>
        </w:trPr>
        <w:tc>
          <w:tcPr>
            <w:tcW w:w="2608" w:type="pct"/>
            <w:tcBorders>
              <w:top w:val="nil"/>
              <w:left w:val="single" w:sz="4" w:space="0" w:color="auto"/>
              <w:bottom w:val="nil"/>
              <w:right w:val="single" w:sz="4" w:space="0" w:color="auto"/>
            </w:tcBorders>
            <w:shd w:val="clear" w:color="auto" w:fill="auto"/>
            <w:vAlign w:val="center"/>
            <w:hideMark/>
          </w:tcPr>
          <w:p w14:paraId="16FFBCF5" w14:textId="29193B2D"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1. Limitado acceso a los Servicios de atención Medica a los usuarios.</w:t>
            </w:r>
          </w:p>
        </w:tc>
        <w:tc>
          <w:tcPr>
            <w:tcW w:w="2392" w:type="pct"/>
            <w:tcBorders>
              <w:top w:val="nil"/>
              <w:left w:val="nil"/>
              <w:bottom w:val="nil"/>
              <w:right w:val="single" w:sz="4" w:space="0" w:color="auto"/>
            </w:tcBorders>
            <w:shd w:val="clear" w:color="auto" w:fill="auto"/>
            <w:vAlign w:val="center"/>
            <w:hideMark/>
          </w:tcPr>
          <w:p w14:paraId="6C00B547" w14:textId="4293DFF5"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1. Acceso a los Servicios de atención Medica a los usuarios.</w:t>
            </w:r>
          </w:p>
        </w:tc>
      </w:tr>
      <w:tr w:rsidR="00D51186" w:rsidRPr="00D51186" w14:paraId="1DB703DE" w14:textId="77777777" w:rsidTr="00D51186">
        <w:trPr>
          <w:trHeight w:val="495"/>
        </w:trPr>
        <w:tc>
          <w:tcPr>
            <w:tcW w:w="2608" w:type="pct"/>
            <w:tcBorders>
              <w:top w:val="single" w:sz="4" w:space="0" w:color="auto"/>
              <w:left w:val="single" w:sz="4" w:space="0" w:color="auto"/>
              <w:bottom w:val="nil"/>
              <w:right w:val="single" w:sz="4" w:space="0" w:color="auto"/>
            </w:tcBorders>
            <w:shd w:val="clear" w:color="auto" w:fill="auto"/>
            <w:vAlign w:val="center"/>
            <w:hideMark/>
          </w:tcPr>
          <w:p w14:paraId="517B0459" w14:textId="5E6763E5"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 xml:space="preserve">2. </w:t>
            </w:r>
            <w:r>
              <w:rPr>
                <w:rFonts w:eastAsia="Times New Roman"/>
                <w:color w:val="000000"/>
                <w:sz w:val="18"/>
                <w:szCs w:val="18"/>
                <w:lang w:val="es-MX" w:eastAsia="es-MX"/>
              </w:rPr>
              <w:t>L</w:t>
            </w:r>
            <w:r w:rsidRPr="00D51186">
              <w:rPr>
                <w:rFonts w:eastAsia="Times New Roman"/>
                <w:color w:val="000000"/>
                <w:sz w:val="18"/>
                <w:szCs w:val="18"/>
                <w:lang w:val="es-MX" w:eastAsia="es-MX"/>
              </w:rPr>
              <w:t>imitación en la atención de ciertos Servicios Especializados Médicos.</w:t>
            </w:r>
          </w:p>
        </w:tc>
        <w:tc>
          <w:tcPr>
            <w:tcW w:w="2392" w:type="pct"/>
            <w:tcBorders>
              <w:top w:val="single" w:sz="4" w:space="0" w:color="auto"/>
              <w:left w:val="nil"/>
              <w:bottom w:val="nil"/>
              <w:right w:val="single" w:sz="4" w:space="0" w:color="auto"/>
            </w:tcBorders>
            <w:shd w:val="clear" w:color="auto" w:fill="auto"/>
            <w:noWrap/>
            <w:vAlign w:val="center"/>
            <w:hideMark/>
          </w:tcPr>
          <w:p w14:paraId="7762A092" w14:textId="77777777"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2. Mejora la atención de ciertos Servicios Especializados Médicos.</w:t>
            </w:r>
          </w:p>
        </w:tc>
      </w:tr>
      <w:tr w:rsidR="00D51186" w:rsidRPr="00D51186" w14:paraId="21CE7CB1" w14:textId="77777777" w:rsidTr="00D51186">
        <w:trPr>
          <w:trHeight w:val="540"/>
        </w:trPr>
        <w:tc>
          <w:tcPr>
            <w:tcW w:w="2608" w:type="pct"/>
            <w:tcBorders>
              <w:top w:val="single" w:sz="4" w:space="0" w:color="auto"/>
              <w:left w:val="single" w:sz="4" w:space="0" w:color="auto"/>
              <w:bottom w:val="nil"/>
              <w:right w:val="single" w:sz="4" w:space="0" w:color="auto"/>
            </w:tcBorders>
            <w:shd w:val="clear" w:color="auto" w:fill="auto"/>
            <w:noWrap/>
            <w:vAlign w:val="center"/>
            <w:hideMark/>
          </w:tcPr>
          <w:p w14:paraId="111C14D2" w14:textId="6A1474F8"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3. Limitación de programas de Prevenci</w:t>
            </w:r>
            <w:r>
              <w:rPr>
                <w:rFonts w:eastAsia="Times New Roman"/>
                <w:color w:val="000000"/>
                <w:sz w:val="18"/>
                <w:szCs w:val="18"/>
                <w:lang w:val="es-MX" w:eastAsia="es-MX"/>
              </w:rPr>
              <w:t xml:space="preserve">ón </w:t>
            </w:r>
            <w:r w:rsidRPr="00D51186">
              <w:rPr>
                <w:rFonts w:eastAsia="Times New Roman"/>
                <w:color w:val="000000"/>
                <w:sz w:val="18"/>
                <w:szCs w:val="18"/>
                <w:lang w:val="es-MX" w:eastAsia="es-MX"/>
              </w:rPr>
              <w:t>de enfermedades.</w:t>
            </w:r>
          </w:p>
        </w:tc>
        <w:tc>
          <w:tcPr>
            <w:tcW w:w="2392" w:type="pct"/>
            <w:tcBorders>
              <w:top w:val="single" w:sz="4" w:space="0" w:color="auto"/>
              <w:left w:val="nil"/>
              <w:bottom w:val="nil"/>
              <w:right w:val="single" w:sz="4" w:space="0" w:color="auto"/>
            </w:tcBorders>
            <w:shd w:val="clear" w:color="auto" w:fill="auto"/>
            <w:noWrap/>
            <w:vAlign w:val="center"/>
            <w:hideMark/>
          </w:tcPr>
          <w:p w14:paraId="7D578677" w14:textId="15B55CF5"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3. Adecuados programas de prevención de enfermedades.</w:t>
            </w:r>
          </w:p>
        </w:tc>
      </w:tr>
      <w:tr w:rsidR="00D51186" w:rsidRPr="00D51186" w14:paraId="23D3BC69" w14:textId="77777777" w:rsidTr="00D51186">
        <w:trPr>
          <w:trHeight w:val="480"/>
        </w:trPr>
        <w:tc>
          <w:tcPr>
            <w:tcW w:w="2608" w:type="pct"/>
            <w:tcBorders>
              <w:top w:val="single" w:sz="4" w:space="0" w:color="auto"/>
              <w:left w:val="single" w:sz="4" w:space="0" w:color="auto"/>
              <w:bottom w:val="nil"/>
              <w:right w:val="single" w:sz="4" w:space="0" w:color="auto"/>
            </w:tcBorders>
            <w:shd w:val="clear" w:color="auto" w:fill="auto"/>
            <w:noWrap/>
            <w:vAlign w:val="center"/>
            <w:hideMark/>
          </w:tcPr>
          <w:p w14:paraId="099256B7" w14:textId="55DCB6DB"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4. Limitada Estructura de Personal Médico y de Enfermería.</w:t>
            </w:r>
          </w:p>
        </w:tc>
        <w:tc>
          <w:tcPr>
            <w:tcW w:w="2392" w:type="pct"/>
            <w:tcBorders>
              <w:top w:val="single" w:sz="4" w:space="0" w:color="auto"/>
              <w:left w:val="nil"/>
              <w:bottom w:val="nil"/>
              <w:right w:val="single" w:sz="4" w:space="0" w:color="auto"/>
            </w:tcBorders>
            <w:shd w:val="clear" w:color="auto" w:fill="auto"/>
            <w:vAlign w:val="center"/>
            <w:hideMark/>
          </w:tcPr>
          <w:p w14:paraId="4E1557BD" w14:textId="77811781"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4. Mejor Estructura de Personal Médico y de Enfermería.</w:t>
            </w:r>
          </w:p>
        </w:tc>
      </w:tr>
      <w:tr w:rsidR="00D51186" w:rsidRPr="00D51186" w14:paraId="038DC318" w14:textId="77777777" w:rsidTr="00D51186">
        <w:trPr>
          <w:trHeight w:val="510"/>
        </w:trPr>
        <w:tc>
          <w:tcPr>
            <w:tcW w:w="2608" w:type="pct"/>
            <w:tcBorders>
              <w:top w:val="single" w:sz="4" w:space="0" w:color="auto"/>
              <w:left w:val="single" w:sz="4" w:space="0" w:color="auto"/>
              <w:bottom w:val="nil"/>
              <w:right w:val="single" w:sz="4" w:space="0" w:color="auto"/>
            </w:tcBorders>
            <w:shd w:val="clear" w:color="auto" w:fill="auto"/>
            <w:vAlign w:val="center"/>
            <w:hideMark/>
          </w:tcPr>
          <w:p w14:paraId="0CEFDE51" w14:textId="4D5D4CFD"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5. Sobredemanda e Insatisfacción en la prestación de (Atención Medica y hospitalaria)</w:t>
            </w:r>
          </w:p>
        </w:tc>
        <w:tc>
          <w:tcPr>
            <w:tcW w:w="2392" w:type="pct"/>
            <w:tcBorders>
              <w:top w:val="single" w:sz="4" w:space="0" w:color="auto"/>
              <w:left w:val="nil"/>
              <w:bottom w:val="nil"/>
              <w:right w:val="single" w:sz="4" w:space="0" w:color="auto"/>
            </w:tcBorders>
            <w:shd w:val="clear" w:color="auto" w:fill="auto"/>
            <w:hideMark/>
          </w:tcPr>
          <w:p w14:paraId="6930788E" w14:textId="5B16C155"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5. Demanda y Satisfacción en la prestación de (Atención Medica y hospitalaria)</w:t>
            </w:r>
          </w:p>
        </w:tc>
      </w:tr>
      <w:tr w:rsidR="00D51186" w:rsidRPr="00D51186" w14:paraId="3B1A6D09" w14:textId="77777777" w:rsidTr="00D51186">
        <w:trPr>
          <w:trHeight w:val="585"/>
        </w:trPr>
        <w:tc>
          <w:tcPr>
            <w:tcW w:w="2608" w:type="pct"/>
            <w:tcBorders>
              <w:top w:val="single" w:sz="4" w:space="0" w:color="auto"/>
              <w:left w:val="single" w:sz="4" w:space="0" w:color="auto"/>
              <w:bottom w:val="nil"/>
              <w:right w:val="single" w:sz="4" w:space="0" w:color="auto"/>
            </w:tcBorders>
            <w:shd w:val="clear" w:color="auto" w:fill="auto"/>
            <w:vAlign w:val="center"/>
            <w:hideMark/>
          </w:tcPr>
          <w:p w14:paraId="70822B95" w14:textId="0D30533E"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6.Incremento en la atención especializada; consulta, diagnósticos, rehabilitación.</w:t>
            </w:r>
          </w:p>
        </w:tc>
        <w:tc>
          <w:tcPr>
            <w:tcW w:w="2392" w:type="pct"/>
            <w:tcBorders>
              <w:top w:val="single" w:sz="4" w:space="0" w:color="auto"/>
              <w:left w:val="nil"/>
              <w:bottom w:val="single" w:sz="4" w:space="0" w:color="auto"/>
              <w:right w:val="single" w:sz="4" w:space="0" w:color="auto"/>
            </w:tcBorders>
            <w:shd w:val="clear" w:color="auto" w:fill="auto"/>
            <w:vAlign w:val="center"/>
            <w:hideMark/>
          </w:tcPr>
          <w:p w14:paraId="4CCEF85A" w14:textId="2D275CDA"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6. Disminución en la  atención especializada; consulta, diagnósticos, rehabilitación.</w:t>
            </w:r>
          </w:p>
        </w:tc>
      </w:tr>
      <w:tr w:rsidR="00D51186" w:rsidRPr="00D51186" w14:paraId="6901284B" w14:textId="77777777" w:rsidTr="00D51186">
        <w:trPr>
          <w:trHeight w:val="495"/>
        </w:trPr>
        <w:tc>
          <w:tcPr>
            <w:tcW w:w="260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5D206" w14:textId="49CB09A7"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7. Insuficiente Infraestructura Hospitalaria y Equipamiento.</w:t>
            </w:r>
          </w:p>
        </w:tc>
        <w:tc>
          <w:tcPr>
            <w:tcW w:w="2392" w:type="pct"/>
            <w:tcBorders>
              <w:top w:val="nil"/>
              <w:left w:val="nil"/>
              <w:bottom w:val="single" w:sz="4" w:space="0" w:color="auto"/>
              <w:right w:val="single" w:sz="4" w:space="0" w:color="auto"/>
            </w:tcBorders>
            <w:shd w:val="clear" w:color="auto" w:fill="auto"/>
            <w:noWrap/>
            <w:vAlign w:val="center"/>
            <w:hideMark/>
          </w:tcPr>
          <w:p w14:paraId="48E735A0" w14:textId="4229449B"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7. Suficiente Infraestructura Hospitalaria y Equipamiento.</w:t>
            </w:r>
          </w:p>
        </w:tc>
      </w:tr>
      <w:tr w:rsidR="00D51186" w:rsidRPr="00D51186" w14:paraId="6A1170D0" w14:textId="77777777" w:rsidTr="00D51186">
        <w:trPr>
          <w:trHeight w:val="240"/>
        </w:trPr>
        <w:tc>
          <w:tcPr>
            <w:tcW w:w="2608" w:type="pct"/>
            <w:tcBorders>
              <w:top w:val="nil"/>
              <w:left w:val="nil"/>
              <w:bottom w:val="nil"/>
              <w:right w:val="nil"/>
            </w:tcBorders>
            <w:shd w:val="clear" w:color="auto" w:fill="auto"/>
            <w:noWrap/>
            <w:vAlign w:val="bottom"/>
            <w:hideMark/>
          </w:tcPr>
          <w:p w14:paraId="6C73B809" w14:textId="77777777" w:rsidR="00D51186" w:rsidRPr="00D51186" w:rsidRDefault="00D51186" w:rsidP="00D51186">
            <w:pPr>
              <w:widowControl/>
              <w:autoSpaceDE/>
              <w:autoSpaceDN/>
              <w:rPr>
                <w:rFonts w:eastAsia="Times New Roman"/>
                <w:color w:val="000000"/>
                <w:sz w:val="18"/>
                <w:szCs w:val="18"/>
                <w:lang w:val="es-MX" w:eastAsia="es-MX"/>
              </w:rPr>
            </w:pPr>
          </w:p>
        </w:tc>
        <w:tc>
          <w:tcPr>
            <w:tcW w:w="2392" w:type="pct"/>
            <w:tcBorders>
              <w:top w:val="nil"/>
              <w:left w:val="nil"/>
              <w:bottom w:val="nil"/>
              <w:right w:val="nil"/>
            </w:tcBorders>
            <w:shd w:val="clear" w:color="auto" w:fill="auto"/>
            <w:noWrap/>
            <w:vAlign w:val="bottom"/>
            <w:hideMark/>
          </w:tcPr>
          <w:p w14:paraId="2E68159A" w14:textId="77777777" w:rsidR="00D51186" w:rsidRPr="00D51186" w:rsidRDefault="00D51186" w:rsidP="00D51186">
            <w:pPr>
              <w:widowControl/>
              <w:autoSpaceDE/>
              <w:autoSpaceDN/>
              <w:rPr>
                <w:rFonts w:ascii="Times New Roman" w:eastAsia="Times New Roman" w:hAnsi="Times New Roman" w:cs="Times New Roman"/>
                <w:sz w:val="20"/>
                <w:szCs w:val="20"/>
                <w:lang w:val="es-MX" w:eastAsia="es-MX"/>
              </w:rPr>
            </w:pPr>
          </w:p>
        </w:tc>
      </w:tr>
      <w:tr w:rsidR="00D51186" w:rsidRPr="00D51186" w14:paraId="147FBC6C" w14:textId="77777777" w:rsidTr="00D51186">
        <w:trPr>
          <w:trHeight w:val="240"/>
        </w:trPr>
        <w:tc>
          <w:tcPr>
            <w:tcW w:w="2608"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A21BA6C" w14:textId="77777777" w:rsidR="00D51186" w:rsidRPr="00D51186" w:rsidRDefault="00D51186" w:rsidP="00D51186">
            <w:pPr>
              <w:widowControl/>
              <w:autoSpaceDE/>
              <w:autoSpaceDN/>
              <w:jc w:val="center"/>
              <w:rPr>
                <w:rFonts w:eastAsia="Times New Roman"/>
                <w:b/>
                <w:bCs/>
                <w:color w:val="000000"/>
                <w:sz w:val="18"/>
                <w:szCs w:val="18"/>
                <w:lang w:val="es-MX" w:eastAsia="es-MX"/>
              </w:rPr>
            </w:pPr>
            <w:r w:rsidRPr="00D51186">
              <w:rPr>
                <w:rFonts w:eastAsia="Times New Roman"/>
                <w:b/>
                <w:bCs/>
                <w:color w:val="000000"/>
                <w:sz w:val="18"/>
                <w:szCs w:val="18"/>
                <w:lang w:val="es-MX" w:eastAsia="es-MX"/>
              </w:rPr>
              <w:t>PROBLEMA</w:t>
            </w:r>
          </w:p>
        </w:tc>
        <w:tc>
          <w:tcPr>
            <w:tcW w:w="2392" w:type="pct"/>
            <w:tcBorders>
              <w:top w:val="single" w:sz="4" w:space="0" w:color="auto"/>
              <w:left w:val="nil"/>
              <w:bottom w:val="single" w:sz="4" w:space="0" w:color="auto"/>
              <w:right w:val="single" w:sz="4" w:space="0" w:color="auto"/>
            </w:tcBorders>
            <w:shd w:val="clear" w:color="000000" w:fill="E2EFDA"/>
            <w:noWrap/>
            <w:vAlign w:val="center"/>
            <w:hideMark/>
          </w:tcPr>
          <w:p w14:paraId="3AF9996D" w14:textId="77777777" w:rsidR="00D51186" w:rsidRPr="00D51186" w:rsidRDefault="00D51186" w:rsidP="00D51186">
            <w:pPr>
              <w:widowControl/>
              <w:autoSpaceDE/>
              <w:autoSpaceDN/>
              <w:jc w:val="center"/>
              <w:rPr>
                <w:rFonts w:eastAsia="Times New Roman"/>
                <w:b/>
                <w:bCs/>
                <w:color w:val="000000"/>
                <w:sz w:val="18"/>
                <w:szCs w:val="18"/>
                <w:lang w:val="es-MX" w:eastAsia="es-MX"/>
              </w:rPr>
            </w:pPr>
            <w:r w:rsidRPr="00D51186">
              <w:rPr>
                <w:rFonts w:eastAsia="Times New Roman"/>
                <w:b/>
                <w:bCs/>
                <w:color w:val="000000"/>
                <w:sz w:val="18"/>
                <w:szCs w:val="18"/>
                <w:lang w:val="es-MX" w:eastAsia="es-MX"/>
              </w:rPr>
              <w:t>OBJETIVO</w:t>
            </w:r>
          </w:p>
        </w:tc>
      </w:tr>
      <w:tr w:rsidR="00D51186" w:rsidRPr="00D51186" w14:paraId="558E0C17" w14:textId="77777777" w:rsidTr="00D51186">
        <w:trPr>
          <w:trHeight w:val="240"/>
        </w:trPr>
        <w:tc>
          <w:tcPr>
            <w:tcW w:w="2608" w:type="pct"/>
            <w:tcBorders>
              <w:top w:val="nil"/>
              <w:left w:val="single" w:sz="4" w:space="0" w:color="auto"/>
              <w:bottom w:val="single" w:sz="4" w:space="0" w:color="auto"/>
              <w:right w:val="single" w:sz="4" w:space="0" w:color="auto"/>
            </w:tcBorders>
            <w:shd w:val="clear" w:color="000000" w:fill="E2EFDA"/>
            <w:noWrap/>
            <w:vAlign w:val="center"/>
            <w:hideMark/>
          </w:tcPr>
          <w:p w14:paraId="036C3C34" w14:textId="77777777" w:rsidR="00D51186" w:rsidRPr="00D51186" w:rsidRDefault="00D51186" w:rsidP="00D51186">
            <w:pPr>
              <w:widowControl/>
              <w:autoSpaceDE/>
              <w:autoSpaceDN/>
              <w:jc w:val="center"/>
              <w:rPr>
                <w:rFonts w:eastAsia="Times New Roman"/>
                <w:b/>
                <w:bCs/>
                <w:color w:val="000000"/>
                <w:sz w:val="18"/>
                <w:szCs w:val="18"/>
                <w:lang w:val="es-MX" w:eastAsia="es-MX"/>
              </w:rPr>
            </w:pPr>
            <w:r w:rsidRPr="00D51186">
              <w:rPr>
                <w:rFonts w:eastAsia="Times New Roman"/>
                <w:b/>
                <w:bCs/>
                <w:color w:val="000000"/>
                <w:sz w:val="18"/>
                <w:szCs w:val="18"/>
                <w:lang w:val="es-MX" w:eastAsia="es-MX"/>
              </w:rPr>
              <w:t>Población:</w:t>
            </w:r>
          </w:p>
        </w:tc>
        <w:tc>
          <w:tcPr>
            <w:tcW w:w="2392" w:type="pct"/>
            <w:tcBorders>
              <w:top w:val="nil"/>
              <w:left w:val="nil"/>
              <w:bottom w:val="single" w:sz="4" w:space="0" w:color="auto"/>
              <w:right w:val="single" w:sz="4" w:space="0" w:color="auto"/>
            </w:tcBorders>
            <w:shd w:val="clear" w:color="000000" w:fill="E2EFDA"/>
            <w:noWrap/>
            <w:vAlign w:val="center"/>
            <w:hideMark/>
          </w:tcPr>
          <w:p w14:paraId="6A4E3682" w14:textId="60D7DAC0" w:rsidR="00D51186" w:rsidRPr="00D51186" w:rsidRDefault="00D51186" w:rsidP="00D51186">
            <w:pPr>
              <w:widowControl/>
              <w:autoSpaceDE/>
              <w:autoSpaceDN/>
              <w:jc w:val="center"/>
              <w:rPr>
                <w:rFonts w:eastAsia="Times New Roman"/>
                <w:b/>
                <w:bCs/>
                <w:color w:val="000000"/>
                <w:sz w:val="18"/>
                <w:szCs w:val="18"/>
                <w:lang w:val="es-MX" w:eastAsia="es-MX"/>
              </w:rPr>
            </w:pPr>
            <w:r>
              <w:rPr>
                <w:rFonts w:eastAsia="Times New Roman"/>
                <w:b/>
                <w:bCs/>
                <w:color w:val="000000"/>
                <w:sz w:val="18"/>
                <w:szCs w:val="18"/>
                <w:lang w:val="es-MX" w:eastAsia="es-MX"/>
              </w:rPr>
              <w:t>P</w:t>
            </w:r>
            <w:r w:rsidRPr="00D51186">
              <w:rPr>
                <w:rFonts w:eastAsia="Times New Roman"/>
                <w:b/>
                <w:bCs/>
                <w:color w:val="000000"/>
                <w:sz w:val="18"/>
                <w:szCs w:val="18"/>
                <w:lang w:val="es-MX" w:eastAsia="es-MX"/>
              </w:rPr>
              <w:t>oblación:</w:t>
            </w:r>
          </w:p>
        </w:tc>
      </w:tr>
      <w:tr w:rsidR="00D51186" w:rsidRPr="00D51186" w14:paraId="586BE6A8" w14:textId="77777777" w:rsidTr="00D51186">
        <w:trPr>
          <w:trHeight w:val="720"/>
        </w:trPr>
        <w:tc>
          <w:tcPr>
            <w:tcW w:w="2608" w:type="pct"/>
            <w:tcBorders>
              <w:top w:val="nil"/>
              <w:left w:val="single" w:sz="4" w:space="0" w:color="auto"/>
              <w:bottom w:val="single" w:sz="4" w:space="0" w:color="auto"/>
              <w:right w:val="single" w:sz="4" w:space="0" w:color="auto"/>
            </w:tcBorders>
            <w:shd w:val="clear" w:color="auto" w:fill="auto"/>
            <w:vAlign w:val="center"/>
            <w:hideMark/>
          </w:tcPr>
          <w:p w14:paraId="4572B9A7" w14:textId="77777777"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Derechohabientes que demandan los Servicios de Salud, del Instituto de Servicio Médico para los Trabajadores de la Educación Pública del Estado de Coahuila y de sus Instituciones Educativas del Estado.</w:t>
            </w:r>
          </w:p>
        </w:tc>
        <w:tc>
          <w:tcPr>
            <w:tcW w:w="2392" w:type="pct"/>
            <w:tcBorders>
              <w:top w:val="nil"/>
              <w:left w:val="nil"/>
              <w:bottom w:val="single" w:sz="4" w:space="0" w:color="auto"/>
              <w:right w:val="single" w:sz="4" w:space="0" w:color="auto"/>
            </w:tcBorders>
            <w:shd w:val="clear" w:color="auto" w:fill="auto"/>
            <w:vAlign w:val="center"/>
            <w:hideMark/>
          </w:tcPr>
          <w:p w14:paraId="5D4919B4" w14:textId="77777777"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Derechohabientes que demandan los Servicios de Salud, del Instituto de Servicio Médico para los Trabajadores de la Educación Pública del Estado de Coahuila y de sus Instituciones Educativas del Estado.</w:t>
            </w:r>
          </w:p>
        </w:tc>
      </w:tr>
      <w:tr w:rsidR="00D51186" w:rsidRPr="00D51186" w14:paraId="4515487F" w14:textId="77777777" w:rsidTr="00D51186">
        <w:trPr>
          <w:trHeight w:val="240"/>
        </w:trPr>
        <w:tc>
          <w:tcPr>
            <w:tcW w:w="2608" w:type="pct"/>
            <w:tcBorders>
              <w:top w:val="nil"/>
              <w:left w:val="single" w:sz="4" w:space="0" w:color="auto"/>
              <w:bottom w:val="single" w:sz="4" w:space="0" w:color="auto"/>
              <w:right w:val="single" w:sz="4" w:space="0" w:color="auto"/>
            </w:tcBorders>
            <w:shd w:val="clear" w:color="auto" w:fill="auto"/>
            <w:vAlign w:val="bottom"/>
            <w:hideMark/>
          </w:tcPr>
          <w:p w14:paraId="3E7C93D2" w14:textId="7856CA60" w:rsidR="00D51186" w:rsidRPr="00D51186" w:rsidRDefault="00D51186" w:rsidP="00D51186">
            <w:pPr>
              <w:widowControl/>
              <w:autoSpaceDE/>
              <w:autoSpaceDN/>
              <w:jc w:val="center"/>
              <w:rPr>
                <w:rFonts w:eastAsia="Times New Roman"/>
                <w:b/>
                <w:bCs/>
                <w:color w:val="000000"/>
                <w:sz w:val="18"/>
                <w:szCs w:val="18"/>
                <w:lang w:val="es-MX" w:eastAsia="es-MX"/>
              </w:rPr>
            </w:pPr>
            <w:r>
              <w:rPr>
                <w:rFonts w:eastAsia="Times New Roman"/>
                <w:b/>
                <w:bCs/>
                <w:color w:val="000000"/>
                <w:sz w:val="18"/>
                <w:szCs w:val="18"/>
                <w:lang w:val="es-MX" w:eastAsia="es-MX"/>
              </w:rPr>
              <w:t>D</w:t>
            </w:r>
            <w:r w:rsidRPr="00D51186">
              <w:rPr>
                <w:rFonts w:eastAsia="Times New Roman"/>
                <w:b/>
                <w:bCs/>
                <w:color w:val="000000"/>
                <w:sz w:val="18"/>
                <w:szCs w:val="18"/>
                <w:lang w:val="es-MX" w:eastAsia="es-MX"/>
              </w:rPr>
              <w:t>escripción del Problema:</w:t>
            </w:r>
          </w:p>
        </w:tc>
        <w:tc>
          <w:tcPr>
            <w:tcW w:w="2392" w:type="pct"/>
            <w:tcBorders>
              <w:top w:val="nil"/>
              <w:left w:val="nil"/>
              <w:bottom w:val="single" w:sz="4" w:space="0" w:color="auto"/>
              <w:right w:val="single" w:sz="4" w:space="0" w:color="auto"/>
            </w:tcBorders>
            <w:shd w:val="clear" w:color="auto" w:fill="auto"/>
            <w:vAlign w:val="bottom"/>
            <w:hideMark/>
          </w:tcPr>
          <w:p w14:paraId="4C3FC27E" w14:textId="1F7D72A1" w:rsidR="00D51186" w:rsidRPr="00D51186" w:rsidRDefault="00D51186" w:rsidP="00D51186">
            <w:pPr>
              <w:widowControl/>
              <w:autoSpaceDE/>
              <w:autoSpaceDN/>
              <w:jc w:val="center"/>
              <w:rPr>
                <w:rFonts w:eastAsia="Times New Roman"/>
                <w:b/>
                <w:bCs/>
                <w:color w:val="000000"/>
                <w:sz w:val="18"/>
                <w:szCs w:val="18"/>
                <w:lang w:val="es-MX" w:eastAsia="es-MX"/>
              </w:rPr>
            </w:pPr>
            <w:r>
              <w:rPr>
                <w:rFonts w:eastAsia="Times New Roman"/>
                <w:b/>
                <w:bCs/>
                <w:color w:val="000000"/>
                <w:sz w:val="18"/>
                <w:szCs w:val="18"/>
                <w:lang w:val="es-MX" w:eastAsia="es-MX"/>
              </w:rPr>
              <w:t>D</w:t>
            </w:r>
            <w:r w:rsidRPr="00D51186">
              <w:rPr>
                <w:rFonts w:eastAsia="Times New Roman"/>
                <w:b/>
                <w:bCs/>
                <w:color w:val="000000"/>
                <w:sz w:val="18"/>
                <w:szCs w:val="18"/>
                <w:lang w:val="es-MX" w:eastAsia="es-MX"/>
              </w:rPr>
              <w:t>escripción del resultado esperado:</w:t>
            </w:r>
          </w:p>
        </w:tc>
      </w:tr>
      <w:tr w:rsidR="00D51186" w:rsidRPr="00D51186" w14:paraId="0CFFE2C4" w14:textId="77777777" w:rsidTr="00D51186">
        <w:trPr>
          <w:trHeight w:val="1365"/>
        </w:trPr>
        <w:tc>
          <w:tcPr>
            <w:tcW w:w="2608" w:type="pct"/>
            <w:tcBorders>
              <w:top w:val="nil"/>
              <w:left w:val="single" w:sz="4" w:space="0" w:color="auto"/>
              <w:bottom w:val="single" w:sz="4" w:space="0" w:color="auto"/>
              <w:right w:val="single" w:sz="4" w:space="0" w:color="auto"/>
            </w:tcBorders>
            <w:shd w:val="clear" w:color="auto" w:fill="auto"/>
            <w:vAlign w:val="center"/>
            <w:hideMark/>
          </w:tcPr>
          <w:p w14:paraId="5C8AF91E" w14:textId="4F5983C6" w:rsidR="00D51186" w:rsidRPr="00D51186" w:rsidRDefault="00E83D94"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Deficiente prestación</w:t>
            </w:r>
            <w:r w:rsidR="00D51186" w:rsidRPr="00D51186">
              <w:rPr>
                <w:rFonts w:eastAsia="Times New Roman"/>
                <w:color w:val="000000"/>
                <w:sz w:val="18"/>
                <w:szCs w:val="18"/>
                <w:lang w:val="es-MX" w:eastAsia="es-MX"/>
              </w:rPr>
              <w:t xml:space="preserve"> de servicios de </w:t>
            </w:r>
            <w:r w:rsidRPr="00D51186">
              <w:rPr>
                <w:rFonts w:eastAsia="Times New Roman"/>
                <w:color w:val="000000"/>
                <w:sz w:val="18"/>
                <w:szCs w:val="18"/>
                <w:lang w:val="es-MX" w:eastAsia="es-MX"/>
              </w:rPr>
              <w:t>salud en</w:t>
            </w:r>
            <w:r w:rsidR="00D51186" w:rsidRPr="00D51186">
              <w:rPr>
                <w:rFonts w:eastAsia="Times New Roman"/>
                <w:color w:val="000000"/>
                <w:sz w:val="18"/>
                <w:szCs w:val="18"/>
                <w:lang w:val="es-MX" w:eastAsia="es-MX"/>
              </w:rPr>
              <w:t xml:space="preserve"> los diferentes niveles de atención medica de derechohabientes  del Instituto de Servicio Médico para los Trabajadores de la Educación del Estado de Coahuila y Comunidad en general.</w:t>
            </w:r>
          </w:p>
        </w:tc>
        <w:tc>
          <w:tcPr>
            <w:tcW w:w="2392" w:type="pct"/>
            <w:tcBorders>
              <w:top w:val="nil"/>
              <w:left w:val="nil"/>
              <w:bottom w:val="single" w:sz="4" w:space="0" w:color="auto"/>
              <w:right w:val="single" w:sz="4" w:space="0" w:color="auto"/>
            </w:tcBorders>
            <w:shd w:val="clear" w:color="auto" w:fill="auto"/>
            <w:vAlign w:val="center"/>
            <w:hideMark/>
          </w:tcPr>
          <w:p w14:paraId="5A83CA97" w14:textId="6C650DE7"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 xml:space="preserve">Contribuir a asegurar el acceso efectivo a los servicios de salud, con calidad, eficiencia, y oportunidad mediante la atención medica de los derechohabiente de Instituto del Servicio Médico para los Trabajadores de la Educación del Estado de Coahuila </w:t>
            </w:r>
          </w:p>
        </w:tc>
      </w:tr>
      <w:tr w:rsidR="00D51186" w:rsidRPr="00D51186" w14:paraId="4572FB80" w14:textId="77777777" w:rsidTr="00D51186">
        <w:trPr>
          <w:trHeight w:val="240"/>
        </w:trPr>
        <w:tc>
          <w:tcPr>
            <w:tcW w:w="2608" w:type="pct"/>
            <w:tcBorders>
              <w:top w:val="nil"/>
              <w:left w:val="single" w:sz="4" w:space="0" w:color="auto"/>
              <w:bottom w:val="single" w:sz="4" w:space="0" w:color="auto"/>
              <w:right w:val="single" w:sz="4" w:space="0" w:color="auto"/>
            </w:tcBorders>
            <w:shd w:val="clear" w:color="000000" w:fill="E2EFDA"/>
            <w:noWrap/>
            <w:vAlign w:val="bottom"/>
            <w:hideMark/>
          </w:tcPr>
          <w:p w14:paraId="4FAB3FDC" w14:textId="77777777" w:rsidR="00D51186" w:rsidRPr="00D51186" w:rsidRDefault="00D51186" w:rsidP="00D51186">
            <w:pPr>
              <w:widowControl/>
              <w:autoSpaceDE/>
              <w:autoSpaceDN/>
              <w:jc w:val="center"/>
              <w:rPr>
                <w:rFonts w:eastAsia="Times New Roman"/>
                <w:b/>
                <w:bCs/>
                <w:color w:val="000000"/>
                <w:sz w:val="18"/>
                <w:szCs w:val="18"/>
                <w:lang w:val="es-MX" w:eastAsia="es-MX"/>
              </w:rPr>
            </w:pPr>
            <w:r w:rsidRPr="00D51186">
              <w:rPr>
                <w:rFonts w:eastAsia="Times New Roman"/>
                <w:b/>
                <w:bCs/>
                <w:color w:val="000000"/>
                <w:sz w:val="18"/>
                <w:szCs w:val="18"/>
                <w:lang w:val="es-MX" w:eastAsia="es-MX"/>
              </w:rPr>
              <w:t>Magnitud (</w:t>
            </w:r>
            <w:proofErr w:type="spellStart"/>
            <w:r w:rsidRPr="00D51186">
              <w:rPr>
                <w:rFonts w:eastAsia="Times New Roman"/>
                <w:b/>
                <w:bCs/>
                <w:color w:val="000000"/>
                <w:sz w:val="18"/>
                <w:szCs w:val="18"/>
                <w:lang w:val="es-MX" w:eastAsia="es-MX"/>
              </w:rPr>
              <w:t>Linea</w:t>
            </w:r>
            <w:proofErr w:type="spellEnd"/>
            <w:r w:rsidRPr="00D51186">
              <w:rPr>
                <w:rFonts w:eastAsia="Times New Roman"/>
                <w:b/>
                <w:bCs/>
                <w:color w:val="000000"/>
                <w:sz w:val="18"/>
                <w:szCs w:val="18"/>
                <w:lang w:val="es-MX" w:eastAsia="es-MX"/>
              </w:rPr>
              <w:t xml:space="preserve"> Base)</w:t>
            </w:r>
          </w:p>
        </w:tc>
        <w:tc>
          <w:tcPr>
            <w:tcW w:w="2392" w:type="pct"/>
            <w:tcBorders>
              <w:top w:val="nil"/>
              <w:left w:val="nil"/>
              <w:bottom w:val="single" w:sz="4" w:space="0" w:color="auto"/>
              <w:right w:val="single" w:sz="4" w:space="0" w:color="auto"/>
            </w:tcBorders>
            <w:shd w:val="clear" w:color="000000" w:fill="E2EFDA"/>
            <w:noWrap/>
            <w:vAlign w:val="bottom"/>
            <w:hideMark/>
          </w:tcPr>
          <w:p w14:paraId="77BDBFC6" w14:textId="77777777" w:rsidR="00D51186" w:rsidRPr="00D51186" w:rsidRDefault="00D51186" w:rsidP="00D51186">
            <w:pPr>
              <w:widowControl/>
              <w:autoSpaceDE/>
              <w:autoSpaceDN/>
              <w:jc w:val="center"/>
              <w:rPr>
                <w:rFonts w:eastAsia="Times New Roman"/>
                <w:b/>
                <w:bCs/>
                <w:color w:val="000000"/>
                <w:sz w:val="18"/>
                <w:szCs w:val="18"/>
                <w:lang w:val="es-MX" w:eastAsia="es-MX"/>
              </w:rPr>
            </w:pPr>
            <w:r w:rsidRPr="00D51186">
              <w:rPr>
                <w:rFonts w:eastAsia="Times New Roman"/>
                <w:b/>
                <w:bCs/>
                <w:color w:val="000000"/>
                <w:sz w:val="18"/>
                <w:szCs w:val="18"/>
                <w:lang w:val="es-MX" w:eastAsia="es-MX"/>
              </w:rPr>
              <w:t>Magnitud (Resultado Esperado)</w:t>
            </w:r>
          </w:p>
        </w:tc>
      </w:tr>
      <w:tr w:rsidR="00D51186" w:rsidRPr="00D51186" w14:paraId="34716C08" w14:textId="77777777" w:rsidTr="00D51186">
        <w:trPr>
          <w:trHeight w:val="630"/>
        </w:trPr>
        <w:tc>
          <w:tcPr>
            <w:tcW w:w="2608" w:type="pct"/>
            <w:tcBorders>
              <w:top w:val="nil"/>
              <w:left w:val="single" w:sz="4" w:space="0" w:color="auto"/>
              <w:bottom w:val="single" w:sz="4" w:space="0" w:color="auto"/>
              <w:right w:val="single" w:sz="4" w:space="0" w:color="auto"/>
            </w:tcBorders>
            <w:shd w:val="clear" w:color="auto" w:fill="auto"/>
            <w:vAlign w:val="center"/>
            <w:hideMark/>
          </w:tcPr>
          <w:p w14:paraId="67273EFB" w14:textId="159E92A1"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 xml:space="preserve">Cobertura parcial de la prestación de los servicios de salud otorgados </w:t>
            </w:r>
          </w:p>
        </w:tc>
        <w:tc>
          <w:tcPr>
            <w:tcW w:w="2392" w:type="pct"/>
            <w:tcBorders>
              <w:top w:val="nil"/>
              <w:left w:val="nil"/>
              <w:bottom w:val="single" w:sz="4" w:space="0" w:color="auto"/>
              <w:right w:val="single" w:sz="4" w:space="0" w:color="auto"/>
            </w:tcBorders>
            <w:shd w:val="clear" w:color="auto" w:fill="auto"/>
            <w:vAlign w:val="center"/>
            <w:hideMark/>
          </w:tcPr>
          <w:p w14:paraId="67A80915" w14:textId="7110B4AA"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Cobertura total de la prestación de los servicios de salud otorgados.</w:t>
            </w:r>
          </w:p>
        </w:tc>
      </w:tr>
      <w:tr w:rsidR="00D51186" w:rsidRPr="00D51186" w14:paraId="362EBD15" w14:textId="77777777" w:rsidTr="00D51186">
        <w:trPr>
          <w:trHeight w:val="240"/>
        </w:trPr>
        <w:tc>
          <w:tcPr>
            <w:tcW w:w="2608" w:type="pct"/>
            <w:tcBorders>
              <w:top w:val="nil"/>
              <w:left w:val="nil"/>
              <w:bottom w:val="nil"/>
              <w:right w:val="nil"/>
            </w:tcBorders>
            <w:shd w:val="clear" w:color="auto" w:fill="auto"/>
            <w:noWrap/>
            <w:vAlign w:val="bottom"/>
            <w:hideMark/>
          </w:tcPr>
          <w:p w14:paraId="7E4A3CFA" w14:textId="77777777" w:rsidR="00D51186" w:rsidRPr="00D51186" w:rsidRDefault="00D51186" w:rsidP="00D51186">
            <w:pPr>
              <w:widowControl/>
              <w:autoSpaceDE/>
              <w:autoSpaceDN/>
              <w:rPr>
                <w:rFonts w:eastAsia="Times New Roman"/>
                <w:color w:val="000000"/>
                <w:sz w:val="18"/>
                <w:szCs w:val="18"/>
                <w:lang w:val="es-MX" w:eastAsia="es-MX"/>
              </w:rPr>
            </w:pPr>
          </w:p>
        </w:tc>
        <w:tc>
          <w:tcPr>
            <w:tcW w:w="2392" w:type="pct"/>
            <w:tcBorders>
              <w:top w:val="nil"/>
              <w:left w:val="nil"/>
              <w:bottom w:val="nil"/>
              <w:right w:val="nil"/>
            </w:tcBorders>
            <w:shd w:val="clear" w:color="auto" w:fill="auto"/>
            <w:noWrap/>
            <w:vAlign w:val="bottom"/>
            <w:hideMark/>
          </w:tcPr>
          <w:p w14:paraId="01124D5E" w14:textId="77777777" w:rsidR="00D51186" w:rsidRPr="00D51186" w:rsidRDefault="00D51186" w:rsidP="00D51186">
            <w:pPr>
              <w:widowControl/>
              <w:autoSpaceDE/>
              <w:autoSpaceDN/>
              <w:rPr>
                <w:rFonts w:ascii="Times New Roman" w:eastAsia="Times New Roman" w:hAnsi="Times New Roman" w:cs="Times New Roman"/>
                <w:sz w:val="20"/>
                <w:szCs w:val="20"/>
                <w:lang w:val="es-MX" w:eastAsia="es-MX"/>
              </w:rPr>
            </w:pPr>
          </w:p>
        </w:tc>
      </w:tr>
      <w:tr w:rsidR="00D51186" w:rsidRPr="00D51186" w14:paraId="64ACA5EF" w14:textId="77777777" w:rsidTr="00D51186">
        <w:trPr>
          <w:trHeight w:val="240"/>
        </w:trPr>
        <w:tc>
          <w:tcPr>
            <w:tcW w:w="2608" w:type="pct"/>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3A188F5E" w14:textId="77777777" w:rsidR="00D51186" w:rsidRPr="00D51186" w:rsidRDefault="00D51186" w:rsidP="00D51186">
            <w:pPr>
              <w:widowControl/>
              <w:autoSpaceDE/>
              <w:autoSpaceDN/>
              <w:jc w:val="center"/>
              <w:rPr>
                <w:rFonts w:eastAsia="Times New Roman"/>
                <w:b/>
                <w:bCs/>
                <w:color w:val="000000"/>
                <w:sz w:val="18"/>
                <w:szCs w:val="18"/>
                <w:lang w:val="es-MX" w:eastAsia="es-MX"/>
              </w:rPr>
            </w:pPr>
            <w:r w:rsidRPr="00D51186">
              <w:rPr>
                <w:rFonts w:eastAsia="Times New Roman"/>
                <w:b/>
                <w:bCs/>
                <w:color w:val="000000"/>
                <w:sz w:val="18"/>
                <w:szCs w:val="18"/>
                <w:lang w:val="es-MX" w:eastAsia="es-MX"/>
              </w:rPr>
              <w:t>CAUSAS</w:t>
            </w:r>
          </w:p>
        </w:tc>
        <w:tc>
          <w:tcPr>
            <w:tcW w:w="2392" w:type="pct"/>
            <w:tcBorders>
              <w:top w:val="single" w:sz="4" w:space="0" w:color="auto"/>
              <w:left w:val="nil"/>
              <w:bottom w:val="single" w:sz="4" w:space="0" w:color="auto"/>
              <w:right w:val="single" w:sz="4" w:space="0" w:color="auto"/>
            </w:tcBorders>
            <w:shd w:val="clear" w:color="000000" w:fill="E2EFDA"/>
            <w:noWrap/>
            <w:vAlign w:val="bottom"/>
            <w:hideMark/>
          </w:tcPr>
          <w:p w14:paraId="5B40EC0D" w14:textId="77777777" w:rsidR="00D51186" w:rsidRPr="00D51186" w:rsidRDefault="00D51186" w:rsidP="00D51186">
            <w:pPr>
              <w:widowControl/>
              <w:autoSpaceDE/>
              <w:autoSpaceDN/>
              <w:jc w:val="center"/>
              <w:rPr>
                <w:rFonts w:eastAsia="Times New Roman"/>
                <w:b/>
                <w:bCs/>
                <w:color w:val="000000"/>
                <w:sz w:val="18"/>
                <w:szCs w:val="18"/>
                <w:lang w:val="es-MX" w:eastAsia="es-MX"/>
              </w:rPr>
            </w:pPr>
            <w:r w:rsidRPr="00D51186">
              <w:rPr>
                <w:rFonts w:eastAsia="Times New Roman"/>
                <w:b/>
                <w:bCs/>
                <w:color w:val="000000"/>
                <w:sz w:val="18"/>
                <w:szCs w:val="18"/>
                <w:lang w:val="es-MX" w:eastAsia="es-MX"/>
              </w:rPr>
              <w:t>MEDIOS</w:t>
            </w:r>
          </w:p>
        </w:tc>
      </w:tr>
      <w:tr w:rsidR="00D51186" w:rsidRPr="00D51186" w14:paraId="73C735E5" w14:textId="77777777" w:rsidTr="00D51186">
        <w:trPr>
          <w:trHeight w:val="240"/>
        </w:trPr>
        <w:tc>
          <w:tcPr>
            <w:tcW w:w="2608" w:type="pct"/>
            <w:tcBorders>
              <w:top w:val="nil"/>
              <w:left w:val="single" w:sz="4" w:space="0" w:color="auto"/>
              <w:bottom w:val="single" w:sz="4" w:space="0" w:color="auto"/>
              <w:right w:val="single" w:sz="4" w:space="0" w:color="auto"/>
            </w:tcBorders>
            <w:shd w:val="clear" w:color="auto" w:fill="auto"/>
            <w:vAlign w:val="bottom"/>
            <w:hideMark/>
          </w:tcPr>
          <w:p w14:paraId="4E669B4A" w14:textId="77777777"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 </w:t>
            </w:r>
          </w:p>
        </w:tc>
        <w:tc>
          <w:tcPr>
            <w:tcW w:w="2392" w:type="pct"/>
            <w:tcBorders>
              <w:top w:val="nil"/>
              <w:left w:val="nil"/>
              <w:bottom w:val="single" w:sz="4" w:space="0" w:color="auto"/>
              <w:right w:val="single" w:sz="4" w:space="0" w:color="auto"/>
            </w:tcBorders>
            <w:shd w:val="clear" w:color="auto" w:fill="auto"/>
            <w:vAlign w:val="center"/>
            <w:hideMark/>
          </w:tcPr>
          <w:p w14:paraId="51603B13" w14:textId="77777777"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 </w:t>
            </w:r>
          </w:p>
        </w:tc>
      </w:tr>
      <w:tr w:rsidR="00D51186" w:rsidRPr="00D51186" w14:paraId="5A3A7ABA" w14:textId="77777777" w:rsidTr="00D51186">
        <w:trPr>
          <w:trHeight w:val="240"/>
        </w:trPr>
        <w:tc>
          <w:tcPr>
            <w:tcW w:w="2608" w:type="pct"/>
            <w:tcBorders>
              <w:top w:val="nil"/>
              <w:left w:val="single" w:sz="4" w:space="0" w:color="auto"/>
              <w:bottom w:val="single" w:sz="4" w:space="0" w:color="auto"/>
              <w:right w:val="single" w:sz="4" w:space="0" w:color="auto"/>
            </w:tcBorders>
            <w:shd w:val="clear" w:color="auto" w:fill="auto"/>
            <w:noWrap/>
            <w:vAlign w:val="center"/>
            <w:hideMark/>
          </w:tcPr>
          <w:p w14:paraId="3C6B84E8" w14:textId="77777777"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1. Deficiente atención a los derechohabientes</w:t>
            </w:r>
          </w:p>
        </w:tc>
        <w:tc>
          <w:tcPr>
            <w:tcW w:w="2392" w:type="pct"/>
            <w:tcBorders>
              <w:top w:val="nil"/>
              <w:left w:val="nil"/>
              <w:bottom w:val="single" w:sz="4" w:space="0" w:color="auto"/>
              <w:right w:val="single" w:sz="4" w:space="0" w:color="auto"/>
            </w:tcBorders>
            <w:shd w:val="clear" w:color="auto" w:fill="auto"/>
            <w:vAlign w:val="bottom"/>
            <w:hideMark/>
          </w:tcPr>
          <w:p w14:paraId="03D695B9" w14:textId="77777777"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1. Mejorar la atención a los derechohabientes</w:t>
            </w:r>
          </w:p>
        </w:tc>
      </w:tr>
      <w:tr w:rsidR="00D51186" w:rsidRPr="00D51186" w14:paraId="15E57F5A" w14:textId="77777777" w:rsidTr="00D51186">
        <w:trPr>
          <w:trHeight w:val="240"/>
        </w:trPr>
        <w:tc>
          <w:tcPr>
            <w:tcW w:w="2608" w:type="pct"/>
            <w:tcBorders>
              <w:top w:val="nil"/>
              <w:left w:val="single" w:sz="4" w:space="0" w:color="auto"/>
              <w:bottom w:val="single" w:sz="4" w:space="0" w:color="auto"/>
              <w:right w:val="single" w:sz="4" w:space="0" w:color="auto"/>
            </w:tcBorders>
            <w:shd w:val="clear" w:color="auto" w:fill="auto"/>
            <w:noWrap/>
            <w:vAlign w:val="center"/>
          </w:tcPr>
          <w:p w14:paraId="75FEAC0B" w14:textId="77777777" w:rsidR="00D51186" w:rsidRPr="00D51186" w:rsidRDefault="00D51186" w:rsidP="00D51186">
            <w:pPr>
              <w:widowControl/>
              <w:autoSpaceDE/>
              <w:autoSpaceDN/>
              <w:rPr>
                <w:rFonts w:eastAsia="Times New Roman"/>
                <w:color w:val="000000"/>
                <w:sz w:val="18"/>
                <w:szCs w:val="18"/>
                <w:lang w:val="es-MX" w:eastAsia="es-MX"/>
              </w:rPr>
            </w:pPr>
          </w:p>
        </w:tc>
        <w:tc>
          <w:tcPr>
            <w:tcW w:w="2392" w:type="pct"/>
            <w:tcBorders>
              <w:top w:val="nil"/>
              <w:left w:val="nil"/>
              <w:bottom w:val="single" w:sz="4" w:space="0" w:color="auto"/>
              <w:right w:val="single" w:sz="4" w:space="0" w:color="auto"/>
            </w:tcBorders>
            <w:shd w:val="clear" w:color="auto" w:fill="auto"/>
            <w:vAlign w:val="bottom"/>
          </w:tcPr>
          <w:p w14:paraId="461B06ED" w14:textId="77777777" w:rsidR="00D51186" w:rsidRPr="00D51186" w:rsidRDefault="00D51186" w:rsidP="00D51186">
            <w:pPr>
              <w:widowControl/>
              <w:autoSpaceDE/>
              <w:autoSpaceDN/>
              <w:rPr>
                <w:rFonts w:eastAsia="Times New Roman"/>
                <w:color w:val="000000"/>
                <w:sz w:val="18"/>
                <w:szCs w:val="18"/>
                <w:lang w:val="es-MX" w:eastAsia="es-MX"/>
              </w:rPr>
            </w:pPr>
          </w:p>
        </w:tc>
      </w:tr>
      <w:tr w:rsidR="00D51186" w:rsidRPr="00D51186" w14:paraId="10D474B9" w14:textId="77777777" w:rsidTr="00D51186">
        <w:trPr>
          <w:trHeight w:val="240"/>
        </w:trPr>
        <w:tc>
          <w:tcPr>
            <w:tcW w:w="2608" w:type="pct"/>
            <w:tcBorders>
              <w:top w:val="nil"/>
              <w:left w:val="single" w:sz="4" w:space="0" w:color="auto"/>
              <w:bottom w:val="single" w:sz="4" w:space="0" w:color="auto"/>
              <w:right w:val="single" w:sz="4" w:space="0" w:color="auto"/>
            </w:tcBorders>
            <w:shd w:val="clear" w:color="auto" w:fill="auto"/>
            <w:vAlign w:val="center"/>
            <w:hideMark/>
          </w:tcPr>
          <w:p w14:paraId="108304F8" w14:textId="77777777"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2. Deficiente Cobertura de Servicios Especializados</w:t>
            </w:r>
          </w:p>
        </w:tc>
        <w:tc>
          <w:tcPr>
            <w:tcW w:w="2392" w:type="pct"/>
            <w:tcBorders>
              <w:top w:val="nil"/>
              <w:left w:val="nil"/>
              <w:bottom w:val="single" w:sz="4" w:space="0" w:color="auto"/>
              <w:right w:val="single" w:sz="4" w:space="0" w:color="auto"/>
            </w:tcBorders>
            <w:shd w:val="clear" w:color="auto" w:fill="auto"/>
            <w:vAlign w:val="bottom"/>
            <w:hideMark/>
          </w:tcPr>
          <w:p w14:paraId="0D6257F1" w14:textId="77777777"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2. Adecuada Cobertura de Servicios Especializados.</w:t>
            </w:r>
          </w:p>
        </w:tc>
      </w:tr>
      <w:tr w:rsidR="00D51186" w:rsidRPr="00D51186" w14:paraId="7B122741" w14:textId="77777777" w:rsidTr="00D51186">
        <w:trPr>
          <w:trHeight w:val="690"/>
        </w:trPr>
        <w:tc>
          <w:tcPr>
            <w:tcW w:w="2608" w:type="pct"/>
            <w:tcBorders>
              <w:top w:val="nil"/>
              <w:left w:val="single" w:sz="4" w:space="0" w:color="auto"/>
              <w:bottom w:val="single" w:sz="4" w:space="0" w:color="auto"/>
              <w:right w:val="single" w:sz="4" w:space="0" w:color="auto"/>
            </w:tcBorders>
            <w:shd w:val="clear" w:color="auto" w:fill="auto"/>
            <w:vAlign w:val="center"/>
            <w:hideMark/>
          </w:tcPr>
          <w:p w14:paraId="418E8B37" w14:textId="5F1F1F6D"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 xml:space="preserve">3. Insuficiente Capacidad Operativa y Funcional en los </w:t>
            </w:r>
            <w:r w:rsidR="00E83D94" w:rsidRPr="00D51186">
              <w:rPr>
                <w:rFonts w:eastAsia="Times New Roman"/>
                <w:color w:val="000000"/>
                <w:sz w:val="18"/>
                <w:szCs w:val="18"/>
                <w:lang w:val="es-MX" w:eastAsia="es-MX"/>
              </w:rPr>
              <w:t>Servicios Apoyo</w:t>
            </w:r>
            <w:r w:rsidRPr="00D51186">
              <w:rPr>
                <w:rFonts w:eastAsia="Times New Roman"/>
                <w:color w:val="000000"/>
                <w:sz w:val="18"/>
                <w:szCs w:val="18"/>
                <w:lang w:val="es-MX" w:eastAsia="es-MX"/>
              </w:rPr>
              <w:t xml:space="preserve"> y de Diagnostico</w:t>
            </w:r>
          </w:p>
        </w:tc>
        <w:tc>
          <w:tcPr>
            <w:tcW w:w="2392" w:type="pct"/>
            <w:tcBorders>
              <w:top w:val="nil"/>
              <w:left w:val="nil"/>
              <w:bottom w:val="single" w:sz="4" w:space="0" w:color="auto"/>
              <w:right w:val="single" w:sz="4" w:space="0" w:color="auto"/>
            </w:tcBorders>
            <w:shd w:val="clear" w:color="auto" w:fill="auto"/>
            <w:vAlign w:val="center"/>
            <w:hideMark/>
          </w:tcPr>
          <w:p w14:paraId="147F84B1" w14:textId="14600039"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 xml:space="preserve">3. Mejor Capacidad Operativa y Funcional en los </w:t>
            </w:r>
            <w:r w:rsidR="00E83D94" w:rsidRPr="00D51186">
              <w:rPr>
                <w:rFonts w:eastAsia="Times New Roman"/>
                <w:color w:val="000000"/>
                <w:sz w:val="18"/>
                <w:szCs w:val="18"/>
                <w:lang w:val="es-MX" w:eastAsia="es-MX"/>
              </w:rPr>
              <w:t>Servicios Apoyo</w:t>
            </w:r>
            <w:r w:rsidRPr="00D51186">
              <w:rPr>
                <w:rFonts w:eastAsia="Times New Roman"/>
                <w:color w:val="000000"/>
                <w:sz w:val="18"/>
                <w:szCs w:val="18"/>
                <w:lang w:val="es-MX" w:eastAsia="es-MX"/>
              </w:rPr>
              <w:t xml:space="preserve"> y de Diagnostico.</w:t>
            </w:r>
          </w:p>
        </w:tc>
      </w:tr>
      <w:tr w:rsidR="00D51186" w:rsidRPr="00D51186" w14:paraId="616436B8" w14:textId="77777777" w:rsidTr="00D51186">
        <w:trPr>
          <w:trHeight w:val="240"/>
        </w:trPr>
        <w:tc>
          <w:tcPr>
            <w:tcW w:w="2608" w:type="pct"/>
            <w:tcBorders>
              <w:top w:val="nil"/>
              <w:left w:val="single" w:sz="4" w:space="0" w:color="auto"/>
              <w:bottom w:val="single" w:sz="4" w:space="0" w:color="auto"/>
              <w:right w:val="single" w:sz="4" w:space="0" w:color="auto"/>
            </w:tcBorders>
            <w:shd w:val="clear" w:color="auto" w:fill="auto"/>
            <w:noWrap/>
            <w:vAlign w:val="center"/>
            <w:hideMark/>
          </w:tcPr>
          <w:p w14:paraId="0278E838" w14:textId="77777777"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lastRenderedPageBreak/>
              <w:t>4. Deficiente estructura administrativa  y operativa</w:t>
            </w:r>
          </w:p>
        </w:tc>
        <w:tc>
          <w:tcPr>
            <w:tcW w:w="2392" w:type="pct"/>
            <w:tcBorders>
              <w:top w:val="nil"/>
              <w:left w:val="nil"/>
              <w:bottom w:val="single" w:sz="4" w:space="0" w:color="auto"/>
              <w:right w:val="single" w:sz="4" w:space="0" w:color="auto"/>
            </w:tcBorders>
            <w:shd w:val="clear" w:color="auto" w:fill="auto"/>
            <w:vAlign w:val="bottom"/>
            <w:hideMark/>
          </w:tcPr>
          <w:p w14:paraId="73716CB4" w14:textId="77777777"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4. Mejor estructura administrativa  y operativa.</w:t>
            </w:r>
          </w:p>
        </w:tc>
      </w:tr>
      <w:tr w:rsidR="00D51186" w:rsidRPr="00D51186" w14:paraId="317920F0" w14:textId="77777777" w:rsidTr="00D51186">
        <w:trPr>
          <w:trHeight w:val="240"/>
        </w:trPr>
        <w:tc>
          <w:tcPr>
            <w:tcW w:w="2608" w:type="pct"/>
            <w:tcBorders>
              <w:top w:val="nil"/>
              <w:left w:val="single" w:sz="4" w:space="0" w:color="auto"/>
              <w:bottom w:val="single" w:sz="4" w:space="0" w:color="auto"/>
              <w:right w:val="single" w:sz="4" w:space="0" w:color="auto"/>
            </w:tcBorders>
            <w:shd w:val="clear" w:color="auto" w:fill="auto"/>
            <w:noWrap/>
            <w:vAlign w:val="center"/>
            <w:hideMark/>
          </w:tcPr>
          <w:p w14:paraId="5C940F07" w14:textId="77777777"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5. Falta de Servicio Urgencias.</w:t>
            </w:r>
          </w:p>
        </w:tc>
        <w:tc>
          <w:tcPr>
            <w:tcW w:w="2392" w:type="pct"/>
            <w:tcBorders>
              <w:top w:val="nil"/>
              <w:left w:val="nil"/>
              <w:bottom w:val="single" w:sz="4" w:space="0" w:color="auto"/>
              <w:right w:val="single" w:sz="4" w:space="0" w:color="auto"/>
            </w:tcBorders>
            <w:shd w:val="clear" w:color="auto" w:fill="auto"/>
            <w:noWrap/>
            <w:vAlign w:val="bottom"/>
            <w:hideMark/>
          </w:tcPr>
          <w:p w14:paraId="371165BF" w14:textId="034B6753"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5. Adecuados Servicios urgencia a los Usuarios</w:t>
            </w:r>
          </w:p>
        </w:tc>
      </w:tr>
      <w:tr w:rsidR="00D51186" w:rsidRPr="00D51186" w14:paraId="635F8597" w14:textId="77777777" w:rsidTr="00D51186">
        <w:trPr>
          <w:trHeight w:val="240"/>
        </w:trPr>
        <w:tc>
          <w:tcPr>
            <w:tcW w:w="2608" w:type="pct"/>
            <w:tcBorders>
              <w:top w:val="nil"/>
              <w:left w:val="single" w:sz="4" w:space="0" w:color="auto"/>
              <w:bottom w:val="single" w:sz="4" w:space="0" w:color="auto"/>
              <w:right w:val="single" w:sz="4" w:space="0" w:color="auto"/>
            </w:tcBorders>
            <w:shd w:val="clear" w:color="auto" w:fill="auto"/>
            <w:vAlign w:val="center"/>
            <w:hideMark/>
          </w:tcPr>
          <w:p w14:paraId="0EF154C8" w14:textId="08BB5C67"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6. Falta de Servicios atención Medica Curativa y Hospitalaria</w:t>
            </w:r>
          </w:p>
        </w:tc>
        <w:tc>
          <w:tcPr>
            <w:tcW w:w="2392" w:type="pct"/>
            <w:tcBorders>
              <w:top w:val="nil"/>
              <w:left w:val="nil"/>
              <w:bottom w:val="single" w:sz="4" w:space="0" w:color="auto"/>
              <w:right w:val="single" w:sz="4" w:space="0" w:color="auto"/>
            </w:tcBorders>
            <w:shd w:val="clear" w:color="auto" w:fill="auto"/>
            <w:vAlign w:val="bottom"/>
            <w:hideMark/>
          </w:tcPr>
          <w:p w14:paraId="5B4E3BF8" w14:textId="1857D855"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6. Disponibilidad de Servicios atención Medica Curativa y Hospitalaria</w:t>
            </w:r>
          </w:p>
        </w:tc>
      </w:tr>
      <w:tr w:rsidR="00D51186" w:rsidRPr="00D51186" w14:paraId="7D0C34C1" w14:textId="77777777" w:rsidTr="00D51186">
        <w:trPr>
          <w:trHeight w:val="600"/>
        </w:trPr>
        <w:tc>
          <w:tcPr>
            <w:tcW w:w="2608" w:type="pct"/>
            <w:tcBorders>
              <w:top w:val="nil"/>
              <w:left w:val="single" w:sz="4" w:space="0" w:color="auto"/>
              <w:bottom w:val="single" w:sz="4" w:space="0" w:color="auto"/>
              <w:right w:val="single" w:sz="4" w:space="0" w:color="auto"/>
            </w:tcBorders>
            <w:shd w:val="clear" w:color="auto" w:fill="auto"/>
            <w:noWrap/>
            <w:vAlign w:val="center"/>
            <w:hideMark/>
          </w:tcPr>
          <w:p w14:paraId="6294CC4B" w14:textId="289AFB7B"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7. Falta de Servicios odontología, rehabilitación de Laboratorio y Rayos X</w:t>
            </w:r>
          </w:p>
        </w:tc>
        <w:tc>
          <w:tcPr>
            <w:tcW w:w="2392" w:type="pct"/>
            <w:tcBorders>
              <w:top w:val="nil"/>
              <w:left w:val="nil"/>
              <w:bottom w:val="single" w:sz="4" w:space="0" w:color="auto"/>
              <w:right w:val="single" w:sz="4" w:space="0" w:color="auto"/>
            </w:tcBorders>
            <w:shd w:val="clear" w:color="auto" w:fill="auto"/>
            <w:vAlign w:val="center"/>
            <w:hideMark/>
          </w:tcPr>
          <w:p w14:paraId="016E3C4E" w14:textId="3EB8DAC3"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7. Disponibilidad de Servicios Odontología, Rehabilitación de Laboratorio y Rayos X</w:t>
            </w:r>
          </w:p>
        </w:tc>
      </w:tr>
      <w:tr w:rsidR="00D51186" w:rsidRPr="00D51186" w14:paraId="509C0421" w14:textId="77777777" w:rsidTr="00D51186">
        <w:trPr>
          <w:trHeight w:val="405"/>
        </w:trPr>
        <w:tc>
          <w:tcPr>
            <w:tcW w:w="2608" w:type="pct"/>
            <w:tcBorders>
              <w:top w:val="nil"/>
              <w:left w:val="single" w:sz="4" w:space="0" w:color="auto"/>
              <w:bottom w:val="single" w:sz="4" w:space="0" w:color="auto"/>
              <w:right w:val="single" w:sz="4" w:space="0" w:color="auto"/>
            </w:tcBorders>
            <w:shd w:val="clear" w:color="auto" w:fill="auto"/>
            <w:noWrap/>
            <w:vAlign w:val="center"/>
            <w:hideMark/>
          </w:tcPr>
          <w:p w14:paraId="5850C7B3" w14:textId="7C14D2A4"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8. Escaso Personal Médico y paramédico.</w:t>
            </w:r>
          </w:p>
        </w:tc>
        <w:tc>
          <w:tcPr>
            <w:tcW w:w="2392" w:type="pct"/>
            <w:tcBorders>
              <w:top w:val="nil"/>
              <w:left w:val="nil"/>
              <w:bottom w:val="single" w:sz="4" w:space="0" w:color="auto"/>
              <w:right w:val="single" w:sz="4" w:space="0" w:color="auto"/>
            </w:tcBorders>
            <w:shd w:val="clear" w:color="auto" w:fill="auto"/>
            <w:noWrap/>
            <w:vAlign w:val="center"/>
            <w:hideMark/>
          </w:tcPr>
          <w:p w14:paraId="2E09FF83" w14:textId="26182394" w:rsidR="00D51186" w:rsidRPr="00D51186" w:rsidRDefault="00D51186" w:rsidP="00D51186">
            <w:pPr>
              <w:widowControl/>
              <w:autoSpaceDE/>
              <w:autoSpaceDN/>
              <w:rPr>
                <w:rFonts w:eastAsia="Times New Roman"/>
                <w:color w:val="000000"/>
                <w:sz w:val="18"/>
                <w:szCs w:val="18"/>
                <w:lang w:val="es-MX" w:eastAsia="es-MX"/>
              </w:rPr>
            </w:pPr>
            <w:r w:rsidRPr="00D51186">
              <w:rPr>
                <w:rFonts w:eastAsia="Times New Roman"/>
                <w:color w:val="000000"/>
                <w:sz w:val="18"/>
                <w:szCs w:val="18"/>
                <w:lang w:val="es-MX" w:eastAsia="es-MX"/>
              </w:rPr>
              <w:t>8. Mayor Personal Médico y paramédico.</w:t>
            </w:r>
          </w:p>
        </w:tc>
      </w:tr>
    </w:tbl>
    <w:p w14:paraId="1577FCC9" w14:textId="77777777" w:rsidR="00D51186" w:rsidRDefault="00D51186">
      <w:pPr>
        <w:pStyle w:val="Textoindependiente"/>
        <w:spacing w:before="1"/>
      </w:pPr>
    </w:p>
    <w:p w14:paraId="4D484FB3" w14:textId="77777777" w:rsidR="00D51186" w:rsidRDefault="00D51186">
      <w:pPr>
        <w:pStyle w:val="Textoindependiente"/>
        <w:spacing w:before="1"/>
      </w:pPr>
    </w:p>
    <w:p w14:paraId="5D60D782" w14:textId="77777777" w:rsidR="00D51186" w:rsidRDefault="00D51186">
      <w:pPr>
        <w:pStyle w:val="Textoindependiente"/>
        <w:spacing w:before="1"/>
      </w:pPr>
    </w:p>
    <w:p w14:paraId="7DF8EDC5" w14:textId="77777777" w:rsidR="00D51186" w:rsidRDefault="00D51186">
      <w:pPr>
        <w:pStyle w:val="Textoindependiente"/>
        <w:spacing w:before="1"/>
      </w:pPr>
    </w:p>
    <w:p w14:paraId="02D37575" w14:textId="68352923" w:rsidR="00C8342D" w:rsidRDefault="00C8342D">
      <w:pPr>
        <w:pStyle w:val="Textoindependiente"/>
        <w:spacing w:before="5"/>
        <w:rPr>
          <w:sz w:val="9"/>
        </w:rPr>
      </w:pPr>
    </w:p>
    <w:p w14:paraId="054DAE4C" w14:textId="1CF410C2" w:rsidR="00C8342D" w:rsidRDefault="00C8342D">
      <w:pPr>
        <w:pStyle w:val="Textoindependiente"/>
        <w:spacing w:line="115" w:lineRule="exact"/>
        <w:ind w:left="3828"/>
        <w:rPr>
          <w:sz w:val="11"/>
        </w:rPr>
      </w:pPr>
    </w:p>
    <w:p w14:paraId="10245435" w14:textId="77777777" w:rsidR="00C8342D" w:rsidRDefault="00C8342D">
      <w:pPr>
        <w:pStyle w:val="Textoindependiente"/>
        <w:rPr>
          <w:sz w:val="20"/>
        </w:rPr>
      </w:pPr>
    </w:p>
    <w:p w14:paraId="5CBF415F" w14:textId="77777777" w:rsidR="00C8342D" w:rsidRDefault="00C8342D">
      <w:pPr>
        <w:pStyle w:val="Textoindependiente"/>
        <w:rPr>
          <w:sz w:val="20"/>
        </w:rPr>
      </w:pPr>
    </w:p>
    <w:p w14:paraId="303BB916" w14:textId="77777777" w:rsidR="00C8342D" w:rsidRDefault="00C8342D">
      <w:pPr>
        <w:pStyle w:val="Textoindependiente"/>
        <w:rPr>
          <w:sz w:val="20"/>
        </w:rPr>
      </w:pPr>
    </w:p>
    <w:p w14:paraId="7E383B6F" w14:textId="77777777" w:rsidR="00C8342D" w:rsidRDefault="00C8342D">
      <w:pPr>
        <w:pStyle w:val="Textoindependiente"/>
      </w:pPr>
    </w:p>
    <w:p w14:paraId="42C8B2C7" w14:textId="77777777" w:rsidR="00C8342D" w:rsidRDefault="00C8342D">
      <w:pPr>
        <w:rPr>
          <w:rFonts w:ascii="Calibri" w:hAnsi="Calibri"/>
        </w:rPr>
        <w:sectPr w:rsidR="00C8342D">
          <w:pgSz w:w="12240" w:h="15840"/>
          <w:pgMar w:top="1280" w:right="500" w:bottom="280" w:left="580" w:header="1094" w:footer="0" w:gutter="0"/>
          <w:cols w:space="720"/>
        </w:sectPr>
      </w:pPr>
    </w:p>
    <w:p w14:paraId="78519C26" w14:textId="468F0578" w:rsidR="00C8342D" w:rsidRPr="008957A6" w:rsidRDefault="00EB6497" w:rsidP="008957A6">
      <w:pPr>
        <w:pStyle w:val="Prrafodelista"/>
        <w:numPr>
          <w:ilvl w:val="0"/>
          <w:numId w:val="2"/>
        </w:numPr>
        <w:shd w:val="clear" w:color="auto" w:fill="D9D9D9" w:themeFill="background1" w:themeFillShade="D9"/>
        <w:tabs>
          <w:tab w:val="left" w:pos="356"/>
        </w:tabs>
        <w:spacing w:before="56"/>
        <w:ind w:left="356" w:hanging="216"/>
        <w:rPr>
          <w:rFonts w:ascii="Calibri Light" w:hAnsi="Calibri Light"/>
          <w:b/>
          <w:bCs/>
          <w:color w:val="00B050"/>
          <w:spacing w:val="-2"/>
        </w:rPr>
      </w:pPr>
      <w:r w:rsidRPr="008957A6">
        <w:rPr>
          <w:rFonts w:ascii="Calibri Light" w:hAnsi="Calibri Light"/>
          <w:b/>
          <w:bCs/>
          <w:color w:val="00B050"/>
          <w:spacing w:val="-2"/>
        </w:rPr>
        <w:lastRenderedPageBreak/>
        <w:t>Elaboración de la MIR</w:t>
      </w:r>
    </w:p>
    <w:p w14:paraId="6DE05EE7" w14:textId="77777777" w:rsidR="00C8342D" w:rsidRDefault="00C8342D">
      <w:pPr>
        <w:pStyle w:val="Textoindependiente"/>
        <w:spacing w:before="11"/>
        <w:rPr>
          <w:sz w:val="21"/>
        </w:rPr>
      </w:pPr>
    </w:p>
    <w:p w14:paraId="53A5C2EC" w14:textId="77777777" w:rsidR="00C8342D" w:rsidRDefault="00EB6497">
      <w:pPr>
        <w:pStyle w:val="Textoindependiente"/>
        <w:ind w:left="120" w:right="114"/>
        <w:jc w:val="both"/>
      </w:pPr>
      <w:r>
        <w:t>Consiste</w:t>
      </w:r>
      <w:r>
        <w:rPr>
          <w:spacing w:val="-7"/>
        </w:rPr>
        <w:t xml:space="preserve"> </w:t>
      </w:r>
      <w:r>
        <w:t>en</w:t>
      </w:r>
      <w:r>
        <w:rPr>
          <w:spacing w:val="-7"/>
        </w:rPr>
        <w:t xml:space="preserve"> </w:t>
      </w:r>
      <w:r>
        <w:rPr>
          <w:color w:val="00AF50"/>
        </w:rPr>
        <w:t>establecer</w:t>
      </w:r>
      <w:r>
        <w:rPr>
          <w:color w:val="00AF50"/>
          <w:spacing w:val="-7"/>
        </w:rPr>
        <w:t xml:space="preserve"> </w:t>
      </w:r>
      <w:r>
        <w:rPr>
          <w:color w:val="00AF50"/>
        </w:rPr>
        <w:t>el</w:t>
      </w:r>
      <w:r>
        <w:rPr>
          <w:color w:val="00AF50"/>
          <w:spacing w:val="-4"/>
        </w:rPr>
        <w:t xml:space="preserve"> </w:t>
      </w:r>
      <w:proofErr w:type="spellStart"/>
      <w:r>
        <w:rPr>
          <w:rFonts w:ascii="Calibri" w:hAnsi="Calibri"/>
          <w:b/>
          <w:color w:val="C00000"/>
        </w:rPr>
        <w:t>Pp</w:t>
      </w:r>
      <w:proofErr w:type="spellEnd"/>
      <w:r>
        <w:rPr>
          <w:rFonts w:ascii="Calibri" w:hAnsi="Calibri"/>
          <w:b/>
          <w:color w:val="C00000"/>
          <w:spacing w:val="-7"/>
        </w:rPr>
        <w:t xml:space="preserve"> </w:t>
      </w:r>
      <w:r>
        <w:rPr>
          <w:color w:val="00AF50"/>
        </w:rPr>
        <w:t>a</w:t>
      </w:r>
      <w:r>
        <w:rPr>
          <w:color w:val="00AF50"/>
          <w:spacing w:val="-5"/>
        </w:rPr>
        <w:t xml:space="preserve"> </w:t>
      </w:r>
      <w:r>
        <w:rPr>
          <w:color w:val="00AF50"/>
        </w:rPr>
        <w:t>partir</w:t>
      </w:r>
      <w:r>
        <w:rPr>
          <w:color w:val="00AF50"/>
          <w:spacing w:val="-5"/>
        </w:rPr>
        <w:t xml:space="preserve"> </w:t>
      </w:r>
      <w:r>
        <w:rPr>
          <w:color w:val="00AF50"/>
        </w:rPr>
        <w:t>de</w:t>
      </w:r>
      <w:r>
        <w:rPr>
          <w:color w:val="00AF50"/>
          <w:spacing w:val="-3"/>
        </w:rPr>
        <w:t xml:space="preserve"> </w:t>
      </w:r>
      <w:r>
        <w:rPr>
          <w:color w:val="00AF50"/>
        </w:rPr>
        <w:t>la</w:t>
      </w:r>
      <w:r>
        <w:rPr>
          <w:color w:val="00AF50"/>
          <w:spacing w:val="-6"/>
        </w:rPr>
        <w:t xml:space="preserve"> </w:t>
      </w:r>
      <w:r>
        <w:rPr>
          <w:color w:val="00AF50"/>
        </w:rPr>
        <w:t>información</w:t>
      </w:r>
      <w:r>
        <w:rPr>
          <w:color w:val="00AF50"/>
          <w:spacing w:val="-7"/>
        </w:rPr>
        <w:t xml:space="preserve"> </w:t>
      </w:r>
      <w:r>
        <w:rPr>
          <w:color w:val="00AF50"/>
        </w:rPr>
        <w:t>de</w:t>
      </w:r>
      <w:r>
        <w:rPr>
          <w:color w:val="00AF50"/>
          <w:spacing w:val="-4"/>
        </w:rPr>
        <w:t xml:space="preserve"> </w:t>
      </w:r>
      <w:r>
        <w:rPr>
          <w:color w:val="00AF50"/>
        </w:rPr>
        <w:t>la</w:t>
      </w:r>
      <w:r>
        <w:rPr>
          <w:color w:val="00AF50"/>
          <w:spacing w:val="-5"/>
        </w:rPr>
        <w:t xml:space="preserve"> </w:t>
      </w:r>
      <w:r>
        <w:rPr>
          <w:color w:val="00AF50"/>
        </w:rPr>
        <w:t>Estructura</w:t>
      </w:r>
      <w:r>
        <w:rPr>
          <w:color w:val="00AF50"/>
          <w:spacing w:val="-6"/>
        </w:rPr>
        <w:t xml:space="preserve"> </w:t>
      </w:r>
      <w:r>
        <w:rPr>
          <w:color w:val="00AF50"/>
        </w:rPr>
        <w:t>Analítica</w:t>
      </w:r>
      <w:r>
        <w:rPr>
          <w:color w:val="00AF50"/>
          <w:spacing w:val="-6"/>
        </w:rPr>
        <w:t xml:space="preserve"> </w:t>
      </w:r>
      <w:r>
        <w:rPr>
          <w:color w:val="00AF50"/>
        </w:rPr>
        <w:t>del</w:t>
      </w:r>
      <w:r>
        <w:rPr>
          <w:color w:val="00AF50"/>
          <w:spacing w:val="-6"/>
        </w:rPr>
        <w:t xml:space="preserve"> </w:t>
      </w:r>
      <w:r>
        <w:rPr>
          <w:color w:val="00AF50"/>
        </w:rPr>
        <w:t>Programa</w:t>
      </w:r>
      <w:r>
        <w:rPr>
          <w:color w:val="00AF50"/>
          <w:spacing w:val="-5"/>
        </w:rPr>
        <w:t xml:space="preserve"> </w:t>
      </w:r>
      <w:r>
        <w:rPr>
          <w:color w:val="00AF50"/>
        </w:rPr>
        <w:t>presupuestario</w:t>
      </w:r>
      <w:r>
        <w:t>,</w:t>
      </w:r>
      <w:r>
        <w:rPr>
          <w:spacing w:val="-7"/>
        </w:rPr>
        <w:t xml:space="preserve"> </w:t>
      </w:r>
      <w:r>
        <w:t>construyendo</w:t>
      </w:r>
      <w:r>
        <w:rPr>
          <w:spacing w:val="-4"/>
        </w:rPr>
        <w:t xml:space="preserve"> </w:t>
      </w:r>
      <w:r>
        <w:t>un</w:t>
      </w:r>
      <w:r>
        <w:rPr>
          <w:spacing w:val="-6"/>
        </w:rPr>
        <w:t xml:space="preserve"> </w:t>
      </w:r>
      <w:r>
        <w:rPr>
          <w:color w:val="006FC0"/>
        </w:rPr>
        <w:t>resumen</w:t>
      </w:r>
      <w:r>
        <w:rPr>
          <w:color w:val="006FC0"/>
          <w:spacing w:val="-8"/>
        </w:rPr>
        <w:t xml:space="preserve"> </w:t>
      </w:r>
      <w:r>
        <w:rPr>
          <w:color w:val="006FC0"/>
        </w:rPr>
        <w:t>narrativo</w:t>
      </w:r>
      <w:r>
        <w:rPr>
          <w:color w:val="006FC0"/>
          <w:spacing w:val="-3"/>
        </w:rPr>
        <w:t xml:space="preserve"> </w:t>
      </w:r>
      <w:r>
        <w:t>de</w:t>
      </w:r>
      <w:r>
        <w:rPr>
          <w:spacing w:val="-7"/>
        </w:rPr>
        <w:t xml:space="preserve"> </w:t>
      </w:r>
      <w:r>
        <w:t>fin,</w:t>
      </w:r>
      <w:r>
        <w:rPr>
          <w:spacing w:val="-3"/>
        </w:rPr>
        <w:t xml:space="preserve"> </w:t>
      </w:r>
      <w:r>
        <w:t>propósito,</w:t>
      </w:r>
      <w:r>
        <w:rPr>
          <w:spacing w:val="1"/>
        </w:rPr>
        <w:t xml:space="preserve"> </w:t>
      </w:r>
      <w:r>
        <w:t xml:space="preserve">componentes y actividades, el cual contiene </w:t>
      </w:r>
      <w:r>
        <w:rPr>
          <w:color w:val="006FC0"/>
        </w:rPr>
        <w:t>indicadores</w:t>
      </w:r>
      <w:r>
        <w:t xml:space="preserve">, </w:t>
      </w:r>
      <w:r>
        <w:rPr>
          <w:color w:val="006FC0"/>
        </w:rPr>
        <w:t xml:space="preserve">medios de verificación </w:t>
      </w:r>
      <w:r>
        <w:t xml:space="preserve">y los </w:t>
      </w:r>
      <w:r>
        <w:rPr>
          <w:color w:val="006FC0"/>
        </w:rPr>
        <w:t xml:space="preserve">supuestos </w:t>
      </w:r>
      <w:r>
        <w:t>que son factores externos al programa que influyen en el</w:t>
      </w:r>
      <w:r>
        <w:rPr>
          <w:spacing w:val="1"/>
        </w:rPr>
        <w:t xml:space="preserve"> </w:t>
      </w:r>
      <w:r>
        <w:t>cumplimiento</w:t>
      </w:r>
      <w:r>
        <w:rPr>
          <w:spacing w:val="-3"/>
        </w:rPr>
        <w:t xml:space="preserve"> </w:t>
      </w:r>
      <w:r>
        <w:t>de</w:t>
      </w:r>
      <w:r>
        <w:rPr>
          <w:spacing w:val="1"/>
        </w:rPr>
        <w:t xml:space="preserve"> </w:t>
      </w:r>
      <w:r>
        <w:t>los</w:t>
      </w:r>
      <w:r>
        <w:rPr>
          <w:spacing w:val="-2"/>
        </w:rPr>
        <w:t xml:space="preserve"> </w:t>
      </w:r>
      <w:r>
        <w:t>objetivos.</w:t>
      </w:r>
    </w:p>
    <w:p w14:paraId="3B5CF29F" w14:textId="77777777" w:rsidR="004936B7" w:rsidRDefault="004936B7">
      <w:pPr>
        <w:pStyle w:val="Textoindependiente"/>
        <w:ind w:left="120" w:right="114"/>
        <w:jc w:val="both"/>
      </w:pPr>
    </w:p>
    <w:tbl>
      <w:tblPr>
        <w:tblW w:w="5000" w:type="pct"/>
        <w:tblCellMar>
          <w:left w:w="70" w:type="dxa"/>
          <w:right w:w="70" w:type="dxa"/>
        </w:tblCellMar>
        <w:tblLook w:val="04A0" w:firstRow="1" w:lastRow="0" w:firstColumn="1" w:lastColumn="0" w:noHBand="0" w:noVBand="1"/>
      </w:tblPr>
      <w:tblGrid>
        <w:gridCol w:w="1097"/>
        <w:gridCol w:w="1019"/>
        <w:gridCol w:w="342"/>
        <w:gridCol w:w="8883"/>
        <w:gridCol w:w="419"/>
        <w:gridCol w:w="431"/>
        <w:gridCol w:w="429"/>
        <w:gridCol w:w="2008"/>
      </w:tblGrid>
      <w:tr w:rsidR="0053144B" w:rsidRPr="0053144B" w14:paraId="5E1CDEBD" w14:textId="77777777" w:rsidTr="00D714F9">
        <w:trPr>
          <w:trHeight w:val="300"/>
        </w:trPr>
        <w:tc>
          <w:tcPr>
            <w:tcW w:w="375" w:type="pct"/>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EDE16D8"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 xml:space="preserve">Construcción de la MIR </w:t>
            </w:r>
            <w:proofErr w:type="spellStart"/>
            <w:r w:rsidRPr="0053144B">
              <w:rPr>
                <w:rFonts w:ascii="Calibri" w:eastAsia="Times New Roman" w:hAnsi="Calibri" w:cs="Calibri"/>
                <w:b/>
                <w:bCs/>
                <w:color w:val="000000"/>
                <w:sz w:val="12"/>
                <w:szCs w:val="12"/>
                <w:lang w:val="es-MX" w:eastAsia="es-MX"/>
              </w:rPr>
              <w:t>Pp</w:t>
            </w:r>
            <w:proofErr w:type="spellEnd"/>
            <w:r w:rsidRPr="0053144B">
              <w:rPr>
                <w:rFonts w:ascii="Calibri" w:eastAsia="Times New Roman" w:hAnsi="Calibri" w:cs="Calibri"/>
                <w:b/>
                <w:bCs/>
                <w:color w:val="000000"/>
                <w:sz w:val="12"/>
                <w:szCs w:val="12"/>
                <w:lang w:val="es-MX" w:eastAsia="es-MX"/>
              </w:rPr>
              <w:t xml:space="preserve">: </w:t>
            </w:r>
          </w:p>
        </w:tc>
        <w:tc>
          <w:tcPr>
            <w:tcW w:w="4625" w:type="pct"/>
            <w:gridSpan w:val="7"/>
            <w:tcBorders>
              <w:top w:val="single" w:sz="4" w:space="0" w:color="auto"/>
              <w:left w:val="nil"/>
              <w:bottom w:val="single" w:sz="4" w:space="0" w:color="auto"/>
              <w:right w:val="single" w:sz="4" w:space="0" w:color="auto"/>
            </w:tcBorders>
            <w:shd w:val="clear" w:color="000000" w:fill="E2EFDA"/>
            <w:noWrap/>
            <w:vAlign w:val="bottom"/>
            <w:hideMark/>
          </w:tcPr>
          <w:p w14:paraId="191F3ABB"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MIR</w:t>
            </w:r>
          </w:p>
        </w:tc>
      </w:tr>
      <w:tr w:rsidR="0053144B" w:rsidRPr="0053144B" w14:paraId="1C87AE6B" w14:textId="77777777" w:rsidTr="00D714F9">
        <w:trPr>
          <w:trHeight w:val="600"/>
        </w:trPr>
        <w:tc>
          <w:tcPr>
            <w:tcW w:w="375" w:type="pct"/>
            <w:tcBorders>
              <w:top w:val="nil"/>
              <w:left w:val="single" w:sz="4" w:space="0" w:color="auto"/>
              <w:bottom w:val="single" w:sz="4" w:space="0" w:color="auto"/>
              <w:right w:val="single" w:sz="4" w:space="0" w:color="auto"/>
            </w:tcBorders>
            <w:shd w:val="clear" w:color="000000" w:fill="E2EFDA"/>
            <w:noWrap/>
            <w:vAlign w:val="center"/>
            <w:hideMark/>
          </w:tcPr>
          <w:p w14:paraId="1499EB74"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Problemática (Proviene del Árbol del Problema)</w:t>
            </w:r>
          </w:p>
        </w:tc>
        <w:tc>
          <w:tcPr>
            <w:tcW w:w="348" w:type="pct"/>
            <w:tcBorders>
              <w:top w:val="nil"/>
              <w:left w:val="nil"/>
              <w:bottom w:val="single" w:sz="4" w:space="0" w:color="auto"/>
              <w:right w:val="single" w:sz="4" w:space="0" w:color="auto"/>
            </w:tcBorders>
            <w:shd w:val="clear" w:color="000000" w:fill="E2EFDA"/>
            <w:noWrap/>
            <w:vAlign w:val="center"/>
            <w:hideMark/>
          </w:tcPr>
          <w:p w14:paraId="6FEA7F1B"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Solución (Proviene del Árbol de Objetivos)</w:t>
            </w:r>
          </w:p>
        </w:tc>
        <w:tc>
          <w:tcPr>
            <w:tcW w:w="117" w:type="pct"/>
            <w:tcBorders>
              <w:top w:val="nil"/>
              <w:left w:val="nil"/>
              <w:bottom w:val="single" w:sz="4" w:space="0" w:color="auto"/>
              <w:right w:val="single" w:sz="4" w:space="0" w:color="auto"/>
            </w:tcBorders>
            <w:shd w:val="clear" w:color="000000" w:fill="E2EFDA"/>
            <w:noWrap/>
            <w:vAlign w:val="center"/>
            <w:hideMark/>
          </w:tcPr>
          <w:p w14:paraId="121B10F8"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Nivel</w:t>
            </w:r>
          </w:p>
        </w:tc>
        <w:tc>
          <w:tcPr>
            <w:tcW w:w="3036" w:type="pct"/>
            <w:tcBorders>
              <w:top w:val="nil"/>
              <w:left w:val="nil"/>
              <w:bottom w:val="single" w:sz="4" w:space="0" w:color="auto"/>
              <w:right w:val="single" w:sz="4" w:space="0" w:color="auto"/>
            </w:tcBorders>
            <w:shd w:val="clear" w:color="000000" w:fill="E2EFDA"/>
            <w:noWrap/>
            <w:vAlign w:val="center"/>
            <w:hideMark/>
          </w:tcPr>
          <w:p w14:paraId="3366ABC6"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Resumen Narrativo</w:t>
            </w:r>
          </w:p>
        </w:tc>
        <w:tc>
          <w:tcPr>
            <w:tcW w:w="143" w:type="pct"/>
            <w:tcBorders>
              <w:top w:val="nil"/>
              <w:left w:val="nil"/>
              <w:bottom w:val="single" w:sz="4" w:space="0" w:color="auto"/>
              <w:right w:val="single" w:sz="4" w:space="0" w:color="auto"/>
            </w:tcBorders>
            <w:shd w:val="clear" w:color="000000" w:fill="E2EFDA"/>
            <w:vAlign w:val="bottom"/>
            <w:hideMark/>
          </w:tcPr>
          <w:p w14:paraId="04D88ED2"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Resultado Clave</w:t>
            </w:r>
          </w:p>
        </w:tc>
        <w:tc>
          <w:tcPr>
            <w:tcW w:w="147" w:type="pct"/>
            <w:tcBorders>
              <w:top w:val="nil"/>
              <w:left w:val="nil"/>
              <w:bottom w:val="single" w:sz="4" w:space="0" w:color="auto"/>
              <w:right w:val="single" w:sz="4" w:space="0" w:color="auto"/>
            </w:tcBorders>
            <w:shd w:val="clear" w:color="000000" w:fill="E2EFDA"/>
            <w:noWrap/>
            <w:vAlign w:val="center"/>
            <w:hideMark/>
          </w:tcPr>
          <w:p w14:paraId="02EBB123"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Indicador</w:t>
            </w:r>
          </w:p>
        </w:tc>
        <w:tc>
          <w:tcPr>
            <w:tcW w:w="147" w:type="pct"/>
            <w:tcBorders>
              <w:top w:val="nil"/>
              <w:left w:val="nil"/>
              <w:bottom w:val="single" w:sz="4" w:space="0" w:color="auto"/>
              <w:right w:val="single" w:sz="4" w:space="0" w:color="auto"/>
            </w:tcBorders>
            <w:shd w:val="clear" w:color="000000" w:fill="E2EFDA"/>
            <w:vAlign w:val="center"/>
            <w:hideMark/>
          </w:tcPr>
          <w:p w14:paraId="26F72A96"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Medios de Verificación</w:t>
            </w:r>
          </w:p>
        </w:tc>
        <w:tc>
          <w:tcPr>
            <w:tcW w:w="686" w:type="pct"/>
            <w:tcBorders>
              <w:top w:val="nil"/>
              <w:left w:val="nil"/>
              <w:bottom w:val="single" w:sz="4" w:space="0" w:color="auto"/>
              <w:right w:val="single" w:sz="4" w:space="0" w:color="auto"/>
            </w:tcBorders>
            <w:shd w:val="clear" w:color="000000" w:fill="E2EFDA"/>
            <w:noWrap/>
            <w:vAlign w:val="center"/>
            <w:hideMark/>
          </w:tcPr>
          <w:p w14:paraId="73299009"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Supuestos</w:t>
            </w:r>
          </w:p>
        </w:tc>
      </w:tr>
      <w:tr w:rsidR="0053144B" w:rsidRPr="0053144B" w14:paraId="58FC1649" w14:textId="77777777" w:rsidTr="00D714F9">
        <w:trPr>
          <w:trHeight w:val="300"/>
        </w:trPr>
        <w:tc>
          <w:tcPr>
            <w:tcW w:w="375" w:type="pct"/>
            <w:tcBorders>
              <w:top w:val="nil"/>
              <w:left w:val="nil"/>
              <w:bottom w:val="nil"/>
              <w:right w:val="nil"/>
            </w:tcBorders>
            <w:shd w:val="clear" w:color="auto" w:fill="auto"/>
            <w:noWrap/>
            <w:vAlign w:val="bottom"/>
            <w:hideMark/>
          </w:tcPr>
          <w:p w14:paraId="1C3B102C"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p>
        </w:tc>
        <w:tc>
          <w:tcPr>
            <w:tcW w:w="348" w:type="pct"/>
            <w:tcBorders>
              <w:top w:val="nil"/>
              <w:left w:val="nil"/>
              <w:bottom w:val="nil"/>
              <w:right w:val="nil"/>
            </w:tcBorders>
            <w:shd w:val="clear" w:color="auto" w:fill="auto"/>
            <w:noWrap/>
            <w:vAlign w:val="bottom"/>
            <w:hideMark/>
          </w:tcPr>
          <w:p w14:paraId="20E81E89"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117" w:type="pct"/>
            <w:tcBorders>
              <w:top w:val="nil"/>
              <w:left w:val="nil"/>
              <w:bottom w:val="nil"/>
              <w:right w:val="nil"/>
            </w:tcBorders>
            <w:shd w:val="clear" w:color="auto" w:fill="auto"/>
            <w:noWrap/>
            <w:vAlign w:val="bottom"/>
            <w:hideMark/>
          </w:tcPr>
          <w:p w14:paraId="03E82A3E"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3036" w:type="pct"/>
            <w:tcBorders>
              <w:top w:val="nil"/>
              <w:left w:val="nil"/>
              <w:bottom w:val="nil"/>
              <w:right w:val="nil"/>
            </w:tcBorders>
            <w:shd w:val="clear" w:color="auto" w:fill="auto"/>
            <w:noWrap/>
            <w:vAlign w:val="bottom"/>
            <w:hideMark/>
          </w:tcPr>
          <w:p w14:paraId="7CA93009"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143" w:type="pct"/>
            <w:tcBorders>
              <w:top w:val="nil"/>
              <w:left w:val="nil"/>
              <w:bottom w:val="nil"/>
              <w:right w:val="nil"/>
            </w:tcBorders>
            <w:shd w:val="clear" w:color="auto" w:fill="auto"/>
            <w:noWrap/>
            <w:vAlign w:val="bottom"/>
            <w:hideMark/>
          </w:tcPr>
          <w:p w14:paraId="01A4CD39"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147" w:type="pct"/>
            <w:tcBorders>
              <w:top w:val="nil"/>
              <w:left w:val="nil"/>
              <w:bottom w:val="nil"/>
              <w:right w:val="nil"/>
            </w:tcBorders>
            <w:shd w:val="clear" w:color="auto" w:fill="auto"/>
            <w:noWrap/>
            <w:vAlign w:val="bottom"/>
            <w:hideMark/>
          </w:tcPr>
          <w:p w14:paraId="2A61B23D"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147" w:type="pct"/>
            <w:tcBorders>
              <w:top w:val="nil"/>
              <w:left w:val="nil"/>
              <w:bottom w:val="nil"/>
              <w:right w:val="nil"/>
            </w:tcBorders>
            <w:shd w:val="clear" w:color="auto" w:fill="auto"/>
            <w:noWrap/>
            <w:vAlign w:val="bottom"/>
            <w:hideMark/>
          </w:tcPr>
          <w:p w14:paraId="00FFA049"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686" w:type="pct"/>
            <w:tcBorders>
              <w:top w:val="nil"/>
              <w:left w:val="nil"/>
              <w:bottom w:val="nil"/>
              <w:right w:val="nil"/>
            </w:tcBorders>
            <w:shd w:val="clear" w:color="auto" w:fill="auto"/>
            <w:noWrap/>
            <w:vAlign w:val="bottom"/>
            <w:hideMark/>
          </w:tcPr>
          <w:p w14:paraId="69B4D27E"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r>
      <w:tr w:rsidR="0053144B" w:rsidRPr="0053144B" w14:paraId="333E4C15" w14:textId="77777777" w:rsidTr="00D714F9">
        <w:trPr>
          <w:trHeight w:val="300"/>
        </w:trPr>
        <w:tc>
          <w:tcPr>
            <w:tcW w:w="375" w:type="pct"/>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59EFC86F"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EFECTOS</w:t>
            </w:r>
          </w:p>
        </w:tc>
        <w:tc>
          <w:tcPr>
            <w:tcW w:w="348" w:type="pct"/>
            <w:tcBorders>
              <w:top w:val="single" w:sz="4" w:space="0" w:color="auto"/>
              <w:left w:val="nil"/>
              <w:bottom w:val="single" w:sz="4" w:space="0" w:color="auto"/>
              <w:right w:val="single" w:sz="4" w:space="0" w:color="auto"/>
            </w:tcBorders>
            <w:shd w:val="clear" w:color="000000" w:fill="E2EFDA"/>
            <w:noWrap/>
            <w:vAlign w:val="bottom"/>
            <w:hideMark/>
          </w:tcPr>
          <w:p w14:paraId="5EE922F6"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FINES</w:t>
            </w:r>
          </w:p>
        </w:tc>
        <w:tc>
          <w:tcPr>
            <w:tcW w:w="117" w:type="pct"/>
            <w:tcBorders>
              <w:top w:val="nil"/>
              <w:left w:val="nil"/>
              <w:bottom w:val="nil"/>
              <w:right w:val="nil"/>
            </w:tcBorders>
            <w:shd w:val="clear" w:color="auto" w:fill="auto"/>
            <w:noWrap/>
            <w:vAlign w:val="bottom"/>
            <w:hideMark/>
          </w:tcPr>
          <w:p w14:paraId="30EF3300"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nil"/>
              <w:right w:val="nil"/>
            </w:tcBorders>
            <w:shd w:val="clear" w:color="auto" w:fill="auto"/>
            <w:noWrap/>
            <w:vAlign w:val="bottom"/>
            <w:hideMark/>
          </w:tcPr>
          <w:p w14:paraId="63845599"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143" w:type="pct"/>
            <w:tcBorders>
              <w:top w:val="nil"/>
              <w:left w:val="nil"/>
              <w:bottom w:val="nil"/>
              <w:right w:val="nil"/>
            </w:tcBorders>
            <w:shd w:val="clear" w:color="auto" w:fill="auto"/>
            <w:noWrap/>
            <w:vAlign w:val="bottom"/>
            <w:hideMark/>
          </w:tcPr>
          <w:p w14:paraId="66D4BD2D"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147" w:type="pct"/>
            <w:tcBorders>
              <w:top w:val="nil"/>
              <w:left w:val="nil"/>
              <w:bottom w:val="nil"/>
              <w:right w:val="nil"/>
            </w:tcBorders>
            <w:shd w:val="clear" w:color="auto" w:fill="auto"/>
            <w:noWrap/>
            <w:vAlign w:val="bottom"/>
            <w:hideMark/>
          </w:tcPr>
          <w:p w14:paraId="0A6A4516"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147" w:type="pct"/>
            <w:tcBorders>
              <w:top w:val="nil"/>
              <w:left w:val="nil"/>
              <w:bottom w:val="nil"/>
              <w:right w:val="nil"/>
            </w:tcBorders>
            <w:shd w:val="clear" w:color="auto" w:fill="auto"/>
            <w:noWrap/>
            <w:vAlign w:val="bottom"/>
            <w:hideMark/>
          </w:tcPr>
          <w:p w14:paraId="29E91963"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686" w:type="pct"/>
            <w:tcBorders>
              <w:top w:val="nil"/>
              <w:left w:val="nil"/>
              <w:bottom w:val="nil"/>
              <w:right w:val="nil"/>
            </w:tcBorders>
            <w:shd w:val="clear" w:color="auto" w:fill="auto"/>
            <w:noWrap/>
            <w:vAlign w:val="bottom"/>
            <w:hideMark/>
          </w:tcPr>
          <w:p w14:paraId="6E7FADE0"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r>
      <w:tr w:rsidR="0053144B" w:rsidRPr="0053144B" w14:paraId="2DF3A9C2" w14:textId="77777777" w:rsidTr="00D714F9">
        <w:trPr>
          <w:trHeight w:val="780"/>
        </w:trPr>
        <w:tc>
          <w:tcPr>
            <w:tcW w:w="375" w:type="pct"/>
            <w:tcBorders>
              <w:top w:val="nil"/>
              <w:left w:val="single" w:sz="4" w:space="0" w:color="auto"/>
              <w:bottom w:val="single" w:sz="4" w:space="0" w:color="auto"/>
              <w:right w:val="single" w:sz="4" w:space="0" w:color="auto"/>
            </w:tcBorders>
            <w:shd w:val="clear" w:color="auto" w:fill="auto"/>
            <w:vAlign w:val="center"/>
            <w:hideMark/>
          </w:tcPr>
          <w:p w14:paraId="77F99612"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1. Limitado acceso a los Servicios de Atención Medica a los Usuarios.</w:t>
            </w:r>
          </w:p>
        </w:tc>
        <w:tc>
          <w:tcPr>
            <w:tcW w:w="348" w:type="pct"/>
            <w:tcBorders>
              <w:top w:val="nil"/>
              <w:left w:val="nil"/>
              <w:bottom w:val="single" w:sz="4" w:space="0" w:color="auto"/>
              <w:right w:val="single" w:sz="4" w:space="0" w:color="auto"/>
            </w:tcBorders>
            <w:shd w:val="clear" w:color="auto" w:fill="auto"/>
            <w:vAlign w:val="center"/>
            <w:hideMark/>
          </w:tcPr>
          <w:p w14:paraId="3CFF2594"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1. Acceso a los Servicios de Atención Medica a los Usuarios.</w:t>
            </w:r>
          </w:p>
        </w:tc>
        <w:tc>
          <w:tcPr>
            <w:tcW w:w="117" w:type="pct"/>
            <w:vMerge w:val="restart"/>
            <w:tcBorders>
              <w:top w:val="single" w:sz="4" w:space="0" w:color="auto"/>
              <w:left w:val="nil"/>
              <w:bottom w:val="single" w:sz="4" w:space="0" w:color="000000"/>
              <w:right w:val="single" w:sz="4" w:space="0" w:color="auto"/>
            </w:tcBorders>
            <w:shd w:val="clear" w:color="auto" w:fill="auto"/>
            <w:vAlign w:val="center"/>
            <w:hideMark/>
          </w:tcPr>
          <w:p w14:paraId="23516E1E"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FIN</w:t>
            </w:r>
          </w:p>
        </w:tc>
        <w:tc>
          <w:tcPr>
            <w:tcW w:w="3036" w:type="pct"/>
            <w:vMerge w:val="restart"/>
            <w:tcBorders>
              <w:top w:val="single" w:sz="4" w:space="0" w:color="auto"/>
              <w:left w:val="single" w:sz="4" w:space="0" w:color="auto"/>
              <w:bottom w:val="nil"/>
              <w:right w:val="single" w:sz="4" w:space="0" w:color="auto"/>
            </w:tcBorders>
            <w:shd w:val="clear" w:color="auto" w:fill="auto"/>
            <w:noWrap/>
            <w:vAlign w:val="center"/>
            <w:hideMark/>
          </w:tcPr>
          <w:p w14:paraId="05FA3617" w14:textId="591BA981" w:rsidR="0053144B" w:rsidRPr="0053144B" w:rsidRDefault="0053144B" w:rsidP="0053144B">
            <w:pPr>
              <w:widowControl/>
              <w:autoSpaceDE/>
              <w:autoSpaceDN/>
              <w:jc w:val="both"/>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Contribuir a asegurar el acceso efectivo a la prestación de los servicios de salud,  mediante la atención médica, con calidad, eficiencia y oportunidad  a los derechohabiente de Instituto del Servicio Médico para los Trabajadores de la Educación del Estado de Coahuila, administración basada en los principios rectores de seguridad social, mediante el fortalecimiento de sus capacidades operativas, financieras, administrativas y de infraestructura,  asegurando la sostenibilidad de la Institución con políticas de gasto eficiente y  recaudación de  ingresos , e implementación de la austeridad y el buen uso de los recursos.</w:t>
            </w:r>
          </w:p>
        </w:tc>
        <w:tc>
          <w:tcPr>
            <w:tcW w:w="143" w:type="pct"/>
            <w:vMerge w:val="restart"/>
            <w:tcBorders>
              <w:top w:val="single" w:sz="4" w:space="0" w:color="auto"/>
              <w:left w:val="single" w:sz="4" w:space="0" w:color="auto"/>
              <w:bottom w:val="nil"/>
              <w:right w:val="single" w:sz="4" w:space="0" w:color="auto"/>
            </w:tcBorders>
            <w:shd w:val="clear" w:color="auto" w:fill="auto"/>
            <w:vAlign w:val="center"/>
            <w:hideMark/>
          </w:tcPr>
          <w:p w14:paraId="6AF9C4E1"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Cobertura de los Servicios de Salud</w:t>
            </w:r>
          </w:p>
        </w:tc>
        <w:tc>
          <w:tcPr>
            <w:tcW w:w="147" w:type="pct"/>
            <w:vMerge w:val="restart"/>
            <w:tcBorders>
              <w:top w:val="single" w:sz="4" w:space="0" w:color="auto"/>
              <w:left w:val="single" w:sz="4" w:space="0" w:color="auto"/>
              <w:bottom w:val="nil"/>
              <w:right w:val="single" w:sz="4" w:space="0" w:color="auto"/>
            </w:tcBorders>
            <w:shd w:val="clear" w:color="auto" w:fill="auto"/>
            <w:vAlign w:val="center"/>
            <w:hideMark/>
          </w:tcPr>
          <w:p w14:paraId="0B02D23E" w14:textId="77777777" w:rsidR="0053144B" w:rsidRPr="0053144B" w:rsidRDefault="0053144B" w:rsidP="0053144B">
            <w:pPr>
              <w:widowControl/>
              <w:autoSpaceDE/>
              <w:autoSpaceDN/>
              <w:jc w:val="both"/>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Usuarios que demandan el servicio</w:t>
            </w:r>
          </w:p>
        </w:tc>
        <w:tc>
          <w:tcPr>
            <w:tcW w:w="147" w:type="pct"/>
            <w:vMerge w:val="restart"/>
            <w:tcBorders>
              <w:top w:val="single" w:sz="4" w:space="0" w:color="auto"/>
              <w:left w:val="single" w:sz="4" w:space="0" w:color="auto"/>
              <w:bottom w:val="nil"/>
              <w:right w:val="single" w:sz="4" w:space="0" w:color="auto"/>
            </w:tcBorders>
            <w:shd w:val="clear" w:color="auto" w:fill="auto"/>
            <w:vAlign w:val="center"/>
            <w:hideMark/>
          </w:tcPr>
          <w:p w14:paraId="06485A96"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Registro de usuarios que demandan el servicio por mes.</w:t>
            </w:r>
          </w:p>
        </w:tc>
        <w:tc>
          <w:tcPr>
            <w:tcW w:w="686" w:type="pct"/>
            <w:vMerge w:val="restart"/>
            <w:tcBorders>
              <w:top w:val="single" w:sz="4" w:space="0" w:color="auto"/>
              <w:left w:val="single" w:sz="4" w:space="0" w:color="auto"/>
              <w:bottom w:val="nil"/>
              <w:right w:val="single" w:sz="4" w:space="0" w:color="auto"/>
            </w:tcBorders>
            <w:shd w:val="clear" w:color="auto" w:fill="auto"/>
            <w:vAlign w:val="center"/>
            <w:hideMark/>
          </w:tcPr>
          <w:p w14:paraId="20C7D99A"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Habilitación de los servicios de salud en las Unidades de Atención.</w:t>
            </w:r>
          </w:p>
        </w:tc>
      </w:tr>
      <w:tr w:rsidR="0053144B" w:rsidRPr="0053144B" w14:paraId="427EC230" w14:textId="77777777" w:rsidTr="00D714F9">
        <w:trPr>
          <w:trHeight w:val="435"/>
        </w:trPr>
        <w:tc>
          <w:tcPr>
            <w:tcW w:w="375" w:type="pct"/>
            <w:tcBorders>
              <w:top w:val="nil"/>
              <w:left w:val="single" w:sz="4" w:space="0" w:color="auto"/>
              <w:bottom w:val="single" w:sz="4" w:space="0" w:color="auto"/>
              <w:right w:val="single" w:sz="4" w:space="0" w:color="auto"/>
            </w:tcBorders>
            <w:shd w:val="clear" w:color="auto" w:fill="auto"/>
            <w:vAlign w:val="center"/>
            <w:hideMark/>
          </w:tcPr>
          <w:p w14:paraId="77C455E2"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2. Limitación en la atención de ciertos Servicios Especializados Médicos.</w:t>
            </w:r>
          </w:p>
        </w:tc>
        <w:tc>
          <w:tcPr>
            <w:tcW w:w="348" w:type="pct"/>
            <w:tcBorders>
              <w:top w:val="nil"/>
              <w:left w:val="nil"/>
              <w:bottom w:val="single" w:sz="4" w:space="0" w:color="auto"/>
              <w:right w:val="single" w:sz="4" w:space="0" w:color="auto"/>
            </w:tcBorders>
            <w:shd w:val="clear" w:color="auto" w:fill="auto"/>
            <w:vAlign w:val="center"/>
            <w:hideMark/>
          </w:tcPr>
          <w:p w14:paraId="421FBA35"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2. Mejorar la atención de ciertos Servicios Especializados Médicos.</w:t>
            </w:r>
          </w:p>
        </w:tc>
        <w:tc>
          <w:tcPr>
            <w:tcW w:w="117" w:type="pct"/>
            <w:vMerge/>
            <w:tcBorders>
              <w:top w:val="single" w:sz="4" w:space="0" w:color="auto"/>
              <w:left w:val="nil"/>
              <w:bottom w:val="single" w:sz="4" w:space="0" w:color="000000"/>
              <w:right w:val="single" w:sz="4" w:space="0" w:color="auto"/>
            </w:tcBorders>
            <w:vAlign w:val="center"/>
            <w:hideMark/>
          </w:tcPr>
          <w:p w14:paraId="56376DE0"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single" w:sz="4" w:space="0" w:color="auto"/>
              <w:left w:val="single" w:sz="4" w:space="0" w:color="auto"/>
              <w:bottom w:val="nil"/>
              <w:right w:val="single" w:sz="4" w:space="0" w:color="auto"/>
            </w:tcBorders>
            <w:vAlign w:val="center"/>
            <w:hideMark/>
          </w:tcPr>
          <w:p w14:paraId="277F166C"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single" w:sz="4" w:space="0" w:color="auto"/>
              <w:left w:val="single" w:sz="4" w:space="0" w:color="auto"/>
              <w:bottom w:val="nil"/>
              <w:right w:val="single" w:sz="4" w:space="0" w:color="auto"/>
            </w:tcBorders>
            <w:vAlign w:val="center"/>
            <w:hideMark/>
          </w:tcPr>
          <w:p w14:paraId="518C043A"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038AFA7E"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05B869F3"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single" w:sz="4" w:space="0" w:color="auto"/>
              <w:left w:val="single" w:sz="4" w:space="0" w:color="auto"/>
              <w:bottom w:val="nil"/>
              <w:right w:val="single" w:sz="4" w:space="0" w:color="auto"/>
            </w:tcBorders>
            <w:vAlign w:val="center"/>
            <w:hideMark/>
          </w:tcPr>
          <w:p w14:paraId="0EC54F45"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r>
      <w:tr w:rsidR="0053144B" w:rsidRPr="0053144B" w14:paraId="253D7145" w14:textId="77777777" w:rsidTr="00D714F9">
        <w:trPr>
          <w:trHeight w:val="300"/>
        </w:trPr>
        <w:tc>
          <w:tcPr>
            <w:tcW w:w="375" w:type="pct"/>
            <w:tcBorders>
              <w:top w:val="nil"/>
              <w:left w:val="single" w:sz="4" w:space="0" w:color="auto"/>
              <w:bottom w:val="single" w:sz="4" w:space="0" w:color="auto"/>
              <w:right w:val="single" w:sz="4" w:space="0" w:color="auto"/>
            </w:tcBorders>
            <w:shd w:val="clear" w:color="auto" w:fill="auto"/>
            <w:vAlign w:val="center"/>
            <w:hideMark/>
          </w:tcPr>
          <w:p w14:paraId="13EC8727"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3. Limitación de programas de prevención de enfermedades.</w:t>
            </w:r>
          </w:p>
        </w:tc>
        <w:tc>
          <w:tcPr>
            <w:tcW w:w="348" w:type="pct"/>
            <w:tcBorders>
              <w:top w:val="nil"/>
              <w:left w:val="nil"/>
              <w:bottom w:val="single" w:sz="4" w:space="0" w:color="auto"/>
              <w:right w:val="single" w:sz="4" w:space="0" w:color="auto"/>
            </w:tcBorders>
            <w:shd w:val="clear" w:color="auto" w:fill="auto"/>
            <w:noWrap/>
            <w:vAlign w:val="center"/>
            <w:hideMark/>
          </w:tcPr>
          <w:p w14:paraId="7409A33B"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3. Adecuados Programas de Prevención de Enfermedades.</w:t>
            </w:r>
          </w:p>
        </w:tc>
        <w:tc>
          <w:tcPr>
            <w:tcW w:w="117" w:type="pct"/>
            <w:vMerge/>
            <w:tcBorders>
              <w:top w:val="single" w:sz="4" w:space="0" w:color="auto"/>
              <w:left w:val="nil"/>
              <w:bottom w:val="single" w:sz="4" w:space="0" w:color="000000"/>
              <w:right w:val="single" w:sz="4" w:space="0" w:color="auto"/>
            </w:tcBorders>
            <w:vAlign w:val="center"/>
            <w:hideMark/>
          </w:tcPr>
          <w:p w14:paraId="30C7F3E3"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single" w:sz="4" w:space="0" w:color="auto"/>
              <w:left w:val="single" w:sz="4" w:space="0" w:color="auto"/>
              <w:bottom w:val="nil"/>
              <w:right w:val="single" w:sz="4" w:space="0" w:color="auto"/>
            </w:tcBorders>
            <w:vAlign w:val="center"/>
            <w:hideMark/>
          </w:tcPr>
          <w:p w14:paraId="01E42336"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single" w:sz="4" w:space="0" w:color="auto"/>
              <w:left w:val="single" w:sz="4" w:space="0" w:color="auto"/>
              <w:bottom w:val="nil"/>
              <w:right w:val="single" w:sz="4" w:space="0" w:color="auto"/>
            </w:tcBorders>
            <w:vAlign w:val="center"/>
            <w:hideMark/>
          </w:tcPr>
          <w:p w14:paraId="282776A1"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0CFED82F"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27B83773"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single" w:sz="4" w:space="0" w:color="auto"/>
              <w:left w:val="single" w:sz="4" w:space="0" w:color="auto"/>
              <w:bottom w:val="nil"/>
              <w:right w:val="single" w:sz="4" w:space="0" w:color="auto"/>
            </w:tcBorders>
            <w:vAlign w:val="center"/>
            <w:hideMark/>
          </w:tcPr>
          <w:p w14:paraId="61340F57"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r>
      <w:tr w:rsidR="0053144B" w:rsidRPr="0053144B" w14:paraId="5C2B2C89" w14:textId="77777777" w:rsidTr="00D714F9">
        <w:trPr>
          <w:trHeight w:val="540"/>
        </w:trPr>
        <w:tc>
          <w:tcPr>
            <w:tcW w:w="375" w:type="pct"/>
            <w:tcBorders>
              <w:top w:val="nil"/>
              <w:left w:val="single" w:sz="4" w:space="0" w:color="auto"/>
              <w:bottom w:val="single" w:sz="4" w:space="0" w:color="auto"/>
              <w:right w:val="single" w:sz="4" w:space="0" w:color="auto"/>
            </w:tcBorders>
            <w:shd w:val="clear" w:color="000000" w:fill="FFFFFF"/>
            <w:vAlign w:val="center"/>
            <w:hideMark/>
          </w:tcPr>
          <w:p w14:paraId="412F36CA"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xml:space="preserve">4. Limitada estructura de Personal </w:t>
            </w:r>
            <w:proofErr w:type="spellStart"/>
            <w:r w:rsidRPr="0053144B">
              <w:rPr>
                <w:rFonts w:ascii="Arial" w:eastAsia="Times New Roman" w:hAnsi="Arial" w:cs="Arial"/>
                <w:color w:val="000000"/>
                <w:sz w:val="12"/>
                <w:szCs w:val="12"/>
                <w:lang w:val="es-MX" w:eastAsia="es-MX"/>
              </w:rPr>
              <w:t>Medico</w:t>
            </w:r>
            <w:proofErr w:type="spellEnd"/>
            <w:r w:rsidRPr="0053144B">
              <w:rPr>
                <w:rFonts w:ascii="Arial" w:eastAsia="Times New Roman" w:hAnsi="Arial" w:cs="Arial"/>
                <w:color w:val="000000"/>
                <w:sz w:val="12"/>
                <w:szCs w:val="12"/>
                <w:lang w:val="es-MX" w:eastAsia="es-MX"/>
              </w:rPr>
              <w:t xml:space="preserve"> y de Enfermería.</w:t>
            </w:r>
          </w:p>
        </w:tc>
        <w:tc>
          <w:tcPr>
            <w:tcW w:w="348" w:type="pct"/>
            <w:tcBorders>
              <w:top w:val="nil"/>
              <w:left w:val="nil"/>
              <w:bottom w:val="single" w:sz="4" w:space="0" w:color="auto"/>
              <w:right w:val="single" w:sz="4" w:space="0" w:color="auto"/>
            </w:tcBorders>
            <w:shd w:val="clear" w:color="000000" w:fill="FFFFFF"/>
            <w:vAlign w:val="center"/>
            <w:hideMark/>
          </w:tcPr>
          <w:p w14:paraId="4B55AB3D"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xml:space="preserve">4. Mejorar la estructura de Personal </w:t>
            </w:r>
            <w:proofErr w:type="spellStart"/>
            <w:r w:rsidRPr="0053144B">
              <w:rPr>
                <w:rFonts w:ascii="Arial" w:eastAsia="Times New Roman" w:hAnsi="Arial" w:cs="Arial"/>
                <w:color w:val="000000"/>
                <w:sz w:val="12"/>
                <w:szCs w:val="12"/>
                <w:lang w:val="es-MX" w:eastAsia="es-MX"/>
              </w:rPr>
              <w:t>Medico</w:t>
            </w:r>
            <w:proofErr w:type="spellEnd"/>
            <w:r w:rsidRPr="0053144B">
              <w:rPr>
                <w:rFonts w:ascii="Arial" w:eastAsia="Times New Roman" w:hAnsi="Arial" w:cs="Arial"/>
                <w:color w:val="000000"/>
                <w:sz w:val="12"/>
                <w:szCs w:val="12"/>
                <w:lang w:val="es-MX" w:eastAsia="es-MX"/>
              </w:rPr>
              <w:t xml:space="preserve"> y de Enfermería.</w:t>
            </w:r>
          </w:p>
        </w:tc>
        <w:tc>
          <w:tcPr>
            <w:tcW w:w="117" w:type="pct"/>
            <w:vMerge/>
            <w:tcBorders>
              <w:top w:val="single" w:sz="4" w:space="0" w:color="auto"/>
              <w:left w:val="nil"/>
              <w:bottom w:val="single" w:sz="4" w:space="0" w:color="000000"/>
              <w:right w:val="single" w:sz="4" w:space="0" w:color="auto"/>
            </w:tcBorders>
            <w:vAlign w:val="center"/>
            <w:hideMark/>
          </w:tcPr>
          <w:p w14:paraId="3097246B"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single" w:sz="4" w:space="0" w:color="auto"/>
              <w:left w:val="single" w:sz="4" w:space="0" w:color="auto"/>
              <w:bottom w:val="nil"/>
              <w:right w:val="single" w:sz="4" w:space="0" w:color="auto"/>
            </w:tcBorders>
            <w:vAlign w:val="center"/>
            <w:hideMark/>
          </w:tcPr>
          <w:p w14:paraId="315CEDDF"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single" w:sz="4" w:space="0" w:color="auto"/>
              <w:left w:val="single" w:sz="4" w:space="0" w:color="auto"/>
              <w:bottom w:val="nil"/>
              <w:right w:val="single" w:sz="4" w:space="0" w:color="auto"/>
            </w:tcBorders>
            <w:vAlign w:val="center"/>
            <w:hideMark/>
          </w:tcPr>
          <w:p w14:paraId="551E450C"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054BD0AE"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4891453A"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single" w:sz="4" w:space="0" w:color="auto"/>
              <w:left w:val="single" w:sz="4" w:space="0" w:color="auto"/>
              <w:bottom w:val="nil"/>
              <w:right w:val="single" w:sz="4" w:space="0" w:color="auto"/>
            </w:tcBorders>
            <w:vAlign w:val="center"/>
            <w:hideMark/>
          </w:tcPr>
          <w:p w14:paraId="0819ADBF"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r>
      <w:tr w:rsidR="0053144B" w:rsidRPr="0053144B" w14:paraId="566AA252" w14:textId="77777777" w:rsidTr="00D714F9">
        <w:trPr>
          <w:trHeight w:val="525"/>
        </w:trPr>
        <w:tc>
          <w:tcPr>
            <w:tcW w:w="375" w:type="pct"/>
            <w:tcBorders>
              <w:top w:val="nil"/>
              <w:left w:val="single" w:sz="4" w:space="0" w:color="auto"/>
              <w:bottom w:val="single" w:sz="4" w:space="0" w:color="auto"/>
              <w:right w:val="single" w:sz="4" w:space="0" w:color="auto"/>
            </w:tcBorders>
            <w:shd w:val="clear" w:color="auto" w:fill="auto"/>
            <w:vAlign w:val="center"/>
            <w:hideMark/>
          </w:tcPr>
          <w:p w14:paraId="7F586DCA"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5. Sobredemanda e Insatisfacción en la Prestación de Atención Medica y Hospitalaria.</w:t>
            </w:r>
          </w:p>
        </w:tc>
        <w:tc>
          <w:tcPr>
            <w:tcW w:w="348" w:type="pct"/>
            <w:tcBorders>
              <w:top w:val="nil"/>
              <w:left w:val="nil"/>
              <w:bottom w:val="single" w:sz="4" w:space="0" w:color="auto"/>
              <w:right w:val="single" w:sz="4" w:space="0" w:color="auto"/>
            </w:tcBorders>
            <w:shd w:val="clear" w:color="auto" w:fill="auto"/>
            <w:vAlign w:val="center"/>
            <w:hideMark/>
          </w:tcPr>
          <w:p w14:paraId="7E78DF68"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5. Demanda y Satisfacción en la Prestación de Atención Medica y Hospitalaria.</w:t>
            </w:r>
          </w:p>
        </w:tc>
        <w:tc>
          <w:tcPr>
            <w:tcW w:w="117" w:type="pct"/>
            <w:vMerge/>
            <w:tcBorders>
              <w:top w:val="single" w:sz="4" w:space="0" w:color="auto"/>
              <w:left w:val="nil"/>
              <w:bottom w:val="single" w:sz="4" w:space="0" w:color="000000"/>
              <w:right w:val="single" w:sz="4" w:space="0" w:color="auto"/>
            </w:tcBorders>
            <w:vAlign w:val="center"/>
            <w:hideMark/>
          </w:tcPr>
          <w:p w14:paraId="7E1F90E3"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single" w:sz="4" w:space="0" w:color="auto"/>
              <w:left w:val="single" w:sz="4" w:space="0" w:color="auto"/>
              <w:bottom w:val="nil"/>
              <w:right w:val="single" w:sz="4" w:space="0" w:color="auto"/>
            </w:tcBorders>
            <w:vAlign w:val="center"/>
            <w:hideMark/>
          </w:tcPr>
          <w:p w14:paraId="1C065B43"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single" w:sz="4" w:space="0" w:color="auto"/>
              <w:left w:val="single" w:sz="4" w:space="0" w:color="auto"/>
              <w:bottom w:val="nil"/>
              <w:right w:val="single" w:sz="4" w:space="0" w:color="auto"/>
            </w:tcBorders>
            <w:vAlign w:val="center"/>
            <w:hideMark/>
          </w:tcPr>
          <w:p w14:paraId="3AE7EA7D"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6E1B8C62"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31E576AD"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single" w:sz="4" w:space="0" w:color="auto"/>
              <w:left w:val="single" w:sz="4" w:space="0" w:color="auto"/>
              <w:bottom w:val="nil"/>
              <w:right w:val="single" w:sz="4" w:space="0" w:color="auto"/>
            </w:tcBorders>
            <w:vAlign w:val="center"/>
            <w:hideMark/>
          </w:tcPr>
          <w:p w14:paraId="4B06940D"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r>
      <w:tr w:rsidR="0053144B" w:rsidRPr="0053144B" w14:paraId="67386B4F" w14:textId="77777777" w:rsidTr="00D714F9">
        <w:trPr>
          <w:trHeight w:val="480"/>
        </w:trPr>
        <w:tc>
          <w:tcPr>
            <w:tcW w:w="375" w:type="pct"/>
            <w:tcBorders>
              <w:top w:val="nil"/>
              <w:left w:val="single" w:sz="4" w:space="0" w:color="auto"/>
              <w:bottom w:val="single" w:sz="4" w:space="0" w:color="auto"/>
              <w:right w:val="single" w:sz="4" w:space="0" w:color="auto"/>
            </w:tcBorders>
            <w:shd w:val="clear" w:color="000000" w:fill="FFFFFF"/>
            <w:vAlign w:val="center"/>
            <w:hideMark/>
          </w:tcPr>
          <w:p w14:paraId="53E1F755"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6. Incremento en la atención especializada; consulta, diagnósticos, rehabilitación.</w:t>
            </w:r>
          </w:p>
        </w:tc>
        <w:tc>
          <w:tcPr>
            <w:tcW w:w="348" w:type="pct"/>
            <w:tcBorders>
              <w:top w:val="nil"/>
              <w:left w:val="nil"/>
              <w:bottom w:val="single" w:sz="4" w:space="0" w:color="auto"/>
              <w:right w:val="single" w:sz="4" w:space="0" w:color="auto"/>
            </w:tcBorders>
            <w:shd w:val="clear" w:color="auto" w:fill="auto"/>
            <w:vAlign w:val="center"/>
            <w:hideMark/>
          </w:tcPr>
          <w:p w14:paraId="1EDA6607"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6. Disminución en la atención especializada, consulta, diagnósticos, rehabilitación.</w:t>
            </w:r>
          </w:p>
        </w:tc>
        <w:tc>
          <w:tcPr>
            <w:tcW w:w="117" w:type="pct"/>
            <w:vMerge/>
            <w:tcBorders>
              <w:top w:val="single" w:sz="4" w:space="0" w:color="auto"/>
              <w:left w:val="nil"/>
              <w:bottom w:val="single" w:sz="4" w:space="0" w:color="000000"/>
              <w:right w:val="single" w:sz="4" w:space="0" w:color="auto"/>
            </w:tcBorders>
            <w:vAlign w:val="center"/>
            <w:hideMark/>
          </w:tcPr>
          <w:p w14:paraId="3B88CE78"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single" w:sz="4" w:space="0" w:color="auto"/>
              <w:left w:val="single" w:sz="4" w:space="0" w:color="auto"/>
              <w:bottom w:val="nil"/>
              <w:right w:val="single" w:sz="4" w:space="0" w:color="auto"/>
            </w:tcBorders>
            <w:vAlign w:val="center"/>
            <w:hideMark/>
          </w:tcPr>
          <w:p w14:paraId="0A65A6B7"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single" w:sz="4" w:space="0" w:color="auto"/>
              <w:left w:val="single" w:sz="4" w:space="0" w:color="auto"/>
              <w:bottom w:val="nil"/>
              <w:right w:val="single" w:sz="4" w:space="0" w:color="auto"/>
            </w:tcBorders>
            <w:vAlign w:val="center"/>
            <w:hideMark/>
          </w:tcPr>
          <w:p w14:paraId="78B97B24"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7EB60AE9"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28CD9025"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single" w:sz="4" w:space="0" w:color="auto"/>
              <w:left w:val="single" w:sz="4" w:space="0" w:color="auto"/>
              <w:bottom w:val="nil"/>
              <w:right w:val="single" w:sz="4" w:space="0" w:color="auto"/>
            </w:tcBorders>
            <w:vAlign w:val="center"/>
            <w:hideMark/>
          </w:tcPr>
          <w:p w14:paraId="711FACE3"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r>
      <w:tr w:rsidR="0053144B" w:rsidRPr="0053144B" w14:paraId="76E458BB" w14:textId="77777777" w:rsidTr="00D714F9">
        <w:trPr>
          <w:trHeight w:val="300"/>
        </w:trPr>
        <w:tc>
          <w:tcPr>
            <w:tcW w:w="375" w:type="pct"/>
            <w:tcBorders>
              <w:top w:val="nil"/>
              <w:left w:val="single" w:sz="4" w:space="0" w:color="auto"/>
              <w:bottom w:val="single" w:sz="4" w:space="0" w:color="auto"/>
              <w:right w:val="single" w:sz="4" w:space="0" w:color="auto"/>
            </w:tcBorders>
            <w:shd w:val="clear" w:color="auto" w:fill="auto"/>
            <w:vAlign w:val="center"/>
            <w:hideMark/>
          </w:tcPr>
          <w:p w14:paraId="7A79B6CC"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7. Insuficiente Infraestructura Hospitalaria y Equipamiento.</w:t>
            </w:r>
          </w:p>
        </w:tc>
        <w:tc>
          <w:tcPr>
            <w:tcW w:w="348" w:type="pct"/>
            <w:tcBorders>
              <w:top w:val="nil"/>
              <w:left w:val="nil"/>
              <w:bottom w:val="single" w:sz="4" w:space="0" w:color="auto"/>
              <w:right w:val="single" w:sz="4" w:space="0" w:color="auto"/>
            </w:tcBorders>
            <w:shd w:val="clear" w:color="auto" w:fill="auto"/>
            <w:noWrap/>
            <w:vAlign w:val="center"/>
            <w:hideMark/>
          </w:tcPr>
          <w:p w14:paraId="2A66AF0A"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7. Suficiente Infraestructura Hospitalaria y Equipamiento.</w:t>
            </w:r>
          </w:p>
        </w:tc>
        <w:tc>
          <w:tcPr>
            <w:tcW w:w="117" w:type="pct"/>
            <w:vMerge/>
            <w:tcBorders>
              <w:top w:val="single" w:sz="4" w:space="0" w:color="auto"/>
              <w:left w:val="nil"/>
              <w:bottom w:val="single" w:sz="4" w:space="0" w:color="000000"/>
              <w:right w:val="single" w:sz="4" w:space="0" w:color="auto"/>
            </w:tcBorders>
            <w:vAlign w:val="center"/>
            <w:hideMark/>
          </w:tcPr>
          <w:p w14:paraId="4055E115"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single" w:sz="4" w:space="0" w:color="auto"/>
              <w:left w:val="single" w:sz="4" w:space="0" w:color="auto"/>
              <w:bottom w:val="nil"/>
              <w:right w:val="single" w:sz="4" w:space="0" w:color="auto"/>
            </w:tcBorders>
            <w:vAlign w:val="center"/>
            <w:hideMark/>
          </w:tcPr>
          <w:p w14:paraId="39A8C34A"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single" w:sz="4" w:space="0" w:color="auto"/>
              <w:left w:val="single" w:sz="4" w:space="0" w:color="auto"/>
              <w:bottom w:val="nil"/>
              <w:right w:val="single" w:sz="4" w:space="0" w:color="auto"/>
            </w:tcBorders>
            <w:vAlign w:val="center"/>
            <w:hideMark/>
          </w:tcPr>
          <w:p w14:paraId="1A58AD80"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5704C324"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6CBF2C65"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single" w:sz="4" w:space="0" w:color="auto"/>
              <w:left w:val="single" w:sz="4" w:space="0" w:color="auto"/>
              <w:bottom w:val="nil"/>
              <w:right w:val="single" w:sz="4" w:space="0" w:color="auto"/>
            </w:tcBorders>
            <w:vAlign w:val="center"/>
            <w:hideMark/>
          </w:tcPr>
          <w:p w14:paraId="7D17033E"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r>
      <w:tr w:rsidR="0053144B" w:rsidRPr="0053144B" w14:paraId="5290F5E9" w14:textId="77777777" w:rsidTr="00D714F9">
        <w:trPr>
          <w:trHeight w:val="300"/>
        </w:trPr>
        <w:tc>
          <w:tcPr>
            <w:tcW w:w="375" w:type="pct"/>
            <w:tcBorders>
              <w:top w:val="nil"/>
              <w:left w:val="single" w:sz="4" w:space="0" w:color="auto"/>
              <w:bottom w:val="single" w:sz="4" w:space="0" w:color="auto"/>
              <w:right w:val="single" w:sz="4" w:space="0" w:color="auto"/>
            </w:tcBorders>
            <w:shd w:val="clear" w:color="auto" w:fill="auto"/>
            <w:vAlign w:val="center"/>
            <w:hideMark/>
          </w:tcPr>
          <w:p w14:paraId="312CFDD6"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w:t>
            </w:r>
          </w:p>
        </w:tc>
        <w:tc>
          <w:tcPr>
            <w:tcW w:w="348" w:type="pct"/>
            <w:tcBorders>
              <w:top w:val="nil"/>
              <w:left w:val="nil"/>
              <w:bottom w:val="single" w:sz="4" w:space="0" w:color="auto"/>
              <w:right w:val="single" w:sz="4" w:space="0" w:color="auto"/>
            </w:tcBorders>
            <w:shd w:val="clear" w:color="auto" w:fill="auto"/>
            <w:vAlign w:val="center"/>
            <w:hideMark/>
          </w:tcPr>
          <w:p w14:paraId="2612D6FB"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w:t>
            </w:r>
          </w:p>
        </w:tc>
        <w:tc>
          <w:tcPr>
            <w:tcW w:w="117" w:type="pct"/>
            <w:vMerge/>
            <w:tcBorders>
              <w:top w:val="single" w:sz="4" w:space="0" w:color="auto"/>
              <w:left w:val="nil"/>
              <w:bottom w:val="single" w:sz="4" w:space="0" w:color="000000"/>
              <w:right w:val="single" w:sz="4" w:space="0" w:color="auto"/>
            </w:tcBorders>
            <w:vAlign w:val="center"/>
            <w:hideMark/>
          </w:tcPr>
          <w:p w14:paraId="3BCE25AA"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single" w:sz="4" w:space="0" w:color="auto"/>
              <w:left w:val="single" w:sz="4" w:space="0" w:color="auto"/>
              <w:bottom w:val="nil"/>
              <w:right w:val="single" w:sz="4" w:space="0" w:color="auto"/>
            </w:tcBorders>
            <w:vAlign w:val="center"/>
            <w:hideMark/>
          </w:tcPr>
          <w:p w14:paraId="6E87B35C"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single" w:sz="4" w:space="0" w:color="auto"/>
              <w:left w:val="single" w:sz="4" w:space="0" w:color="auto"/>
              <w:bottom w:val="nil"/>
              <w:right w:val="single" w:sz="4" w:space="0" w:color="auto"/>
            </w:tcBorders>
            <w:vAlign w:val="center"/>
            <w:hideMark/>
          </w:tcPr>
          <w:p w14:paraId="66F8D0FF"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7276BB26"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4FF68BF4"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single" w:sz="4" w:space="0" w:color="auto"/>
              <w:left w:val="single" w:sz="4" w:space="0" w:color="auto"/>
              <w:bottom w:val="nil"/>
              <w:right w:val="single" w:sz="4" w:space="0" w:color="auto"/>
            </w:tcBorders>
            <w:vAlign w:val="center"/>
            <w:hideMark/>
          </w:tcPr>
          <w:p w14:paraId="4063DFE4"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r>
      <w:tr w:rsidR="0053144B" w:rsidRPr="0053144B" w14:paraId="10994E81" w14:textId="77777777" w:rsidTr="00D714F9">
        <w:trPr>
          <w:trHeight w:val="690"/>
        </w:trPr>
        <w:tc>
          <w:tcPr>
            <w:tcW w:w="375" w:type="pct"/>
            <w:tcBorders>
              <w:top w:val="nil"/>
              <w:left w:val="single" w:sz="4" w:space="0" w:color="auto"/>
              <w:bottom w:val="single" w:sz="4" w:space="0" w:color="auto"/>
              <w:right w:val="single" w:sz="4" w:space="0" w:color="auto"/>
            </w:tcBorders>
            <w:shd w:val="clear" w:color="auto" w:fill="auto"/>
            <w:vAlign w:val="center"/>
            <w:hideMark/>
          </w:tcPr>
          <w:p w14:paraId="1E36BB72"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lastRenderedPageBreak/>
              <w:t> </w:t>
            </w:r>
          </w:p>
        </w:tc>
        <w:tc>
          <w:tcPr>
            <w:tcW w:w="348" w:type="pct"/>
            <w:tcBorders>
              <w:top w:val="nil"/>
              <w:left w:val="nil"/>
              <w:bottom w:val="single" w:sz="4" w:space="0" w:color="auto"/>
              <w:right w:val="single" w:sz="4" w:space="0" w:color="auto"/>
            </w:tcBorders>
            <w:shd w:val="clear" w:color="auto" w:fill="auto"/>
            <w:vAlign w:val="center"/>
            <w:hideMark/>
          </w:tcPr>
          <w:p w14:paraId="34C1C90D"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w:t>
            </w:r>
          </w:p>
        </w:tc>
        <w:tc>
          <w:tcPr>
            <w:tcW w:w="117" w:type="pct"/>
            <w:vMerge/>
            <w:tcBorders>
              <w:top w:val="single" w:sz="4" w:space="0" w:color="auto"/>
              <w:left w:val="nil"/>
              <w:bottom w:val="single" w:sz="4" w:space="0" w:color="000000"/>
              <w:right w:val="single" w:sz="4" w:space="0" w:color="auto"/>
            </w:tcBorders>
            <w:vAlign w:val="center"/>
            <w:hideMark/>
          </w:tcPr>
          <w:p w14:paraId="094AB9E3"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single" w:sz="4" w:space="0" w:color="auto"/>
              <w:left w:val="single" w:sz="4" w:space="0" w:color="auto"/>
              <w:bottom w:val="nil"/>
              <w:right w:val="single" w:sz="4" w:space="0" w:color="auto"/>
            </w:tcBorders>
            <w:vAlign w:val="center"/>
            <w:hideMark/>
          </w:tcPr>
          <w:p w14:paraId="12C9FBDB"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single" w:sz="4" w:space="0" w:color="auto"/>
              <w:left w:val="single" w:sz="4" w:space="0" w:color="auto"/>
              <w:bottom w:val="nil"/>
              <w:right w:val="single" w:sz="4" w:space="0" w:color="auto"/>
            </w:tcBorders>
            <w:vAlign w:val="center"/>
            <w:hideMark/>
          </w:tcPr>
          <w:p w14:paraId="69CFB17C"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5FD8D356"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1C307CA9"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single" w:sz="4" w:space="0" w:color="auto"/>
              <w:left w:val="single" w:sz="4" w:space="0" w:color="auto"/>
              <w:bottom w:val="nil"/>
              <w:right w:val="single" w:sz="4" w:space="0" w:color="auto"/>
            </w:tcBorders>
            <w:vAlign w:val="center"/>
            <w:hideMark/>
          </w:tcPr>
          <w:p w14:paraId="0B2B20E3"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r>
      <w:tr w:rsidR="0053144B" w:rsidRPr="0053144B" w14:paraId="1421B974" w14:textId="77777777" w:rsidTr="00D714F9">
        <w:trPr>
          <w:trHeight w:val="825"/>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64655A84"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single" w:sz="4" w:space="0" w:color="auto"/>
              <w:right w:val="single" w:sz="4" w:space="0" w:color="auto"/>
            </w:tcBorders>
            <w:shd w:val="clear" w:color="auto" w:fill="auto"/>
            <w:noWrap/>
            <w:vAlign w:val="bottom"/>
            <w:hideMark/>
          </w:tcPr>
          <w:p w14:paraId="1F4E67E0"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single" w:sz="4" w:space="0" w:color="auto"/>
              <w:left w:val="nil"/>
              <w:bottom w:val="single" w:sz="4" w:space="0" w:color="000000"/>
              <w:right w:val="single" w:sz="4" w:space="0" w:color="auto"/>
            </w:tcBorders>
            <w:vAlign w:val="center"/>
            <w:hideMark/>
          </w:tcPr>
          <w:p w14:paraId="1DF3C1C3"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single" w:sz="4" w:space="0" w:color="auto"/>
              <w:left w:val="single" w:sz="4" w:space="0" w:color="auto"/>
              <w:bottom w:val="nil"/>
              <w:right w:val="single" w:sz="4" w:space="0" w:color="auto"/>
            </w:tcBorders>
            <w:vAlign w:val="center"/>
            <w:hideMark/>
          </w:tcPr>
          <w:p w14:paraId="2B5D10F6"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single" w:sz="4" w:space="0" w:color="auto"/>
              <w:left w:val="single" w:sz="4" w:space="0" w:color="auto"/>
              <w:bottom w:val="nil"/>
              <w:right w:val="single" w:sz="4" w:space="0" w:color="auto"/>
            </w:tcBorders>
            <w:vAlign w:val="center"/>
            <w:hideMark/>
          </w:tcPr>
          <w:p w14:paraId="2C606CE8"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0A3EDB53"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single" w:sz="4" w:space="0" w:color="auto"/>
              <w:left w:val="single" w:sz="4" w:space="0" w:color="auto"/>
              <w:bottom w:val="nil"/>
              <w:right w:val="single" w:sz="4" w:space="0" w:color="auto"/>
            </w:tcBorders>
            <w:vAlign w:val="center"/>
            <w:hideMark/>
          </w:tcPr>
          <w:p w14:paraId="2870A6DE"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single" w:sz="4" w:space="0" w:color="auto"/>
              <w:left w:val="single" w:sz="4" w:space="0" w:color="auto"/>
              <w:bottom w:val="nil"/>
              <w:right w:val="single" w:sz="4" w:space="0" w:color="auto"/>
            </w:tcBorders>
            <w:vAlign w:val="center"/>
            <w:hideMark/>
          </w:tcPr>
          <w:p w14:paraId="04BE5078"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r>
      <w:tr w:rsidR="0053144B" w:rsidRPr="0053144B" w14:paraId="135797DC" w14:textId="77777777" w:rsidTr="00D714F9">
        <w:trPr>
          <w:trHeight w:val="660"/>
        </w:trPr>
        <w:tc>
          <w:tcPr>
            <w:tcW w:w="375" w:type="pct"/>
            <w:tcBorders>
              <w:top w:val="nil"/>
              <w:left w:val="nil"/>
              <w:bottom w:val="nil"/>
              <w:right w:val="nil"/>
            </w:tcBorders>
            <w:shd w:val="clear" w:color="auto" w:fill="auto"/>
            <w:noWrap/>
            <w:vAlign w:val="bottom"/>
            <w:hideMark/>
          </w:tcPr>
          <w:p w14:paraId="6CD450E8"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p>
        </w:tc>
        <w:tc>
          <w:tcPr>
            <w:tcW w:w="348" w:type="pct"/>
            <w:tcBorders>
              <w:top w:val="nil"/>
              <w:left w:val="nil"/>
              <w:bottom w:val="nil"/>
              <w:right w:val="nil"/>
            </w:tcBorders>
            <w:shd w:val="clear" w:color="auto" w:fill="auto"/>
            <w:noWrap/>
            <w:vAlign w:val="bottom"/>
            <w:hideMark/>
          </w:tcPr>
          <w:p w14:paraId="2830D635"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117" w:type="pct"/>
            <w:tcBorders>
              <w:top w:val="nil"/>
              <w:left w:val="nil"/>
              <w:bottom w:val="nil"/>
              <w:right w:val="nil"/>
            </w:tcBorders>
            <w:shd w:val="clear" w:color="auto" w:fill="auto"/>
            <w:noWrap/>
            <w:vAlign w:val="bottom"/>
            <w:hideMark/>
          </w:tcPr>
          <w:p w14:paraId="749687E4"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303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4DE83176"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Resumen Narrativo</w:t>
            </w:r>
          </w:p>
        </w:tc>
        <w:tc>
          <w:tcPr>
            <w:tcW w:w="143" w:type="pct"/>
            <w:tcBorders>
              <w:top w:val="single" w:sz="4" w:space="0" w:color="auto"/>
              <w:left w:val="nil"/>
              <w:bottom w:val="single" w:sz="4" w:space="0" w:color="auto"/>
              <w:right w:val="single" w:sz="4" w:space="0" w:color="auto"/>
            </w:tcBorders>
            <w:shd w:val="clear" w:color="000000" w:fill="E2EFDA"/>
            <w:vAlign w:val="center"/>
            <w:hideMark/>
          </w:tcPr>
          <w:p w14:paraId="5FBE4A9D"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Resultado Clave</w:t>
            </w:r>
          </w:p>
        </w:tc>
        <w:tc>
          <w:tcPr>
            <w:tcW w:w="147" w:type="pct"/>
            <w:tcBorders>
              <w:top w:val="single" w:sz="4" w:space="0" w:color="auto"/>
              <w:left w:val="nil"/>
              <w:bottom w:val="single" w:sz="4" w:space="0" w:color="auto"/>
              <w:right w:val="single" w:sz="4" w:space="0" w:color="auto"/>
            </w:tcBorders>
            <w:shd w:val="clear" w:color="000000" w:fill="E2EFDA"/>
            <w:noWrap/>
            <w:vAlign w:val="center"/>
            <w:hideMark/>
          </w:tcPr>
          <w:p w14:paraId="22416591"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Indicador</w:t>
            </w:r>
          </w:p>
        </w:tc>
        <w:tc>
          <w:tcPr>
            <w:tcW w:w="147" w:type="pct"/>
            <w:tcBorders>
              <w:top w:val="single" w:sz="4" w:space="0" w:color="auto"/>
              <w:left w:val="nil"/>
              <w:bottom w:val="single" w:sz="4" w:space="0" w:color="auto"/>
              <w:right w:val="single" w:sz="4" w:space="0" w:color="auto"/>
            </w:tcBorders>
            <w:shd w:val="clear" w:color="000000" w:fill="E2EFDA"/>
            <w:vAlign w:val="center"/>
            <w:hideMark/>
          </w:tcPr>
          <w:p w14:paraId="41E2412B"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Medios de Verificación</w:t>
            </w:r>
          </w:p>
        </w:tc>
        <w:tc>
          <w:tcPr>
            <w:tcW w:w="686" w:type="pct"/>
            <w:tcBorders>
              <w:top w:val="single" w:sz="4" w:space="0" w:color="auto"/>
              <w:left w:val="nil"/>
              <w:bottom w:val="single" w:sz="4" w:space="0" w:color="auto"/>
              <w:right w:val="single" w:sz="4" w:space="0" w:color="auto"/>
            </w:tcBorders>
            <w:shd w:val="clear" w:color="000000" w:fill="E2EFDA"/>
            <w:noWrap/>
            <w:vAlign w:val="center"/>
            <w:hideMark/>
          </w:tcPr>
          <w:p w14:paraId="1FEAF221"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Supuestos</w:t>
            </w:r>
          </w:p>
        </w:tc>
      </w:tr>
      <w:tr w:rsidR="0053144B" w:rsidRPr="0053144B" w14:paraId="7DDAE8EA" w14:textId="77777777" w:rsidTr="00D714F9">
        <w:trPr>
          <w:trHeight w:val="300"/>
        </w:trPr>
        <w:tc>
          <w:tcPr>
            <w:tcW w:w="375" w:type="pct"/>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2698B6C"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PROBLEMA</w:t>
            </w:r>
          </w:p>
        </w:tc>
        <w:tc>
          <w:tcPr>
            <w:tcW w:w="348" w:type="pct"/>
            <w:tcBorders>
              <w:top w:val="single" w:sz="4" w:space="0" w:color="auto"/>
              <w:left w:val="nil"/>
              <w:bottom w:val="single" w:sz="4" w:space="0" w:color="auto"/>
              <w:right w:val="single" w:sz="4" w:space="0" w:color="auto"/>
            </w:tcBorders>
            <w:shd w:val="clear" w:color="000000" w:fill="E2EFDA"/>
            <w:noWrap/>
            <w:vAlign w:val="bottom"/>
            <w:hideMark/>
          </w:tcPr>
          <w:p w14:paraId="46166010"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OBJETIVO</w:t>
            </w:r>
          </w:p>
        </w:tc>
        <w:tc>
          <w:tcPr>
            <w:tcW w:w="1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7017A2"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PROPOSITO</w:t>
            </w:r>
          </w:p>
        </w:tc>
        <w:tc>
          <w:tcPr>
            <w:tcW w:w="3036" w:type="pct"/>
            <w:vMerge w:val="restart"/>
            <w:tcBorders>
              <w:top w:val="nil"/>
              <w:left w:val="single" w:sz="4" w:space="0" w:color="auto"/>
              <w:bottom w:val="single" w:sz="4" w:space="0" w:color="auto"/>
              <w:right w:val="single" w:sz="4" w:space="0" w:color="auto"/>
            </w:tcBorders>
            <w:shd w:val="clear" w:color="auto" w:fill="auto"/>
            <w:vAlign w:val="center"/>
            <w:hideMark/>
          </w:tcPr>
          <w:p w14:paraId="5E47892D" w14:textId="77777777" w:rsidR="0053144B" w:rsidRPr="0053144B" w:rsidRDefault="0053144B" w:rsidP="0053144B">
            <w:pPr>
              <w:widowControl/>
              <w:autoSpaceDE/>
              <w:autoSpaceDN/>
              <w:jc w:val="both"/>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xml:space="preserve">Los derechohabientes y beneficiarios del Instituto de Servicio </w:t>
            </w:r>
            <w:proofErr w:type="spellStart"/>
            <w:r w:rsidRPr="0053144B">
              <w:rPr>
                <w:rFonts w:ascii="Arial" w:eastAsia="Times New Roman" w:hAnsi="Arial" w:cs="Arial"/>
                <w:color w:val="000000"/>
                <w:sz w:val="12"/>
                <w:szCs w:val="12"/>
                <w:lang w:val="es-MX" w:eastAsia="es-MX"/>
              </w:rPr>
              <w:t>Medico</w:t>
            </w:r>
            <w:proofErr w:type="spellEnd"/>
            <w:r w:rsidRPr="0053144B">
              <w:rPr>
                <w:rFonts w:ascii="Arial" w:eastAsia="Times New Roman" w:hAnsi="Arial" w:cs="Arial"/>
                <w:color w:val="000000"/>
                <w:sz w:val="12"/>
                <w:szCs w:val="12"/>
                <w:lang w:val="es-MX" w:eastAsia="es-MX"/>
              </w:rPr>
              <w:t xml:space="preserve"> para los Trabajadores de la Educación del Estado de Coahuila, cuentan con  Prestación de los servicios de salud de manera oportuna,  eficiente y con cobertura  para todos.</w:t>
            </w:r>
          </w:p>
        </w:tc>
        <w:tc>
          <w:tcPr>
            <w:tcW w:w="143" w:type="pct"/>
            <w:vMerge w:val="restart"/>
            <w:tcBorders>
              <w:top w:val="nil"/>
              <w:left w:val="single" w:sz="4" w:space="0" w:color="auto"/>
              <w:bottom w:val="single" w:sz="4" w:space="0" w:color="auto"/>
              <w:right w:val="single" w:sz="4" w:space="0" w:color="auto"/>
            </w:tcBorders>
            <w:shd w:val="clear" w:color="auto" w:fill="auto"/>
            <w:vAlign w:val="center"/>
            <w:hideMark/>
          </w:tcPr>
          <w:p w14:paraId="79666FB1"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Atención del Derechohabiente logrado.</w:t>
            </w:r>
          </w:p>
        </w:tc>
        <w:tc>
          <w:tcPr>
            <w:tcW w:w="147" w:type="pct"/>
            <w:vMerge w:val="restart"/>
            <w:tcBorders>
              <w:top w:val="nil"/>
              <w:left w:val="single" w:sz="4" w:space="0" w:color="auto"/>
              <w:bottom w:val="single" w:sz="4" w:space="0" w:color="auto"/>
              <w:right w:val="single" w:sz="4" w:space="0" w:color="auto"/>
            </w:tcBorders>
            <w:shd w:val="clear" w:color="auto" w:fill="auto"/>
            <w:vAlign w:val="center"/>
            <w:hideMark/>
          </w:tcPr>
          <w:p w14:paraId="69D7CC2A"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Atención del 100% de los Derechohabientes que demandan el servicio.</w:t>
            </w:r>
          </w:p>
        </w:tc>
        <w:tc>
          <w:tcPr>
            <w:tcW w:w="147" w:type="pct"/>
            <w:vMerge w:val="restart"/>
            <w:tcBorders>
              <w:top w:val="nil"/>
              <w:left w:val="single" w:sz="4" w:space="0" w:color="auto"/>
              <w:bottom w:val="single" w:sz="4" w:space="0" w:color="auto"/>
              <w:right w:val="single" w:sz="4" w:space="0" w:color="auto"/>
            </w:tcBorders>
            <w:shd w:val="clear" w:color="auto" w:fill="auto"/>
            <w:vAlign w:val="center"/>
            <w:hideMark/>
          </w:tcPr>
          <w:p w14:paraId="16C052A2"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Reporte de usuarios atendidos por mes.</w:t>
            </w:r>
          </w:p>
        </w:tc>
        <w:tc>
          <w:tcPr>
            <w:tcW w:w="686" w:type="pct"/>
            <w:vMerge w:val="restart"/>
            <w:tcBorders>
              <w:top w:val="nil"/>
              <w:left w:val="single" w:sz="4" w:space="0" w:color="auto"/>
              <w:bottom w:val="single" w:sz="4" w:space="0" w:color="auto"/>
              <w:right w:val="single" w:sz="4" w:space="0" w:color="auto"/>
            </w:tcBorders>
            <w:shd w:val="clear" w:color="auto" w:fill="auto"/>
            <w:vAlign w:val="center"/>
            <w:hideMark/>
          </w:tcPr>
          <w:p w14:paraId="6B2ECF7D" w14:textId="77777777" w:rsidR="0053144B" w:rsidRPr="0053144B" w:rsidRDefault="0053144B" w:rsidP="0053144B">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Licencia de operación en la unidades administrativas.</w:t>
            </w:r>
          </w:p>
        </w:tc>
      </w:tr>
      <w:tr w:rsidR="0053144B" w:rsidRPr="0053144B" w14:paraId="095CEDEE" w14:textId="77777777" w:rsidTr="00D714F9">
        <w:trPr>
          <w:trHeight w:val="300"/>
        </w:trPr>
        <w:tc>
          <w:tcPr>
            <w:tcW w:w="375" w:type="pct"/>
            <w:tcBorders>
              <w:top w:val="nil"/>
              <w:left w:val="single" w:sz="4" w:space="0" w:color="auto"/>
              <w:bottom w:val="single" w:sz="4" w:space="0" w:color="auto"/>
              <w:right w:val="single" w:sz="4" w:space="0" w:color="auto"/>
            </w:tcBorders>
            <w:shd w:val="clear" w:color="000000" w:fill="FFFFFF"/>
            <w:noWrap/>
            <w:vAlign w:val="bottom"/>
            <w:hideMark/>
          </w:tcPr>
          <w:p w14:paraId="5226589C"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Población:</w:t>
            </w:r>
          </w:p>
        </w:tc>
        <w:tc>
          <w:tcPr>
            <w:tcW w:w="348" w:type="pct"/>
            <w:tcBorders>
              <w:top w:val="nil"/>
              <w:left w:val="nil"/>
              <w:bottom w:val="single" w:sz="4" w:space="0" w:color="auto"/>
              <w:right w:val="single" w:sz="4" w:space="0" w:color="auto"/>
            </w:tcBorders>
            <w:shd w:val="clear" w:color="000000" w:fill="FFFFFF"/>
            <w:noWrap/>
            <w:vAlign w:val="bottom"/>
            <w:hideMark/>
          </w:tcPr>
          <w:p w14:paraId="24223F67"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Población:</w:t>
            </w:r>
          </w:p>
        </w:tc>
        <w:tc>
          <w:tcPr>
            <w:tcW w:w="117" w:type="pct"/>
            <w:vMerge/>
            <w:tcBorders>
              <w:top w:val="single" w:sz="4" w:space="0" w:color="auto"/>
              <w:left w:val="single" w:sz="4" w:space="0" w:color="auto"/>
              <w:bottom w:val="single" w:sz="4" w:space="0" w:color="auto"/>
              <w:right w:val="single" w:sz="4" w:space="0" w:color="auto"/>
            </w:tcBorders>
            <w:vAlign w:val="center"/>
            <w:hideMark/>
          </w:tcPr>
          <w:p w14:paraId="50E70704"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nil"/>
              <w:left w:val="single" w:sz="4" w:space="0" w:color="auto"/>
              <w:bottom w:val="single" w:sz="4" w:space="0" w:color="auto"/>
              <w:right w:val="single" w:sz="4" w:space="0" w:color="auto"/>
            </w:tcBorders>
            <w:vAlign w:val="center"/>
            <w:hideMark/>
          </w:tcPr>
          <w:p w14:paraId="4A0511EC"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nil"/>
              <w:left w:val="single" w:sz="4" w:space="0" w:color="auto"/>
              <w:bottom w:val="single" w:sz="4" w:space="0" w:color="auto"/>
              <w:right w:val="single" w:sz="4" w:space="0" w:color="auto"/>
            </w:tcBorders>
            <w:vAlign w:val="center"/>
            <w:hideMark/>
          </w:tcPr>
          <w:p w14:paraId="3F8D7309"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3082F41E"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2ADBE031"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nil"/>
              <w:left w:val="single" w:sz="4" w:space="0" w:color="auto"/>
              <w:bottom w:val="single" w:sz="4" w:space="0" w:color="auto"/>
              <w:right w:val="single" w:sz="4" w:space="0" w:color="auto"/>
            </w:tcBorders>
            <w:vAlign w:val="center"/>
            <w:hideMark/>
          </w:tcPr>
          <w:p w14:paraId="5034819B"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p>
        </w:tc>
      </w:tr>
      <w:tr w:rsidR="0053144B" w:rsidRPr="0053144B" w14:paraId="61514E6F" w14:textId="77777777" w:rsidTr="00D714F9">
        <w:trPr>
          <w:trHeight w:val="900"/>
        </w:trPr>
        <w:tc>
          <w:tcPr>
            <w:tcW w:w="375" w:type="pct"/>
            <w:tcBorders>
              <w:top w:val="nil"/>
              <w:left w:val="single" w:sz="4" w:space="0" w:color="auto"/>
              <w:bottom w:val="single" w:sz="4" w:space="0" w:color="auto"/>
              <w:right w:val="single" w:sz="4" w:space="0" w:color="auto"/>
            </w:tcBorders>
            <w:shd w:val="clear" w:color="auto" w:fill="auto"/>
            <w:vAlign w:val="center"/>
            <w:hideMark/>
          </w:tcPr>
          <w:p w14:paraId="4D207609"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Derechohabientes y beneficiarios que demandan los Servicios de Salud, del Instituto de Servicio Médico para los Trabajadores de la Educación Pública del Estado de Coahuila y de sus Instituciones Educativas del Estado.</w:t>
            </w:r>
          </w:p>
        </w:tc>
        <w:tc>
          <w:tcPr>
            <w:tcW w:w="348" w:type="pct"/>
            <w:tcBorders>
              <w:top w:val="nil"/>
              <w:left w:val="nil"/>
              <w:bottom w:val="single" w:sz="4" w:space="0" w:color="auto"/>
              <w:right w:val="single" w:sz="4" w:space="0" w:color="auto"/>
            </w:tcBorders>
            <w:shd w:val="clear" w:color="auto" w:fill="auto"/>
            <w:vAlign w:val="center"/>
            <w:hideMark/>
          </w:tcPr>
          <w:p w14:paraId="715D2869"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Derechohabientes y beneficiarios que demandan los Servicios de Salud, del Instituto de Servicio Médico para los Trabajadores de la Educación Pública del Estado de Coahuila y de sus Instituciones Educativas del Estado.</w:t>
            </w:r>
          </w:p>
        </w:tc>
        <w:tc>
          <w:tcPr>
            <w:tcW w:w="117" w:type="pct"/>
            <w:vMerge/>
            <w:tcBorders>
              <w:top w:val="single" w:sz="4" w:space="0" w:color="auto"/>
              <w:left w:val="single" w:sz="4" w:space="0" w:color="auto"/>
              <w:bottom w:val="single" w:sz="4" w:space="0" w:color="auto"/>
              <w:right w:val="single" w:sz="4" w:space="0" w:color="auto"/>
            </w:tcBorders>
            <w:vAlign w:val="center"/>
            <w:hideMark/>
          </w:tcPr>
          <w:p w14:paraId="1DE428A0"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nil"/>
              <w:left w:val="single" w:sz="4" w:space="0" w:color="auto"/>
              <w:bottom w:val="single" w:sz="4" w:space="0" w:color="auto"/>
              <w:right w:val="single" w:sz="4" w:space="0" w:color="auto"/>
            </w:tcBorders>
            <w:vAlign w:val="center"/>
            <w:hideMark/>
          </w:tcPr>
          <w:p w14:paraId="54F74BEE"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nil"/>
              <w:left w:val="single" w:sz="4" w:space="0" w:color="auto"/>
              <w:bottom w:val="single" w:sz="4" w:space="0" w:color="auto"/>
              <w:right w:val="single" w:sz="4" w:space="0" w:color="auto"/>
            </w:tcBorders>
            <w:vAlign w:val="center"/>
            <w:hideMark/>
          </w:tcPr>
          <w:p w14:paraId="2E28C014"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6C5D9834"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5DA4F408"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nil"/>
              <w:left w:val="single" w:sz="4" w:space="0" w:color="auto"/>
              <w:bottom w:val="single" w:sz="4" w:space="0" w:color="auto"/>
              <w:right w:val="single" w:sz="4" w:space="0" w:color="auto"/>
            </w:tcBorders>
            <w:vAlign w:val="center"/>
            <w:hideMark/>
          </w:tcPr>
          <w:p w14:paraId="1C32BB8A"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p>
        </w:tc>
      </w:tr>
      <w:tr w:rsidR="0053144B" w:rsidRPr="0053144B" w14:paraId="5AE369F7" w14:textId="77777777" w:rsidTr="00D714F9">
        <w:trPr>
          <w:trHeight w:val="300"/>
        </w:trPr>
        <w:tc>
          <w:tcPr>
            <w:tcW w:w="375" w:type="pct"/>
            <w:tcBorders>
              <w:top w:val="nil"/>
              <w:left w:val="single" w:sz="4" w:space="0" w:color="auto"/>
              <w:bottom w:val="single" w:sz="4" w:space="0" w:color="auto"/>
              <w:right w:val="single" w:sz="4" w:space="0" w:color="auto"/>
            </w:tcBorders>
            <w:shd w:val="clear" w:color="000000" w:fill="FFFFFF"/>
            <w:noWrap/>
            <w:vAlign w:val="bottom"/>
            <w:hideMark/>
          </w:tcPr>
          <w:p w14:paraId="073AE619"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Descripción del Problema.</w:t>
            </w:r>
          </w:p>
        </w:tc>
        <w:tc>
          <w:tcPr>
            <w:tcW w:w="348" w:type="pct"/>
            <w:tcBorders>
              <w:top w:val="nil"/>
              <w:left w:val="nil"/>
              <w:bottom w:val="single" w:sz="4" w:space="0" w:color="auto"/>
              <w:right w:val="single" w:sz="4" w:space="0" w:color="auto"/>
            </w:tcBorders>
            <w:shd w:val="clear" w:color="000000" w:fill="FFFFFF"/>
            <w:noWrap/>
            <w:vAlign w:val="bottom"/>
            <w:hideMark/>
          </w:tcPr>
          <w:p w14:paraId="799A0487"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Descripción del Resultado Esperado.</w:t>
            </w:r>
          </w:p>
        </w:tc>
        <w:tc>
          <w:tcPr>
            <w:tcW w:w="117" w:type="pct"/>
            <w:vMerge/>
            <w:tcBorders>
              <w:top w:val="single" w:sz="4" w:space="0" w:color="auto"/>
              <w:left w:val="single" w:sz="4" w:space="0" w:color="auto"/>
              <w:bottom w:val="single" w:sz="4" w:space="0" w:color="auto"/>
              <w:right w:val="single" w:sz="4" w:space="0" w:color="auto"/>
            </w:tcBorders>
            <w:vAlign w:val="center"/>
            <w:hideMark/>
          </w:tcPr>
          <w:p w14:paraId="24AC98C5"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nil"/>
              <w:left w:val="single" w:sz="4" w:space="0" w:color="auto"/>
              <w:bottom w:val="single" w:sz="4" w:space="0" w:color="auto"/>
              <w:right w:val="single" w:sz="4" w:space="0" w:color="auto"/>
            </w:tcBorders>
            <w:vAlign w:val="center"/>
            <w:hideMark/>
          </w:tcPr>
          <w:p w14:paraId="0C6D7C6F"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nil"/>
              <w:left w:val="single" w:sz="4" w:space="0" w:color="auto"/>
              <w:bottom w:val="single" w:sz="4" w:space="0" w:color="auto"/>
              <w:right w:val="single" w:sz="4" w:space="0" w:color="auto"/>
            </w:tcBorders>
            <w:vAlign w:val="center"/>
            <w:hideMark/>
          </w:tcPr>
          <w:p w14:paraId="5F4B7102"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6C3B4CE4"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3A01A7A3"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nil"/>
              <w:left w:val="single" w:sz="4" w:space="0" w:color="auto"/>
              <w:bottom w:val="single" w:sz="4" w:space="0" w:color="auto"/>
              <w:right w:val="single" w:sz="4" w:space="0" w:color="auto"/>
            </w:tcBorders>
            <w:vAlign w:val="center"/>
            <w:hideMark/>
          </w:tcPr>
          <w:p w14:paraId="6C88E5C3"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p>
        </w:tc>
      </w:tr>
      <w:tr w:rsidR="0053144B" w:rsidRPr="0053144B" w14:paraId="751CE625" w14:textId="77777777" w:rsidTr="00D714F9">
        <w:trPr>
          <w:trHeight w:val="1470"/>
        </w:trPr>
        <w:tc>
          <w:tcPr>
            <w:tcW w:w="375" w:type="pct"/>
            <w:tcBorders>
              <w:top w:val="nil"/>
              <w:left w:val="single" w:sz="4" w:space="0" w:color="auto"/>
              <w:bottom w:val="single" w:sz="4" w:space="0" w:color="auto"/>
              <w:right w:val="single" w:sz="4" w:space="0" w:color="auto"/>
            </w:tcBorders>
            <w:shd w:val="clear" w:color="auto" w:fill="auto"/>
            <w:vAlign w:val="center"/>
            <w:hideMark/>
          </w:tcPr>
          <w:p w14:paraId="616519F2"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Deficiencia en la prestación de servicios de salud  en los diferentes niveles de atención medica de derechohabientes y beneficiarios del Instituto de Servicio Médico para los Trabajadores de la Educación del Estado de Coahuila y Comunidad en general.</w:t>
            </w:r>
          </w:p>
        </w:tc>
        <w:tc>
          <w:tcPr>
            <w:tcW w:w="348" w:type="pct"/>
            <w:tcBorders>
              <w:top w:val="nil"/>
              <w:left w:val="nil"/>
              <w:bottom w:val="single" w:sz="4" w:space="0" w:color="auto"/>
              <w:right w:val="single" w:sz="4" w:space="0" w:color="auto"/>
            </w:tcBorders>
            <w:shd w:val="clear" w:color="auto" w:fill="auto"/>
            <w:vAlign w:val="center"/>
            <w:hideMark/>
          </w:tcPr>
          <w:p w14:paraId="7EA1445C" w14:textId="77777777" w:rsidR="0053144B" w:rsidRPr="0053144B" w:rsidRDefault="0053144B" w:rsidP="0053144B">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Contribuir a asegurar el acceso efectivo a los servicios de salud, con calidad, eficiencia, y oportunidad mediante la atención medica de los derechohabiente de Instituto del Servicio Médico para los Trabajadores de la Educación del Estado de Coahuila.</w:t>
            </w:r>
          </w:p>
        </w:tc>
        <w:tc>
          <w:tcPr>
            <w:tcW w:w="117" w:type="pct"/>
            <w:vMerge/>
            <w:tcBorders>
              <w:top w:val="single" w:sz="4" w:space="0" w:color="auto"/>
              <w:left w:val="single" w:sz="4" w:space="0" w:color="auto"/>
              <w:bottom w:val="single" w:sz="4" w:space="0" w:color="auto"/>
              <w:right w:val="single" w:sz="4" w:space="0" w:color="auto"/>
            </w:tcBorders>
            <w:vAlign w:val="center"/>
            <w:hideMark/>
          </w:tcPr>
          <w:p w14:paraId="0BC86966"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nil"/>
              <w:left w:val="single" w:sz="4" w:space="0" w:color="auto"/>
              <w:bottom w:val="single" w:sz="4" w:space="0" w:color="auto"/>
              <w:right w:val="single" w:sz="4" w:space="0" w:color="auto"/>
            </w:tcBorders>
            <w:vAlign w:val="center"/>
            <w:hideMark/>
          </w:tcPr>
          <w:p w14:paraId="228017CB"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nil"/>
              <w:left w:val="single" w:sz="4" w:space="0" w:color="auto"/>
              <w:bottom w:val="single" w:sz="4" w:space="0" w:color="auto"/>
              <w:right w:val="single" w:sz="4" w:space="0" w:color="auto"/>
            </w:tcBorders>
            <w:vAlign w:val="center"/>
            <w:hideMark/>
          </w:tcPr>
          <w:p w14:paraId="271D80E4"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31E682DF"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733768E5"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nil"/>
              <w:left w:val="single" w:sz="4" w:space="0" w:color="auto"/>
              <w:bottom w:val="single" w:sz="4" w:space="0" w:color="auto"/>
              <w:right w:val="single" w:sz="4" w:space="0" w:color="auto"/>
            </w:tcBorders>
            <w:vAlign w:val="center"/>
            <w:hideMark/>
          </w:tcPr>
          <w:p w14:paraId="2FC008C3"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p>
        </w:tc>
      </w:tr>
      <w:tr w:rsidR="0053144B" w:rsidRPr="0053144B" w14:paraId="2A85E08E" w14:textId="77777777" w:rsidTr="00D714F9">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70B61A51"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Magnitud  (Línea Base):</w:t>
            </w:r>
          </w:p>
        </w:tc>
        <w:tc>
          <w:tcPr>
            <w:tcW w:w="348" w:type="pct"/>
            <w:tcBorders>
              <w:top w:val="nil"/>
              <w:left w:val="nil"/>
              <w:bottom w:val="single" w:sz="4" w:space="0" w:color="auto"/>
              <w:right w:val="single" w:sz="4" w:space="0" w:color="auto"/>
            </w:tcBorders>
            <w:shd w:val="clear" w:color="auto" w:fill="auto"/>
            <w:noWrap/>
            <w:vAlign w:val="bottom"/>
            <w:hideMark/>
          </w:tcPr>
          <w:p w14:paraId="151C7F74"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Magnitud (Resultado Esperado)</w:t>
            </w:r>
          </w:p>
        </w:tc>
        <w:tc>
          <w:tcPr>
            <w:tcW w:w="117" w:type="pct"/>
            <w:vMerge/>
            <w:tcBorders>
              <w:top w:val="single" w:sz="4" w:space="0" w:color="auto"/>
              <w:left w:val="single" w:sz="4" w:space="0" w:color="auto"/>
              <w:bottom w:val="single" w:sz="4" w:space="0" w:color="auto"/>
              <w:right w:val="single" w:sz="4" w:space="0" w:color="auto"/>
            </w:tcBorders>
            <w:vAlign w:val="center"/>
            <w:hideMark/>
          </w:tcPr>
          <w:p w14:paraId="01523985"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nil"/>
              <w:left w:val="single" w:sz="4" w:space="0" w:color="auto"/>
              <w:bottom w:val="single" w:sz="4" w:space="0" w:color="auto"/>
              <w:right w:val="single" w:sz="4" w:space="0" w:color="auto"/>
            </w:tcBorders>
            <w:vAlign w:val="center"/>
            <w:hideMark/>
          </w:tcPr>
          <w:p w14:paraId="4A755585"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nil"/>
              <w:left w:val="single" w:sz="4" w:space="0" w:color="auto"/>
              <w:bottom w:val="single" w:sz="4" w:space="0" w:color="auto"/>
              <w:right w:val="single" w:sz="4" w:space="0" w:color="auto"/>
            </w:tcBorders>
            <w:vAlign w:val="center"/>
            <w:hideMark/>
          </w:tcPr>
          <w:p w14:paraId="125E9D9F"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52D19495"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4D3DFE55"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nil"/>
              <w:left w:val="single" w:sz="4" w:space="0" w:color="auto"/>
              <w:bottom w:val="single" w:sz="4" w:space="0" w:color="auto"/>
              <w:right w:val="single" w:sz="4" w:space="0" w:color="auto"/>
            </w:tcBorders>
            <w:vAlign w:val="center"/>
            <w:hideMark/>
          </w:tcPr>
          <w:p w14:paraId="5E52D36D"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p>
        </w:tc>
      </w:tr>
      <w:tr w:rsidR="0053144B" w:rsidRPr="0053144B" w14:paraId="59C50C48" w14:textId="77777777" w:rsidTr="00D714F9">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6D0466E6"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lastRenderedPageBreak/>
              <w:t xml:space="preserve">Cobertura parcial de los servicios de salud otorgados </w:t>
            </w:r>
          </w:p>
        </w:tc>
        <w:tc>
          <w:tcPr>
            <w:tcW w:w="348" w:type="pct"/>
            <w:tcBorders>
              <w:top w:val="nil"/>
              <w:left w:val="nil"/>
              <w:bottom w:val="single" w:sz="4" w:space="0" w:color="auto"/>
              <w:right w:val="single" w:sz="4" w:space="0" w:color="auto"/>
            </w:tcBorders>
            <w:shd w:val="clear" w:color="auto" w:fill="auto"/>
            <w:noWrap/>
            <w:vAlign w:val="bottom"/>
            <w:hideMark/>
          </w:tcPr>
          <w:p w14:paraId="5CEC720D"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Cobertura total de los servicios de salud otorgados.</w:t>
            </w:r>
          </w:p>
        </w:tc>
        <w:tc>
          <w:tcPr>
            <w:tcW w:w="117" w:type="pct"/>
            <w:vMerge/>
            <w:tcBorders>
              <w:top w:val="single" w:sz="4" w:space="0" w:color="auto"/>
              <w:left w:val="single" w:sz="4" w:space="0" w:color="auto"/>
              <w:bottom w:val="single" w:sz="4" w:space="0" w:color="auto"/>
              <w:right w:val="single" w:sz="4" w:space="0" w:color="auto"/>
            </w:tcBorders>
            <w:vAlign w:val="center"/>
            <w:hideMark/>
          </w:tcPr>
          <w:p w14:paraId="75E03728"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nil"/>
              <w:left w:val="single" w:sz="4" w:space="0" w:color="auto"/>
              <w:bottom w:val="single" w:sz="4" w:space="0" w:color="auto"/>
              <w:right w:val="single" w:sz="4" w:space="0" w:color="auto"/>
            </w:tcBorders>
            <w:vAlign w:val="center"/>
            <w:hideMark/>
          </w:tcPr>
          <w:p w14:paraId="35B102F3"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nil"/>
              <w:left w:val="single" w:sz="4" w:space="0" w:color="auto"/>
              <w:bottom w:val="single" w:sz="4" w:space="0" w:color="auto"/>
              <w:right w:val="single" w:sz="4" w:space="0" w:color="auto"/>
            </w:tcBorders>
            <w:vAlign w:val="center"/>
            <w:hideMark/>
          </w:tcPr>
          <w:p w14:paraId="62CB0336"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21470DC7"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3DE858FE"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nil"/>
              <w:left w:val="single" w:sz="4" w:space="0" w:color="auto"/>
              <w:bottom w:val="single" w:sz="4" w:space="0" w:color="auto"/>
              <w:right w:val="single" w:sz="4" w:space="0" w:color="auto"/>
            </w:tcBorders>
            <w:vAlign w:val="center"/>
            <w:hideMark/>
          </w:tcPr>
          <w:p w14:paraId="15AAEFFA"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p>
        </w:tc>
      </w:tr>
      <w:tr w:rsidR="0053144B" w:rsidRPr="0053144B" w14:paraId="3FC3A206" w14:textId="77777777" w:rsidTr="00D714F9">
        <w:trPr>
          <w:trHeight w:val="300"/>
        </w:trPr>
        <w:tc>
          <w:tcPr>
            <w:tcW w:w="375" w:type="pct"/>
            <w:tcBorders>
              <w:top w:val="nil"/>
              <w:left w:val="nil"/>
              <w:bottom w:val="nil"/>
              <w:right w:val="nil"/>
            </w:tcBorders>
            <w:shd w:val="clear" w:color="auto" w:fill="auto"/>
            <w:noWrap/>
            <w:vAlign w:val="bottom"/>
            <w:hideMark/>
          </w:tcPr>
          <w:p w14:paraId="7775046A"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p>
        </w:tc>
        <w:tc>
          <w:tcPr>
            <w:tcW w:w="348" w:type="pct"/>
            <w:tcBorders>
              <w:top w:val="nil"/>
              <w:left w:val="nil"/>
              <w:bottom w:val="nil"/>
              <w:right w:val="nil"/>
            </w:tcBorders>
            <w:shd w:val="clear" w:color="auto" w:fill="auto"/>
            <w:noWrap/>
            <w:vAlign w:val="bottom"/>
            <w:hideMark/>
          </w:tcPr>
          <w:p w14:paraId="5F3743AD"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117" w:type="pct"/>
            <w:tcBorders>
              <w:top w:val="nil"/>
              <w:left w:val="nil"/>
              <w:bottom w:val="nil"/>
              <w:right w:val="nil"/>
            </w:tcBorders>
            <w:shd w:val="clear" w:color="auto" w:fill="auto"/>
            <w:noWrap/>
            <w:vAlign w:val="bottom"/>
            <w:hideMark/>
          </w:tcPr>
          <w:p w14:paraId="662C36B6"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3036" w:type="pct"/>
            <w:tcBorders>
              <w:top w:val="nil"/>
              <w:left w:val="nil"/>
              <w:bottom w:val="nil"/>
              <w:right w:val="nil"/>
            </w:tcBorders>
            <w:shd w:val="clear" w:color="auto" w:fill="auto"/>
            <w:noWrap/>
            <w:vAlign w:val="bottom"/>
            <w:hideMark/>
          </w:tcPr>
          <w:p w14:paraId="493BCF6A"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143" w:type="pct"/>
            <w:tcBorders>
              <w:top w:val="nil"/>
              <w:left w:val="nil"/>
              <w:bottom w:val="nil"/>
              <w:right w:val="nil"/>
            </w:tcBorders>
            <w:shd w:val="clear" w:color="auto" w:fill="auto"/>
            <w:noWrap/>
            <w:vAlign w:val="bottom"/>
            <w:hideMark/>
          </w:tcPr>
          <w:p w14:paraId="1690F38C"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147" w:type="pct"/>
            <w:tcBorders>
              <w:top w:val="nil"/>
              <w:left w:val="nil"/>
              <w:bottom w:val="nil"/>
              <w:right w:val="nil"/>
            </w:tcBorders>
            <w:shd w:val="clear" w:color="auto" w:fill="auto"/>
            <w:noWrap/>
            <w:vAlign w:val="bottom"/>
            <w:hideMark/>
          </w:tcPr>
          <w:p w14:paraId="51DBF3C3"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147" w:type="pct"/>
            <w:tcBorders>
              <w:top w:val="nil"/>
              <w:left w:val="nil"/>
              <w:bottom w:val="nil"/>
              <w:right w:val="nil"/>
            </w:tcBorders>
            <w:shd w:val="clear" w:color="auto" w:fill="auto"/>
            <w:noWrap/>
            <w:vAlign w:val="bottom"/>
            <w:hideMark/>
          </w:tcPr>
          <w:p w14:paraId="7E2358A0"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c>
          <w:tcPr>
            <w:tcW w:w="686" w:type="pct"/>
            <w:tcBorders>
              <w:top w:val="nil"/>
              <w:left w:val="nil"/>
              <w:bottom w:val="nil"/>
              <w:right w:val="nil"/>
            </w:tcBorders>
            <w:shd w:val="clear" w:color="auto" w:fill="auto"/>
            <w:noWrap/>
            <w:vAlign w:val="bottom"/>
            <w:hideMark/>
          </w:tcPr>
          <w:p w14:paraId="2D0BFBB2" w14:textId="77777777" w:rsidR="0053144B" w:rsidRPr="0053144B" w:rsidRDefault="0053144B" w:rsidP="0053144B">
            <w:pPr>
              <w:widowControl/>
              <w:autoSpaceDE/>
              <w:autoSpaceDN/>
              <w:rPr>
                <w:rFonts w:ascii="Times New Roman" w:eastAsia="Times New Roman" w:hAnsi="Times New Roman" w:cs="Times New Roman"/>
                <w:sz w:val="12"/>
                <w:szCs w:val="12"/>
                <w:lang w:val="es-MX" w:eastAsia="es-MX"/>
              </w:rPr>
            </w:pPr>
          </w:p>
        </w:tc>
      </w:tr>
      <w:tr w:rsidR="0053144B" w:rsidRPr="0053144B" w14:paraId="3F81EF72" w14:textId="77777777" w:rsidTr="00D714F9">
        <w:trPr>
          <w:trHeight w:val="450"/>
        </w:trPr>
        <w:tc>
          <w:tcPr>
            <w:tcW w:w="375" w:type="pct"/>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4F2B8929"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CAUSAS</w:t>
            </w:r>
          </w:p>
        </w:tc>
        <w:tc>
          <w:tcPr>
            <w:tcW w:w="348" w:type="pct"/>
            <w:tcBorders>
              <w:top w:val="single" w:sz="4" w:space="0" w:color="auto"/>
              <w:left w:val="nil"/>
              <w:bottom w:val="single" w:sz="4" w:space="0" w:color="auto"/>
              <w:right w:val="single" w:sz="4" w:space="0" w:color="auto"/>
            </w:tcBorders>
            <w:shd w:val="clear" w:color="000000" w:fill="E2EFDA"/>
            <w:noWrap/>
            <w:vAlign w:val="bottom"/>
            <w:hideMark/>
          </w:tcPr>
          <w:p w14:paraId="5439C096"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MEDIOS</w:t>
            </w:r>
          </w:p>
        </w:tc>
        <w:tc>
          <w:tcPr>
            <w:tcW w:w="117" w:type="pct"/>
            <w:tcBorders>
              <w:top w:val="nil"/>
              <w:left w:val="nil"/>
              <w:bottom w:val="nil"/>
              <w:right w:val="nil"/>
            </w:tcBorders>
            <w:shd w:val="clear" w:color="auto" w:fill="auto"/>
            <w:noWrap/>
            <w:vAlign w:val="bottom"/>
            <w:hideMark/>
          </w:tcPr>
          <w:p w14:paraId="469E1A66"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3A67A813"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Resumen Narrativo</w:t>
            </w:r>
          </w:p>
        </w:tc>
        <w:tc>
          <w:tcPr>
            <w:tcW w:w="143" w:type="pct"/>
            <w:tcBorders>
              <w:top w:val="single" w:sz="4" w:space="0" w:color="auto"/>
              <w:left w:val="nil"/>
              <w:bottom w:val="single" w:sz="4" w:space="0" w:color="auto"/>
              <w:right w:val="single" w:sz="4" w:space="0" w:color="auto"/>
            </w:tcBorders>
            <w:shd w:val="clear" w:color="000000" w:fill="E2EFDA"/>
            <w:vAlign w:val="bottom"/>
            <w:hideMark/>
          </w:tcPr>
          <w:p w14:paraId="35A7C5C2"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Resultado Clave</w:t>
            </w:r>
          </w:p>
        </w:tc>
        <w:tc>
          <w:tcPr>
            <w:tcW w:w="147" w:type="pct"/>
            <w:tcBorders>
              <w:top w:val="single" w:sz="4" w:space="0" w:color="auto"/>
              <w:left w:val="nil"/>
              <w:bottom w:val="single" w:sz="4" w:space="0" w:color="auto"/>
              <w:right w:val="single" w:sz="4" w:space="0" w:color="auto"/>
            </w:tcBorders>
            <w:shd w:val="clear" w:color="000000" w:fill="E2EFDA"/>
            <w:noWrap/>
            <w:vAlign w:val="center"/>
            <w:hideMark/>
          </w:tcPr>
          <w:p w14:paraId="005A69B0"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Indicador</w:t>
            </w:r>
          </w:p>
        </w:tc>
        <w:tc>
          <w:tcPr>
            <w:tcW w:w="147" w:type="pct"/>
            <w:tcBorders>
              <w:top w:val="single" w:sz="4" w:space="0" w:color="auto"/>
              <w:left w:val="nil"/>
              <w:bottom w:val="single" w:sz="4" w:space="0" w:color="auto"/>
              <w:right w:val="single" w:sz="4" w:space="0" w:color="auto"/>
            </w:tcBorders>
            <w:shd w:val="clear" w:color="000000" w:fill="E2EFDA"/>
            <w:vAlign w:val="center"/>
            <w:hideMark/>
          </w:tcPr>
          <w:p w14:paraId="27953FFC"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Medios de Verificación</w:t>
            </w:r>
          </w:p>
        </w:tc>
        <w:tc>
          <w:tcPr>
            <w:tcW w:w="686" w:type="pct"/>
            <w:tcBorders>
              <w:top w:val="single" w:sz="4" w:space="0" w:color="auto"/>
              <w:left w:val="nil"/>
              <w:bottom w:val="single" w:sz="4" w:space="0" w:color="auto"/>
              <w:right w:val="single" w:sz="4" w:space="0" w:color="auto"/>
            </w:tcBorders>
            <w:shd w:val="clear" w:color="000000" w:fill="E2EFDA"/>
            <w:noWrap/>
            <w:vAlign w:val="center"/>
            <w:hideMark/>
          </w:tcPr>
          <w:p w14:paraId="23C45F1F"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Supuestos</w:t>
            </w:r>
          </w:p>
        </w:tc>
      </w:tr>
      <w:tr w:rsidR="0053144B" w:rsidRPr="0053144B" w14:paraId="3E132BE7" w14:textId="77777777" w:rsidTr="00D714F9">
        <w:trPr>
          <w:trHeight w:val="330"/>
        </w:trPr>
        <w:tc>
          <w:tcPr>
            <w:tcW w:w="375" w:type="pct"/>
            <w:tcBorders>
              <w:top w:val="nil"/>
              <w:left w:val="single" w:sz="4" w:space="0" w:color="auto"/>
              <w:bottom w:val="single" w:sz="4" w:space="0" w:color="auto"/>
              <w:right w:val="single" w:sz="4" w:space="0" w:color="auto"/>
            </w:tcBorders>
            <w:shd w:val="clear" w:color="auto" w:fill="auto"/>
            <w:vAlign w:val="bottom"/>
            <w:hideMark/>
          </w:tcPr>
          <w:p w14:paraId="76CBB151"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1. Deficiente atención a los Derechohabientes.</w:t>
            </w:r>
          </w:p>
        </w:tc>
        <w:tc>
          <w:tcPr>
            <w:tcW w:w="348" w:type="pct"/>
            <w:tcBorders>
              <w:top w:val="nil"/>
              <w:left w:val="nil"/>
              <w:bottom w:val="single" w:sz="4" w:space="0" w:color="auto"/>
              <w:right w:val="single" w:sz="4" w:space="0" w:color="auto"/>
            </w:tcBorders>
            <w:shd w:val="clear" w:color="auto" w:fill="auto"/>
            <w:vAlign w:val="bottom"/>
            <w:hideMark/>
          </w:tcPr>
          <w:p w14:paraId="7F5E6682"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1. Mejor atención a los Derechohabientes.</w:t>
            </w:r>
          </w:p>
        </w:tc>
        <w:tc>
          <w:tcPr>
            <w:tcW w:w="117" w:type="pct"/>
            <w:vMerge w:val="restart"/>
            <w:tcBorders>
              <w:top w:val="single" w:sz="4" w:space="0" w:color="auto"/>
              <w:left w:val="nil"/>
              <w:bottom w:val="single" w:sz="4" w:space="0" w:color="auto"/>
              <w:right w:val="nil"/>
            </w:tcBorders>
            <w:shd w:val="clear" w:color="auto" w:fill="auto"/>
            <w:vAlign w:val="center"/>
            <w:hideMark/>
          </w:tcPr>
          <w:p w14:paraId="638F939E"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COMPONENTE</w:t>
            </w:r>
          </w:p>
        </w:tc>
        <w:tc>
          <w:tcPr>
            <w:tcW w:w="3036" w:type="pct"/>
            <w:vMerge w:val="restart"/>
            <w:tcBorders>
              <w:top w:val="nil"/>
              <w:left w:val="single" w:sz="4" w:space="0" w:color="auto"/>
              <w:bottom w:val="single" w:sz="4" w:space="0" w:color="auto"/>
              <w:right w:val="single" w:sz="4" w:space="0" w:color="auto"/>
            </w:tcBorders>
            <w:shd w:val="clear" w:color="auto" w:fill="auto"/>
            <w:vAlign w:val="center"/>
            <w:hideMark/>
          </w:tcPr>
          <w:p w14:paraId="161F011F"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1. Otorgar el acceso efectivo a Servicios de Salud con calidad,  eficiencia y oportunidad mediante la atención médica a los derechohabientes.</w:t>
            </w:r>
          </w:p>
        </w:tc>
        <w:tc>
          <w:tcPr>
            <w:tcW w:w="143" w:type="pct"/>
            <w:vMerge w:val="restart"/>
            <w:tcBorders>
              <w:top w:val="nil"/>
              <w:left w:val="single" w:sz="4" w:space="0" w:color="auto"/>
              <w:bottom w:val="single" w:sz="4" w:space="0" w:color="auto"/>
              <w:right w:val="single" w:sz="4" w:space="0" w:color="auto"/>
            </w:tcBorders>
            <w:shd w:val="clear" w:color="auto" w:fill="auto"/>
            <w:vAlign w:val="center"/>
            <w:hideMark/>
          </w:tcPr>
          <w:p w14:paraId="3E7ACB3E"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porcentaje de efectividad en el otorgamiento de Servicios de Salud.</w:t>
            </w:r>
          </w:p>
        </w:tc>
        <w:tc>
          <w:tcPr>
            <w:tcW w:w="147" w:type="pct"/>
            <w:vMerge w:val="restart"/>
            <w:tcBorders>
              <w:top w:val="nil"/>
              <w:left w:val="single" w:sz="4" w:space="0" w:color="auto"/>
              <w:bottom w:val="single" w:sz="4" w:space="0" w:color="auto"/>
              <w:right w:val="single" w:sz="4" w:space="0" w:color="auto"/>
            </w:tcBorders>
            <w:shd w:val="clear" w:color="auto" w:fill="auto"/>
            <w:vAlign w:val="center"/>
            <w:hideMark/>
          </w:tcPr>
          <w:p w14:paraId="07D3E038"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Cobertura de los servicios de salud otorgados</w:t>
            </w:r>
          </w:p>
        </w:tc>
        <w:tc>
          <w:tcPr>
            <w:tcW w:w="147" w:type="pct"/>
            <w:vMerge w:val="restart"/>
            <w:tcBorders>
              <w:top w:val="nil"/>
              <w:left w:val="single" w:sz="4" w:space="0" w:color="auto"/>
              <w:bottom w:val="single" w:sz="4" w:space="0" w:color="auto"/>
              <w:right w:val="single" w:sz="4" w:space="0" w:color="auto"/>
            </w:tcBorders>
            <w:shd w:val="clear" w:color="auto" w:fill="auto"/>
            <w:vAlign w:val="center"/>
            <w:hideMark/>
          </w:tcPr>
          <w:p w14:paraId="664D7DE3"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Reporte estadístico de los servicios otorgados</w:t>
            </w:r>
          </w:p>
        </w:tc>
        <w:tc>
          <w:tcPr>
            <w:tcW w:w="686" w:type="pct"/>
            <w:vMerge w:val="restart"/>
            <w:tcBorders>
              <w:top w:val="nil"/>
              <w:left w:val="single" w:sz="4" w:space="0" w:color="auto"/>
              <w:bottom w:val="single" w:sz="4" w:space="0" w:color="auto"/>
              <w:right w:val="single" w:sz="4" w:space="0" w:color="auto"/>
            </w:tcBorders>
            <w:shd w:val="clear" w:color="auto" w:fill="auto"/>
            <w:vAlign w:val="center"/>
            <w:hideMark/>
          </w:tcPr>
          <w:p w14:paraId="45E35A7C"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Credibilidad y aceptación de la gestión operativa de las clínicas, por parte de los Derechohabientes.</w:t>
            </w:r>
          </w:p>
        </w:tc>
      </w:tr>
      <w:tr w:rsidR="0053144B" w:rsidRPr="0053144B" w14:paraId="536481CA" w14:textId="77777777" w:rsidTr="00D714F9">
        <w:trPr>
          <w:trHeight w:val="33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00880321"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2. Deficiente cobertura de Servicios Especializados.</w:t>
            </w:r>
          </w:p>
        </w:tc>
        <w:tc>
          <w:tcPr>
            <w:tcW w:w="348" w:type="pct"/>
            <w:tcBorders>
              <w:top w:val="nil"/>
              <w:left w:val="nil"/>
              <w:bottom w:val="single" w:sz="4" w:space="0" w:color="auto"/>
              <w:right w:val="single" w:sz="4" w:space="0" w:color="auto"/>
            </w:tcBorders>
            <w:shd w:val="clear" w:color="auto" w:fill="auto"/>
            <w:vAlign w:val="bottom"/>
            <w:hideMark/>
          </w:tcPr>
          <w:p w14:paraId="7CECC407"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2. Adecuada cobertura de Servicios Especializados.</w:t>
            </w:r>
          </w:p>
        </w:tc>
        <w:tc>
          <w:tcPr>
            <w:tcW w:w="117" w:type="pct"/>
            <w:vMerge/>
            <w:tcBorders>
              <w:top w:val="single" w:sz="4" w:space="0" w:color="auto"/>
              <w:left w:val="nil"/>
              <w:bottom w:val="single" w:sz="4" w:space="0" w:color="auto"/>
              <w:right w:val="nil"/>
            </w:tcBorders>
            <w:vAlign w:val="center"/>
            <w:hideMark/>
          </w:tcPr>
          <w:p w14:paraId="222945D8"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nil"/>
              <w:left w:val="single" w:sz="4" w:space="0" w:color="auto"/>
              <w:bottom w:val="single" w:sz="4" w:space="0" w:color="auto"/>
              <w:right w:val="single" w:sz="4" w:space="0" w:color="auto"/>
            </w:tcBorders>
            <w:vAlign w:val="center"/>
            <w:hideMark/>
          </w:tcPr>
          <w:p w14:paraId="246933E1"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nil"/>
              <w:left w:val="single" w:sz="4" w:space="0" w:color="auto"/>
              <w:bottom w:val="single" w:sz="4" w:space="0" w:color="auto"/>
              <w:right w:val="single" w:sz="4" w:space="0" w:color="auto"/>
            </w:tcBorders>
            <w:vAlign w:val="center"/>
            <w:hideMark/>
          </w:tcPr>
          <w:p w14:paraId="72F8125B"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31E5222C"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3E5CC83A"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nil"/>
              <w:left w:val="single" w:sz="4" w:space="0" w:color="auto"/>
              <w:bottom w:val="single" w:sz="4" w:space="0" w:color="auto"/>
              <w:right w:val="single" w:sz="4" w:space="0" w:color="auto"/>
            </w:tcBorders>
            <w:vAlign w:val="center"/>
            <w:hideMark/>
          </w:tcPr>
          <w:p w14:paraId="087A3589"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r>
      <w:tr w:rsidR="0053144B" w:rsidRPr="0053144B" w14:paraId="7A72829D" w14:textId="77777777" w:rsidTr="00D714F9">
        <w:trPr>
          <w:trHeight w:val="735"/>
        </w:trPr>
        <w:tc>
          <w:tcPr>
            <w:tcW w:w="375" w:type="pct"/>
            <w:tcBorders>
              <w:top w:val="nil"/>
              <w:left w:val="single" w:sz="4" w:space="0" w:color="auto"/>
              <w:bottom w:val="single" w:sz="4" w:space="0" w:color="auto"/>
              <w:right w:val="single" w:sz="4" w:space="0" w:color="auto"/>
            </w:tcBorders>
            <w:shd w:val="clear" w:color="auto" w:fill="auto"/>
            <w:vAlign w:val="center"/>
            <w:hideMark/>
          </w:tcPr>
          <w:p w14:paraId="51D404FD"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xml:space="preserve">3. Insuficiente capacidad operativa y funcional en los servicios de apoyo y </w:t>
            </w:r>
            <w:proofErr w:type="spellStart"/>
            <w:r w:rsidRPr="0053144B">
              <w:rPr>
                <w:rFonts w:ascii="Arial" w:eastAsia="Times New Roman" w:hAnsi="Arial" w:cs="Arial"/>
                <w:color w:val="000000"/>
                <w:sz w:val="12"/>
                <w:szCs w:val="12"/>
                <w:lang w:val="es-MX" w:eastAsia="es-MX"/>
              </w:rPr>
              <w:t>diagnostico</w:t>
            </w:r>
            <w:proofErr w:type="spellEnd"/>
            <w:r w:rsidRPr="0053144B">
              <w:rPr>
                <w:rFonts w:ascii="Arial" w:eastAsia="Times New Roman" w:hAnsi="Arial" w:cs="Arial"/>
                <w:color w:val="000000"/>
                <w:sz w:val="12"/>
                <w:szCs w:val="12"/>
                <w:lang w:val="es-MX" w:eastAsia="es-MX"/>
              </w:rPr>
              <w:t>.</w:t>
            </w:r>
          </w:p>
        </w:tc>
        <w:tc>
          <w:tcPr>
            <w:tcW w:w="348" w:type="pct"/>
            <w:tcBorders>
              <w:top w:val="nil"/>
              <w:left w:val="nil"/>
              <w:bottom w:val="single" w:sz="4" w:space="0" w:color="auto"/>
              <w:right w:val="single" w:sz="4" w:space="0" w:color="auto"/>
            </w:tcBorders>
            <w:shd w:val="clear" w:color="auto" w:fill="auto"/>
            <w:vAlign w:val="center"/>
            <w:hideMark/>
          </w:tcPr>
          <w:p w14:paraId="4DD0393F"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xml:space="preserve">3. Mejor capacidad operativa y funcional en los servicios de apoyo y </w:t>
            </w:r>
            <w:proofErr w:type="spellStart"/>
            <w:r w:rsidRPr="0053144B">
              <w:rPr>
                <w:rFonts w:ascii="Arial" w:eastAsia="Times New Roman" w:hAnsi="Arial" w:cs="Arial"/>
                <w:color w:val="000000"/>
                <w:sz w:val="12"/>
                <w:szCs w:val="12"/>
                <w:lang w:val="es-MX" w:eastAsia="es-MX"/>
              </w:rPr>
              <w:t>diagnostico</w:t>
            </w:r>
            <w:proofErr w:type="spellEnd"/>
            <w:r w:rsidRPr="0053144B">
              <w:rPr>
                <w:rFonts w:ascii="Arial" w:eastAsia="Times New Roman" w:hAnsi="Arial" w:cs="Arial"/>
                <w:color w:val="000000"/>
                <w:sz w:val="12"/>
                <w:szCs w:val="12"/>
                <w:lang w:val="es-MX" w:eastAsia="es-MX"/>
              </w:rPr>
              <w:t>.</w:t>
            </w:r>
          </w:p>
        </w:tc>
        <w:tc>
          <w:tcPr>
            <w:tcW w:w="117" w:type="pct"/>
            <w:vMerge/>
            <w:tcBorders>
              <w:top w:val="single" w:sz="4" w:space="0" w:color="auto"/>
              <w:left w:val="nil"/>
              <w:bottom w:val="single" w:sz="4" w:space="0" w:color="auto"/>
              <w:right w:val="nil"/>
            </w:tcBorders>
            <w:vAlign w:val="center"/>
            <w:hideMark/>
          </w:tcPr>
          <w:p w14:paraId="48310FD6"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nil"/>
              <w:left w:val="single" w:sz="4" w:space="0" w:color="auto"/>
              <w:bottom w:val="single" w:sz="4" w:space="0" w:color="auto"/>
              <w:right w:val="single" w:sz="4" w:space="0" w:color="auto"/>
            </w:tcBorders>
            <w:vAlign w:val="center"/>
            <w:hideMark/>
          </w:tcPr>
          <w:p w14:paraId="1D395871"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nil"/>
              <w:left w:val="single" w:sz="4" w:space="0" w:color="auto"/>
              <w:bottom w:val="single" w:sz="4" w:space="0" w:color="auto"/>
              <w:right w:val="single" w:sz="4" w:space="0" w:color="auto"/>
            </w:tcBorders>
            <w:vAlign w:val="center"/>
            <w:hideMark/>
          </w:tcPr>
          <w:p w14:paraId="3C029668"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4A50E5D4"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1C8DCBE3"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nil"/>
              <w:left w:val="single" w:sz="4" w:space="0" w:color="auto"/>
              <w:bottom w:val="single" w:sz="4" w:space="0" w:color="auto"/>
              <w:right w:val="single" w:sz="4" w:space="0" w:color="auto"/>
            </w:tcBorders>
            <w:vAlign w:val="center"/>
            <w:hideMark/>
          </w:tcPr>
          <w:p w14:paraId="06D37D17"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r>
      <w:tr w:rsidR="0053144B" w:rsidRPr="0053144B" w14:paraId="11267001" w14:textId="77777777" w:rsidTr="00D714F9">
        <w:trPr>
          <w:trHeight w:val="450"/>
        </w:trPr>
        <w:tc>
          <w:tcPr>
            <w:tcW w:w="375" w:type="pct"/>
            <w:tcBorders>
              <w:top w:val="nil"/>
              <w:left w:val="single" w:sz="4" w:space="0" w:color="auto"/>
              <w:bottom w:val="single" w:sz="4" w:space="0" w:color="auto"/>
              <w:right w:val="single" w:sz="4" w:space="0" w:color="auto"/>
            </w:tcBorders>
            <w:shd w:val="clear" w:color="000000" w:fill="FFFFFF"/>
            <w:vAlign w:val="center"/>
            <w:hideMark/>
          </w:tcPr>
          <w:p w14:paraId="1609C822"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4. Deficiente estructura Administrativa y Operativa.</w:t>
            </w:r>
          </w:p>
        </w:tc>
        <w:tc>
          <w:tcPr>
            <w:tcW w:w="348" w:type="pct"/>
            <w:tcBorders>
              <w:top w:val="nil"/>
              <w:left w:val="nil"/>
              <w:bottom w:val="single" w:sz="4" w:space="0" w:color="auto"/>
              <w:right w:val="single" w:sz="4" w:space="0" w:color="auto"/>
            </w:tcBorders>
            <w:shd w:val="clear" w:color="000000" w:fill="FFFFFF"/>
            <w:vAlign w:val="bottom"/>
            <w:hideMark/>
          </w:tcPr>
          <w:p w14:paraId="104F8703"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4. Mejorar la estructura Administrativa y Operativa.</w:t>
            </w:r>
          </w:p>
        </w:tc>
        <w:tc>
          <w:tcPr>
            <w:tcW w:w="117" w:type="pct"/>
            <w:vMerge/>
            <w:tcBorders>
              <w:top w:val="single" w:sz="4" w:space="0" w:color="auto"/>
              <w:left w:val="nil"/>
              <w:bottom w:val="single" w:sz="4" w:space="0" w:color="auto"/>
              <w:right w:val="nil"/>
            </w:tcBorders>
            <w:vAlign w:val="center"/>
            <w:hideMark/>
          </w:tcPr>
          <w:p w14:paraId="55FB3C94"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val="restart"/>
            <w:tcBorders>
              <w:top w:val="nil"/>
              <w:left w:val="single" w:sz="4" w:space="0" w:color="auto"/>
              <w:bottom w:val="single" w:sz="4" w:space="0" w:color="auto"/>
              <w:right w:val="single" w:sz="4" w:space="0" w:color="auto"/>
            </w:tcBorders>
            <w:shd w:val="clear" w:color="auto" w:fill="auto"/>
            <w:vAlign w:val="center"/>
            <w:hideMark/>
          </w:tcPr>
          <w:p w14:paraId="224FE657" w14:textId="1CCF2A3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xml:space="preserve">2. Eficiente la gestión pública para transparentar el ejercicio y </w:t>
            </w:r>
            <w:r w:rsidR="008804C9" w:rsidRPr="0053144B">
              <w:rPr>
                <w:rFonts w:ascii="Arial" w:eastAsia="Times New Roman" w:hAnsi="Arial" w:cs="Arial"/>
                <w:color w:val="000000"/>
                <w:sz w:val="12"/>
                <w:szCs w:val="12"/>
                <w:lang w:val="es-MX" w:eastAsia="es-MX"/>
              </w:rPr>
              <w:t>destino de</w:t>
            </w:r>
            <w:r w:rsidRPr="0053144B">
              <w:rPr>
                <w:rFonts w:ascii="Arial" w:eastAsia="Times New Roman" w:hAnsi="Arial" w:cs="Arial"/>
                <w:color w:val="000000"/>
                <w:sz w:val="12"/>
                <w:szCs w:val="12"/>
                <w:lang w:val="es-MX" w:eastAsia="es-MX"/>
              </w:rPr>
              <w:t xml:space="preserve"> los recursos, Impulsando la Transparencia y Rendición de Cuentas.</w:t>
            </w:r>
          </w:p>
        </w:tc>
        <w:tc>
          <w:tcPr>
            <w:tcW w:w="143" w:type="pct"/>
            <w:vMerge w:val="restart"/>
            <w:tcBorders>
              <w:top w:val="nil"/>
              <w:left w:val="single" w:sz="4" w:space="0" w:color="auto"/>
              <w:bottom w:val="single" w:sz="4" w:space="0" w:color="auto"/>
              <w:right w:val="single" w:sz="4" w:space="0" w:color="auto"/>
            </w:tcBorders>
            <w:shd w:val="clear" w:color="auto" w:fill="auto"/>
            <w:vAlign w:val="center"/>
            <w:hideMark/>
          </w:tcPr>
          <w:p w14:paraId="6E4452A5"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Eficiencia en el ejercicio y destino  de los recursos</w:t>
            </w:r>
          </w:p>
        </w:tc>
        <w:tc>
          <w:tcPr>
            <w:tcW w:w="147" w:type="pct"/>
            <w:vMerge w:val="restart"/>
            <w:tcBorders>
              <w:top w:val="nil"/>
              <w:left w:val="single" w:sz="4" w:space="0" w:color="auto"/>
              <w:bottom w:val="single" w:sz="4" w:space="0" w:color="auto"/>
              <w:right w:val="single" w:sz="4" w:space="0" w:color="auto"/>
            </w:tcBorders>
            <w:shd w:val="clear" w:color="000000" w:fill="FFFFFF"/>
            <w:vAlign w:val="center"/>
            <w:hideMark/>
          </w:tcPr>
          <w:p w14:paraId="4E23893D"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Eficiencia en el ejercicio de los recursos</w:t>
            </w:r>
          </w:p>
        </w:tc>
        <w:tc>
          <w:tcPr>
            <w:tcW w:w="147" w:type="pct"/>
            <w:vMerge w:val="restart"/>
            <w:tcBorders>
              <w:top w:val="nil"/>
              <w:left w:val="single" w:sz="4" w:space="0" w:color="auto"/>
              <w:bottom w:val="single" w:sz="4" w:space="0" w:color="auto"/>
              <w:right w:val="single" w:sz="4" w:space="0" w:color="auto"/>
            </w:tcBorders>
            <w:shd w:val="clear" w:color="auto" w:fill="auto"/>
            <w:vAlign w:val="center"/>
            <w:hideMark/>
          </w:tcPr>
          <w:p w14:paraId="4454C865"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xml:space="preserve">Información financiera del Instituto de Servicio </w:t>
            </w:r>
            <w:proofErr w:type="spellStart"/>
            <w:r w:rsidRPr="0053144B">
              <w:rPr>
                <w:rFonts w:ascii="Arial" w:eastAsia="Times New Roman" w:hAnsi="Arial" w:cs="Arial"/>
                <w:color w:val="000000"/>
                <w:sz w:val="12"/>
                <w:szCs w:val="12"/>
                <w:lang w:val="es-MX" w:eastAsia="es-MX"/>
              </w:rPr>
              <w:t>Medico</w:t>
            </w:r>
            <w:proofErr w:type="spellEnd"/>
            <w:r w:rsidRPr="0053144B">
              <w:rPr>
                <w:rFonts w:ascii="Arial" w:eastAsia="Times New Roman" w:hAnsi="Arial" w:cs="Arial"/>
                <w:color w:val="000000"/>
                <w:sz w:val="12"/>
                <w:szCs w:val="12"/>
                <w:lang w:val="es-MX" w:eastAsia="es-MX"/>
              </w:rPr>
              <w:t xml:space="preserve"> de los Trabajadores de la Educación</w:t>
            </w:r>
          </w:p>
        </w:tc>
        <w:tc>
          <w:tcPr>
            <w:tcW w:w="686" w:type="pct"/>
            <w:vMerge w:val="restart"/>
            <w:tcBorders>
              <w:top w:val="nil"/>
              <w:left w:val="single" w:sz="4" w:space="0" w:color="auto"/>
              <w:bottom w:val="single" w:sz="4" w:space="0" w:color="auto"/>
              <w:right w:val="single" w:sz="4" w:space="0" w:color="auto"/>
            </w:tcBorders>
            <w:shd w:val="clear" w:color="auto" w:fill="auto"/>
            <w:vAlign w:val="center"/>
            <w:hideMark/>
          </w:tcPr>
          <w:p w14:paraId="03989F5D"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xml:space="preserve">El personal del Instituto del Servicio </w:t>
            </w:r>
            <w:proofErr w:type="spellStart"/>
            <w:r w:rsidRPr="0053144B">
              <w:rPr>
                <w:rFonts w:ascii="Arial" w:eastAsia="Times New Roman" w:hAnsi="Arial" w:cs="Arial"/>
                <w:color w:val="000000"/>
                <w:sz w:val="12"/>
                <w:szCs w:val="12"/>
                <w:lang w:val="es-MX" w:eastAsia="es-MX"/>
              </w:rPr>
              <w:t>Medico</w:t>
            </w:r>
            <w:proofErr w:type="spellEnd"/>
            <w:r w:rsidRPr="0053144B">
              <w:rPr>
                <w:rFonts w:ascii="Arial" w:eastAsia="Times New Roman" w:hAnsi="Arial" w:cs="Arial"/>
                <w:color w:val="000000"/>
                <w:sz w:val="12"/>
                <w:szCs w:val="12"/>
                <w:lang w:val="es-MX" w:eastAsia="es-MX"/>
              </w:rPr>
              <w:t xml:space="preserve"> administra de forma eficiente los Recursos.</w:t>
            </w:r>
          </w:p>
        </w:tc>
      </w:tr>
      <w:tr w:rsidR="0053144B" w:rsidRPr="0053144B" w14:paraId="1254E132" w14:textId="77777777" w:rsidTr="00D714F9">
        <w:trPr>
          <w:trHeight w:val="39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0AA39934"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5. Falta de Servicios de Urgencia.</w:t>
            </w:r>
          </w:p>
        </w:tc>
        <w:tc>
          <w:tcPr>
            <w:tcW w:w="348" w:type="pct"/>
            <w:tcBorders>
              <w:top w:val="nil"/>
              <w:left w:val="nil"/>
              <w:bottom w:val="single" w:sz="4" w:space="0" w:color="auto"/>
              <w:right w:val="single" w:sz="4" w:space="0" w:color="auto"/>
            </w:tcBorders>
            <w:shd w:val="clear" w:color="auto" w:fill="auto"/>
            <w:vAlign w:val="bottom"/>
            <w:hideMark/>
          </w:tcPr>
          <w:p w14:paraId="41391444"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5. Adecuado Servicio de Urgencias  a los usuarios.</w:t>
            </w:r>
          </w:p>
        </w:tc>
        <w:tc>
          <w:tcPr>
            <w:tcW w:w="117" w:type="pct"/>
            <w:vMerge/>
            <w:tcBorders>
              <w:top w:val="single" w:sz="4" w:space="0" w:color="auto"/>
              <w:left w:val="nil"/>
              <w:bottom w:val="single" w:sz="4" w:space="0" w:color="auto"/>
              <w:right w:val="nil"/>
            </w:tcBorders>
            <w:vAlign w:val="center"/>
            <w:hideMark/>
          </w:tcPr>
          <w:p w14:paraId="45CB4D45"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nil"/>
              <w:left w:val="single" w:sz="4" w:space="0" w:color="auto"/>
              <w:bottom w:val="single" w:sz="4" w:space="0" w:color="auto"/>
              <w:right w:val="single" w:sz="4" w:space="0" w:color="auto"/>
            </w:tcBorders>
            <w:vAlign w:val="center"/>
            <w:hideMark/>
          </w:tcPr>
          <w:p w14:paraId="23601E5E"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nil"/>
              <w:left w:val="single" w:sz="4" w:space="0" w:color="auto"/>
              <w:bottom w:val="single" w:sz="4" w:space="0" w:color="auto"/>
              <w:right w:val="single" w:sz="4" w:space="0" w:color="auto"/>
            </w:tcBorders>
            <w:vAlign w:val="center"/>
            <w:hideMark/>
          </w:tcPr>
          <w:p w14:paraId="3979CEDF"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110208DF"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161B0DE9"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nil"/>
              <w:left w:val="single" w:sz="4" w:space="0" w:color="auto"/>
              <w:bottom w:val="single" w:sz="4" w:space="0" w:color="auto"/>
              <w:right w:val="single" w:sz="4" w:space="0" w:color="auto"/>
            </w:tcBorders>
            <w:vAlign w:val="center"/>
            <w:hideMark/>
          </w:tcPr>
          <w:p w14:paraId="26F14E48"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r>
      <w:tr w:rsidR="0053144B" w:rsidRPr="0053144B" w14:paraId="3D124CB3" w14:textId="77777777" w:rsidTr="00D714F9">
        <w:trPr>
          <w:trHeight w:val="645"/>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5D50081D"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6. Falta de Servicios de Atención Medica Curativa y Hospitalaria.</w:t>
            </w:r>
          </w:p>
        </w:tc>
        <w:tc>
          <w:tcPr>
            <w:tcW w:w="348" w:type="pct"/>
            <w:tcBorders>
              <w:top w:val="nil"/>
              <w:left w:val="nil"/>
              <w:bottom w:val="single" w:sz="4" w:space="0" w:color="auto"/>
              <w:right w:val="single" w:sz="4" w:space="0" w:color="auto"/>
            </w:tcBorders>
            <w:shd w:val="clear" w:color="auto" w:fill="auto"/>
            <w:vAlign w:val="bottom"/>
            <w:hideMark/>
          </w:tcPr>
          <w:p w14:paraId="62542F47"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6. Disponibilidad de Servicios de Atención Medica Curativa, y Hospitalaria.</w:t>
            </w:r>
          </w:p>
        </w:tc>
        <w:tc>
          <w:tcPr>
            <w:tcW w:w="117" w:type="pct"/>
            <w:vMerge/>
            <w:tcBorders>
              <w:top w:val="single" w:sz="4" w:space="0" w:color="auto"/>
              <w:left w:val="nil"/>
              <w:bottom w:val="single" w:sz="4" w:space="0" w:color="auto"/>
              <w:right w:val="nil"/>
            </w:tcBorders>
            <w:vAlign w:val="center"/>
            <w:hideMark/>
          </w:tcPr>
          <w:p w14:paraId="52A6A277"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nil"/>
              <w:left w:val="single" w:sz="4" w:space="0" w:color="auto"/>
              <w:bottom w:val="single" w:sz="4" w:space="0" w:color="auto"/>
              <w:right w:val="single" w:sz="4" w:space="0" w:color="auto"/>
            </w:tcBorders>
            <w:vAlign w:val="center"/>
            <w:hideMark/>
          </w:tcPr>
          <w:p w14:paraId="5DB389BE"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nil"/>
              <w:left w:val="single" w:sz="4" w:space="0" w:color="auto"/>
              <w:bottom w:val="single" w:sz="4" w:space="0" w:color="auto"/>
              <w:right w:val="single" w:sz="4" w:space="0" w:color="auto"/>
            </w:tcBorders>
            <w:vAlign w:val="center"/>
            <w:hideMark/>
          </w:tcPr>
          <w:p w14:paraId="4BB8280C"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72E52F05"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5D49CAC6"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nil"/>
              <w:left w:val="single" w:sz="4" w:space="0" w:color="auto"/>
              <w:bottom w:val="single" w:sz="4" w:space="0" w:color="auto"/>
              <w:right w:val="single" w:sz="4" w:space="0" w:color="auto"/>
            </w:tcBorders>
            <w:vAlign w:val="center"/>
            <w:hideMark/>
          </w:tcPr>
          <w:p w14:paraId="72F506C9"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r>
      <w:tr w:rsidR="0053144B" w:rsidRPr="0053144B" w14:paraId="5DCB1BAF" w14:textId="77777777" w:rsidTr="00D714F9">
        <w:trPr>
          <w:trHeight w:val="645"/>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0215364A"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7. Falta de Servicios de Odontología , Rehabilitación, y Rayos X</w:t>
            </w:r>
          </w:p>
        </w:tc>
        <w:tc>
          <w:tcPr>
            <w:tcW w:w="348" w:type="pct"/>
            <w:tcBorders>
              <w:top w:val="nil"/>
              <w:left w:val="nil"/>
              <w:bottom w:val="single" w:sz="4" w:space="0" w:color="auto"/>
              <w:right w:val="single" w:sz="4" w:space="0" w:color="auto"/>
            </w:tcBorders>
            <w:shd w:val="clear" w:color="auto" w:fill="auto"/>
            <w:vAlign w:val="bottom"/>
            <w:hideMark/>
          </w:tcPr>
          <w:p w14:paraId="02D05E66"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6. Disponibilidad de servicios Odontología, rehabilitación, Laboratorio y Rayos X</w:t>
            </w:r>
          </w:p>
        </w:tc>
        <w:tc>
          <w:tcPr>
            <w:tcW w:w="117" w:type="pct"/>
            <w:vMerge/>
            <w:tcBorders>
              <w:top w:val="single" w:sz="4" w:space="0" w:color="auto"/>
              <w:left w:val="nil"/>
              <w:bottom w:val="single" w:sz="4" w:space="0" w:color="auto"/>
              <w:right w:val="nil"/>
            </w:tcBorders>
            <w:vAlign w:val="center"/>
            <w:hideMark/>
          </w:tcPr>
          <w:p w14:paraId="0EC2144D"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val="restart"/>
            <w:tcBorders>
              <w:top w:val="nil"/>
              <w:left w:val="single" w:sz="4" w:space="0" w:color="auto"/>
              <w:bottom w:val="single" w:sz="4" w:space="0" w:color="auto"/>
              <w:right w:val="single" w:sz="4" w:space="0" w:color="auto"/>
            </w:tcBorders>
            <w:shd w:val="clear" w:color="000000" w:fill="FFFFFF"/>
            <w:vAlign w:val="center"/>
            <w:hideMark/>
          </w:tcPr>
          <w:p w14:paraId="46917CA6"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3. Administración de la gestión Financiera.</w:t>
            </w:r>
          </w:p>
        </w:tc>
        <w:tc>
          <w:tcPr>
            <w:tcW w:w="143" w:type="pct"/>
            <w:vMerge w:val="restart"/>
            <w:tcBorders>
              <w:top w:val="nil"/>
              <w:left w:val="single" w:sz="4" w:space="0" w:color="auto"/>
              <w:bottom w:val="single" w:sz="4" w:space="0" w:color="auto"/>
              <w:right w:val="single" w:sz="4" w:space="0" w:color="auto"/>
            </w:tcBorders>
            <w:shd w:val="clear" w:color="000000" w:fill="FFFFFF"/>
            <w:vAlign w:val="center"/>
            <w:hideMark/>
          </w:tcPr>
          <w:p w14:paraId="5667C4BD"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Eficiencia en la administración financiera.</w:t>
            </w:r>
          </w:p>
        </w:tc>
        <w:tc>
          <w:tcPr>
            <w:tcW w:w="147" w:type="pct"/>
            <w:vMerge w:val="restart"/>
            <w:tcBorders>
              <w:top w:val="nil"/>
              <w:left w:val="single" w:sz="4" w:space="0" w:color="auto"/>
              <w:bottom w:val="single" w:sz="4" w:space="0" w:color="auto"/>
              <w:right w:val="single" w:sz="4" w:space="0" w:color="auto"/>
            </w:tcBorders>
            <w:shd w:val="clear" w:color="000000" w:fill="FFFFFF"/>
            <w:vAlign w:val="center"/>
            <w:hideMark/>
          </w:tcPr>
          <w:p w14:paraId="65F36584"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Grado de Automatización en la generación de Procesos</w:t>
            </w:r>
          </w:p>
        </w:tc>
        <w:tc>
          <w:tcPr>
            <w:tcW w:w="147" w:type="pct"/>
            <w:vMerge w:val="restart"/>
            <w:tcBorders>
              <w:top w:val="nil"/>
              <w:left w:val="single" w:sz="4" w:space="0" w:color="auto"/>
              <w:bottom w:val="single" w:sz="4" w:space="0" w:color="auto"/>
              <w:right w:val="single" w:sz="4" w:space="0" w:color="auto"/>
            </w:tcBorders>
            <w:shd w:val="clear" w:color="000000" w:fill="FFFFFF"/>
            <w:vAlign w:val="center"/>
            <w:hideMark/>
          </w:tcPr>
          <w:p w14:paraId="458A7782"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Reportes de Tecnología de Información.</w:t>
            </w:r>
          </w:p>
        </w:tc>
        <w:tc>
          <w:tcPr>
            <w:tcW w:w="686" w:type="pct"/>
            <w:vMerge w:val="restart"/>
            <w:tcBorders>
              <w:top w:val="nil"/>
              <w:left w:val="single" w:sz="4" w:space="0" w:color="auto"/>
              <w:bottom w:val="single" w:sz="4" w:space="0" w:color="auto"/>
              <w:right w:val="single" w:sz="4" w:space="0" w:color="auto"/>
            </w:tcBorders>
            <w:shd w:val="clear" w:color="000000" w:fill="FFFFFF"/>
            <w:vAlign w:val="center"/>
            <w:hideMark/>
          </w:tcPr>
          <w:p w14:paraId="6C17880C"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xml:space="preserve">Se provee a la Dirección Financiera, los recursos presupuestales necesarios, para el desempeño de sus funciones y el personal desempeña sus trabajo de manera eficiente y correcta.                          </w:t>
            </w:r>
          </w:p>
        </w:tc>
      </w:tr>
      <w:tr w:rsidR="0053144B" w:rsidRPr="0053144B" w14:paraId="770C36F2" w14:textId="77777777" w:rsidTr="00D714F9">
        <w:trPr>
          <w:trHeight w:val="705"/>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53F1F4FF"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xml:space="preserve">8. Escaso Personal </w:t>
            </w:r>
            <w:proofErr w:type="spellStart"/>
            <w:r w:rsidRPr="0053144B">
              <w:rPr>
                <w:rFonts w:ascii="Arial" w:eastAsia="Times New Roman" w:hAnsi="Arial" w:cs="Arial"/>
                <w:color w:val="000000"/>
                <w:sz w:val="12"/>
                <w:szCs w:val="12"/>
                <w:lang w:val="es-MX" w:eastAsia="es-MX"/>
              </w:rPr>
              <w:t>Medico</w:t>
            </w:r>
            <w:proofErr w:type="spellEnd"/>
            <w:r w:rsidRPr="0053144B">
              <w:rPr>
                <w:rFonts w:ascii="Arial" w:eastAsia="Times New Roman" w:hAnsi="Arial" w:cs="Arial"/>
                <w:color w:val="000000"/>
                <w:sz w:val="12"/>
                <w:szCs w:val="12"/>
                <w:lang w:val="es-MX" w:eastAsia="es-MX"/>
              </w:rPr>
              <w:t xml:space="preserve"> y Paramédico.</w:t>
            </w:r>
          </w:p>
        </w:tc>
        <w:tc>
          <w:tcPr>
            <w:tcW w:w="348" w:type="pct"/>
            <w:tcBorders>
              <w:top w:val="nil"/>
              <w:left w:val="nil"/>
              <w:bottom w:val="single" w:sz="4" w:space="0" w:color="auto"/>
              <w:right w:val="single" w:sz="4" w:space="0" w:color="auto"/>
            </w:tcBorders>
            <w:shd w:val="clear" w:color="000000" w:fill="FFFFFF"/>
            <w:vAlign w:val="center"/>
            <w:hideMark/>
          </w:tcPr>
          <w:p w14:paraId="0450AE1C"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xml:space="preserve">8. Mayor Personal </w:t>
            </w:r>
            <w:proofErr w:type="spellStart"/>
            <w:r w:rsidRPr="0053144B">
              <w:rPr>
                <w:rFonts w:ascii="Arial" w:eastAsia="Times New Roman" w:hAnsi="Arial" w:cs="Arial"/>
                <w:color w:val="000000"/>
                <w:sz w:val="12"/>
                <w:szCs w:val="12"/>
                <w:lang w:val="es-MX" w:eastAsia="es-MX"/>
              </w:rPr>
              <w:t>Medico</w:t>
            </w:r>
            <w:proofErr w:type="spellEnd"/>
            <w:r w:rsidRPr="0053144B">
              <w:rPr>
                <w:rFonts w:ascii="Arial" w:eastAsia="Times New Roman" w:hAnsi="Arial" w:cs="Arial"/>
                <w:color w:val="000000"/>
                <w:sz w:val="12"/>
                <w:szCs w:val="12"/>
                <w:lang w:val="es-MX" w:eastAsia="es-MX"/>
              </w:rPr>
              <w:t xml:space="preserve"> y Paramédico.</w:t>
            </w:r>
          </w:p>
        </w:tc>
        <w:tc>
          <w:tcPr>
            <w:tcW w:w="117" w:type="pct"/>
            <w:vMerge/>
            <w:tcBorders>
              <w:top w:val="single" w:sz="4" w:space="0" w:color="auto"/>
              <w:left w:val="nil"/>
              <w:bottom w:val="single" w:sz="4" w:space="0" w:color="auto"/>
              <w:right w:val="nil"/>
            </w:tcBorders>
            <w:vAlign w:val="center"/>
            <w:hideMark/>
          </w:tcPr>
          <w:p w14:paraId="263428FD"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nil"/>
              <w:left w:val="single" w:sz="4" w:space="0" w:color="auto"/>
              <w:bottom w:val="single" w:sz="4" w:space="0" w:color="auto"/>
              <w:right w:val="single" w:sz="4" w:space="0" w:color="auto"/>
            </w:tcBorders>
            <w:vAlign w:val="center"/>
            <w:hideMark/>
          </w:tcPr>
          <w:p w14:paraId="3A1529F5"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nil"/>
              <w:left w:val="single" w:sz="4" w:space="0" w:color="auto"/>
              <w:bottom w:val="single" w:sz="4" w:space="0" w:color="auto"/>
              <w:right w:val="single" w:sz="4" w:space="0" w:color="auto"/>
            </w:tcBorders>
            <w:vAlign w:val="center"/>
            <w:hideMark/>
          </w:tcPr>
          <w:p w14:paraId="58F770BF"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27AD39F0"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3B946AE7"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nil"/>
              <w:left w:val="single" w:sz="4" w:space="0" w:color="auto"/>
              <w:bottom w:val="single" w:sz="4" w:space="0" w:color="auto"/>
              <w:right w:val="single" w:sz="4" w:space="0" w:color="auto"/>
            </w:tcBorders>
            <w:vAlign w:val="center"/>
            <w:hideMark/>
          </w:tcPr>
          <w:p w14:paraId="47D5FB08"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r>
      <w:tr w:rsidR="0053144B" w:rsidRPr="0053144B" w14:paraId="1932245C" w14:textId="77777777" w:rsidTr="00D714F9">
        <w:trPr>
          <w:trHeight w:val="870"/>
        </w:trPr>
        <w:tc>
          <w:tcPr>
            <w:tcW w:w="375" w:type="pct"/>
            <w:tcBorders>
              <w:top w:val="nil"/>
              <w:left w:val="single" w:sz="4" w:space="0" w:color="auto"/>
              <w:bottom w:val="nil"/>
              <w:right w:val="nil"/>
            </w:tcBorders>
            <w:shd w:val="clear" w:color="auto" w:fill="auto"/>
            <w:noWrap/>
            <w:vAlign w:val="center"/>
            <w:hideMark/>
          </w:tcPr>
          <w:p w14:paraId="2AA4E856"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lastRenderedPageBreak/>
              <w:t> </w:t>
            </w:r>
          </w:p>
        </w:tc>
        <w:tc>
          <w:tcPr>
            <w:tcW w:w="348" w:type="pct"/>
            <w:tcBorders>
              <w:top w:val="nil"/>
              <w:left w:val="nil"/>
              <w:bottom w:val="nil"/>
              <w:right w:val="single" w:sz="4" w:space="0" w:color="auto"/>
            </w:tcBorders>
            <w:shd w:val="clear" w:color="000000" w:fill="FFFFFF"/>
            <w:vAlign w:val="center"/>
            <w:hideMark/>
          </w:tcPr>
          <w:p w14:paraId="1371FFFD"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w:t>
            </w:r>
          </w:p>
        </w:tc>
        <w:tc>
          <w:tcPr>
            <w:tcW w:w="117" w:type="pct"/>
            <w:vMerge/>
            <w:tcBorders>
              <w:top w:val="single" w:sz="4" w:space="0" w:color="auto"/>
              <w:left w:val="nil"/>
              <w:bottom w:val="single" w:sz="4" w:space="0" w:color="auto"/>
              <w:right w:val="nil"/>
            </w:tcBorders>
            <w:vAlign w:val="center"/>
            <w:hideMark/>
          </w:tcPr>
          <w:p w14:paraId="17765119"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nil"/>
              <w:left w:val="single" w:sz="4" w:space="0" w:color="auto"/>
              <w:bottom w:val="single" w:sz="4" w:space="0" w:color="auto"/>
              <w:right w:val="single" w:sz="4" w:space="0" w:color="auto"/>
            </w:tcBorders>
            <w:vAlign w:val="center"/>
            <w:hideMark/>
          </w:tcPr>
          <w:p w14:paraId="3111EACC"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vMerge/>
            <w:tcBorders>
              <w:top w:val="nil"/>
              <w:left w:val="single" w:sz="4" w:space="0" w:color="auto"/>
              <w:bottom w:val="single" w:sz="4" w:space="0" w:color="auto"/>
              <w:right w:val="single" w:sz="4" w:space="0" w:color="auto"/>
            </w:tcBorders>
            <w:vAlign w:val="center"/>
            <w:hideMark/>
          </w:tcPr>
          <w:p w14:paraId="17696F3A"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42DCB2C0"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vMerge/>
            <w:tcBorders>
              <w:top w:val="nil"/>
              <w:left w:val="single" w:sz="4" w:space="0" w:color="auto"/>
              <w:bottom w:val="single" w:sz="4" w:space="0" w:color="auto"/>
              <w:right w:val="single" w:sz="4" w:space="0" w:color="auto"/>
            </w:tcBorders>
            <w:vAlign w:val="center"/>
            <w:hideMark/>
          </w:tcPr>
          <w:p w14:paraId="27C24FCF"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686" w:type="pct"/>
            <w:vMerge/>
            <w:tcBorders>
              <w:top w:val="nil"/>
              <w:left w:val="single" w:sz="4" w:space="0" w:color="auto"/>
              <w:bottom w:val="single" w:sz="4" w:space="0" w:color="auto"/>
              <w:right w:val="single" w:sz="4" w:space="0" w:color="auto"/>
            </w:tcBorders>
            <w:vAlign w:val="center"/>
            <w:hideMark/>
          </w:tcPr>
          <w:p w14:paraId="647C8CCB"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r>
      <w:tr w:rsidR="0053144B" w:rsidRPr="0053144B" w14:paraId="76405881" w14:textId="77777777" w:rsidTr="00D714F9">
        <w:trPr>
          <w:trHeight w:val="1350"/>
        </w:trPr>
        <w:tc>
          <w:tcPr>
            <w:tcW w:w="375" w:type="pct"/>
            <w:tcBorders>
              <w:top w:val="nil"/>
              <w:left w:val="single" w:sz="4" w:space="0" w:color="auto"/>
              <w:bottom w:val="nil"/>
              <w:right w:val="nil"/>
            </w:tcBorders>
            <w:shd w:val="clear" w:color="auto" w:fill="auto"/>
            <w:noWrap/>
            <w:vAlign w:val="bottom"/>
            <w:hideMark/>
          </w:tcPr>
          <w:p w14:paraId="33A9A461"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0E13F79B"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single" w:sz="4" w:space="0" w:color="auto"/>
              <w:left w:val="nil"/>
              <w:bottom w:val="single" w:sz="4" w:space="0" w:color="auto"/>
              <w:right w:val="nil"/>
            </w:tcBorders>
            <w:vAlign w:val="center"/>
            <w:hideMark/>
          </w:tcPr>
          <w:p w14:paraId="2F0EAB09"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vMerge/>
            <w:tcBorders>
              <w:top w:val="nil"/>
              <w:left w:val="single" w:sz="4" w:space="0" w:color="auto"/>
              <w:bottom w:val="single" w:sz="4" w:space="0" w:color="auto"/>
              <w:right w:val="single" w:sz="4" w:space="0" w:color="auto"/>
            </w:tcBorders>
            <w:vAlign w:val="center"/>
            <w:hideMark/>
          </w:tcPr>
          <w:p w14:paraId="60C434CF"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3" w:type="pct"/>
            <w:tcBorders>
              <w:top w:val="nil"/>
              <w:left w:val="nil"/>
              <w:bottom w:val="single" w:sz="4" w:space="0" w:color="auto"/>
              <w:right w:val="single" w:sz="4" w:space="0" w:color="auto"/>
            </w:tcBorders>
            <w:shd w:val="clear" w:color="auto" w:fill="auto"/>
            <w:vAlign w:val="center"/>
            <w:hideMark/>
          </w:tcPr>
          <w:p w14:paraId="622AE069"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Sostenibilidad Presupuestaria</w:t>
            </w:r>
          </w:p>
        </w:tc>
        <w:tc>
          <w:tcPr>
            <w:tcW w:w="147" w:type="pct"/>
            <w:tcBorders>
              <w:top w:val="nil"/>
              <w:left w:val="nil"/>
              <w:bottom w:val="single" w:sz="4" w:space="0" w:color="auto"/>
              <w:right w:val="single" w:sz="4" w:space="0" w:color="auto"/>
            </w:tcBorders>
            <w:shd w:val="clear" w:color="auto" w:fill="auto"/>
            <w:vAlign w:val="center"/>
            <w:hideMark/>
          </w:tcPr>
          <w:p w14:paraId="21EFF59C"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Balance Presupuestario-LDF</w:t>
            </w:r>
          </w:p>
        </w:tc>
        <w:tc>
          <w:tcPr>
            <w:tcW w:w="147" w:type="pct"/>
            <w:tcBorders>
              <w:top w:val="nil"/>
              <w:left w:val="nil"/>
              <w:bottom w:val="single" w:sz="4" w:space="0" w:color="auto"/>
              <w:right w:val="single" w:sz="4" w:space="0" w:color="auto"/>
            </w:tcBorders>
            <w:shd w:val="clear" w:color="auto" w:fill="auto"/>
            <w:vAlign w:val="center"/>
            <w:hideMark/>
          </w:tcPr>
          <w:p w14:paraId="0DAE36DE" w14:textId="77777777" w:rsidR="0053144B" w:rsidRPr="0053144B" w:rsidRDefault="0053144B" w:rsidP="0053144B">
            <w:pPr>
              <w:widowControl/>
              <w:autoSpaceDE/>
              <w:autoSpaceDN/>
              <w:jc w:val="center"/>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Información Financiera</w:t>
            </w:r>
          </w:p>
        </w:tc>
        <w:tc>
          <w:tcPr>
            <w:tcW w:w="686" w:type="pct"/>
            <w:tcBorders>
              <w:top w:val="nil"/>
              <w:left w:val="nil"/>
              <w:bottom w:val="single" w:sz="4" w:space="0" w:color="auto"/>
              <w:right w:val="single" w:sz="4" w:space="0" w:color="auto"/>
            </w:tcBorders>
            <w:shd w:val="clear" w:color="auto" w:fill="auto"/>
            <w:noWrap/>
            <w:vAlign w:val="center"/>
            <w:hideMark/>
          </w:tcPr>
          <w:p w14:paraId="6F7BAA47" w14:textId="77777777" w:rsidR="0053144B" w:rsidRPr="0053144B" w:rsidRDefault="0053144B" w:rsidP="0053144B">
            <w:pPr>
              <w:widowControl/>
              <w:autoSpaceDE/>
              <w:autoSpaceDN/>
              <w:jc w:val="both"/>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 xml:space="preserve">Las entidades aportantes del Servicio </w:t>
            </w:r>
            <w:proofErr w:type="spellStart"/>
            <w:r w:rsidRPr="0053144B">
              <w:rPr>
                <w:rFonts w:ascii="Arial" w:eastAsia="Times New Roman" w:hAnsi="Arial" w:cs="Arial"/>
                <w:color w:val="000000"/>
                <w:sz w:val="12"/>
                <w:szCs w:val="12"/>
                <w:lang w:val="es-MX" w:eastAsia="es-MX"/>
              </w:rPr>
              <w:t>Medico</w:t>
            </w:r>
            <w:proofErr w:type="spellEnd"/>
            <w:r w:rsidRPr="0053144B">
              <w:rPr>
                <w:rFonts w:ascii="Arial" w:eastAsia="Times New Roman" w:hAnsi="Arial" w:cs="Arial"/>
                <w:color w:val="000000"/>
                <w:sz w:val="12"/>
                <w:szCs w:val="12"/>
                <w:lang w:val="es-MX" w:eastAsia="es-MX"/>
              </w:rPr>
              <w:t xml:space="preserve"> de los Trabajadores de la Educación, pagan en tiempo y forma las aportaciones.</w:t>
            </w:r>
          </w:p>
        </w:tc>
      </w:tr>
      <w:tr w:rsidR="0053144B" w:rsidRPr="0053144B" w14:paraId="7D3562CC" w14:textId="77777777" w:rsidTr="00D714F9">
        <w:trPr>
          <w:trHeight w:val="1620"/>
        </w:trPr>
        <w:tc>
          <w:tcPr>
            <w:tcW w:w="375" w:type="pct"/>
            <w:tcBorders>
              <w:top w:val="nil"/>
              <w:left w:val="single" w:sz="4" w:space="0" w:color="auto"/>
              <w:bottom w:val="nil"/>
              <w:right w:val="nil"/>
            </w:tcBorders>
            <w:shd w:val="clear" w:color="auto" w:fill="auto"/>
            <w:noWrap/>
            <w:vAlign w:val="bottom"/>
            <w:hideMark/>
          </w:tcPr>
          <w:p w14:paraId="1D9050AA"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447350B7"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val="restart"/>
            <w:tcBorders>
              <w:top w:val="nil"/>
              <w:left w:val="single" w:sz="4" w:space="0" w:color="auto"/>
              <w:bottom w:val="nil"/>
              <w:right w:val="single" w:sz="4" w:space="0" w:color="auto"/>
            </w:tcBorders>
            <w:shd w:val="clear" w:color="auto" w:fill="auto"/>
            <w:vAlign w:val="center"/>
            <w:hideMark/>
          </w:tcPr>
          <w:p w14:paraId="16EC56D9" w14:textId="77777777" w:rsidR="0053144B" w:rsidRPr="0053144B" w:rsidRDefault="0053144B" w:rsidP="0053144B">
            <w:pPr>
              <w:widowControl/>
              <w:autoSpaceDE/>
              <w:autoSpaceDN/>
              <w:jc w:val="center"/>
              <w:rPr>
                <w:rFonts w:ascii="Calibri" w:eastAsia="Times New Roman" w:hAnsi="Calibri" w:cs="Calibri"/>
                <w:b/>
                <w:bCs/>
                <w:color w:val="000000"/>
                <w:sz w:val="12"/>
                <w:szCs w:val="12"/>
                <w:lang w:val="es-MX" w:eastAsia="es-MX"/>
              </w:rPr>
            </w:pPr>
            <w:r w:rsidRPr="0053144B">
              <w:rPr>
                <w:rFonts w:ascii="Calibri" w:eastAsia="Times New Roman" w:hAnsi="Calibri" w:cs="Calibri"/>
                <w:b/>
                <w:bCs/>
                <w:color w:val="000000"/>
                <w:sz w:val="12"/>
                <w:szCs w:val="12"/>
                <w:lang w:val="es-MX" w:eastAsia="es-MX"/>
              </w:rPr>
              <w:t>ACTIVIDADES</w:t>
            </w:r>
          </w:p>
        </w:tc>
        <w:tc>
          <w:tcPr>
            <w:tcW w:w="3036" w:type="pct"/>
            <w:tcBorders>
              <w:top w:val="nil"/>
              <w:left w:val="nil"/>
              <w:bottom w:val="single" w:sz="4" w:space="0" w:color="auto"/>
              <w:right w:val="single" w:sz="4" w:space="0" w:color="auto"/>
            </w:tcBorders>
            <w:shd w:val="clear" w:color="auto" w:fill="auto"/>
            <w:vAlign w:val="center"/>
            <w:hideMark/>
          </w:tcPr>
          <w:p w14:paraId="03CC788F"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1.1. Servicios de Atención de consulta externa de medicina general.</w:t>
            </w:r>
          </w:p>
        </w:tc>
        <w:tc>
          <w:tcPr>
            <w:tcW w:w="143" w:type="pct"/>
            <w:vMerge w:val="restart"/>
            <w:tcBorders>
              <w:top w:val="nil"/>
              <w:left w:val="single" w:sz="4" w:space="0" w:color="auto"/>
              <w:bottom w:val="single" w:sz="4" w:space="0" w:color="auto"/>
              <w:right w:val="single" w:sz="4" w:space="0" w:color="auto"/>
            </w:tcBorders>
            <w:shd w:val="clear" w:color="auto" w:fill="auto"/>
            <w:vAlign w:val="center"/>
            <w:hideMark/>
          </w:tcPr>
          <w:p w14:paraId="5639C27E"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Credibilidad y aceptación de la gestión operativa de las clínicas, por parte de los Derechohabientes.</w:t>
            </w:r>
          </w:p>
        </w:tc>
        <w:tc>
          <w:tcPr>
            <w:tcW w:w="147" w:type="pct"/>
            <w:tcBorders>
              <w:top w:val="nil"/>
              <w:left w:val="nil"/>
              <w:bottom w:val="single" w:sz="4" w:space="0" w:color="auto"/>
              <w:right w:val="single" w:sz="4" w:space="0" w:color="auto"/>
            </w:tcBorders>
            <w:shd w:val="clear" w:color="auto" w:fill="auto"/>
            <w:vAlign w:val="center"/>
            <w:hideMark/>
          </w:tcPr>
          <w:p w14:paraId="00E72CA0" w14:textId="77777777" w:rsidR="0053144B" w:rsidRPr="0053144B" w:rsidRDefault="0053144B" w:rsidP="0053144B">
            <w:pPr>
              <w:widowControl/>
              <w:autoSpaceDE/>
              <w:autoSpaceDN/>
              <w:jc w:val="center"/>
              <w:rPr>
                <w:rFonts w:ascii="Calibri" w:eastAsia="Times New Roman" w:hAnsi="Calibri" w:cs="Calibri"/>
                <w:sz w:val="12"/>
                <w:szCs w:val="12"/>
                <w:lang w:val="es-MX" w:eastAsia="es-MX"/>
              </w:rPr>
            </w:pPr>
            <w:r w:rsidRPr="0053144B">
              <w:rPr>
                <w:rFonts w:ascii="Calibri" w:eastAsia="Times New Roman" w:hAnsi="Calibri" w:cs="Calibri"/>
                <w:sz w:val="12"/>
                <w:szCs w:val="12"/>
                <w:lang w:val="es-MX" w:eastAsia="es-MX"/>
              </w:rPr>
              <w:t>Numero de servicios otorgados a los derechohabientes que requieren el servicio.</w:t>
            </w:r>
          </w:p>
        </w:tc>
        <w:tc>
          <w:tcPr>
            <w:tcW w:w="147" w:type="pct"/>
            <w:tcBorders>
              <w:top w:val="nil"/>
              <w:left w:val="nil"/>
              <w:bottom w:val="single" w:sz="4" w:space="0" w:color="auto"/>
              <w:right w:val="single" w:sz="4" w:space="0" w:color="auto"/>
            </w:tcBorders>
            <w:shd w:val="clear" w:color="auto" w:fill="auto"/>
            <w:vAlign w:val="center"/>
            <w:hideMark/>
          </w:tcPr>
          <w:p w14:paraId="3FA7A93A" w14:textId="77777777" w:rsidR="0053144B" w:rsidRPr="0053144B" w:rsidRDefault="0053144B" w:rsidP="0053144B">
            <w:pPr>
              <w:widowControl/>
              <w:autoSpaceDE/>
              <w:autoSpaceDN/>
              <w:jc w:val="both"/>
              <w:rPr>
                <w:rFonts w:ascii="Calibri" w:eastAsia="Times New Roman" w:hAnsi="Calibri" w:cs="Calibri"/>
                <w:sz w:val="12"/>
                <w:szCs w:val="12"/>
                <w:lang w:val="es-MX" w:eastAsia="es-MX"/>
              </w:rPr>
            </w:pPr>
            <w:r w:rsidRPr="0053144B">
              <w:rPr>
                <w:rFonts w:ascii="Calibri" w:eastAsia="Times New Roman" w:hAnsi="Calibri" w:cs="Calibri"/>
                <w:sz w:val="12"/>
                <w:szCs w:val="12"/>
                <w:lang w:val="es-MX" w:eastAsia="es-MX"/>
              </w:rPr>
              <w:t>Reporte estadístico de derechohabientes que solicitan el servicio por mes.</w:t>
            </w:r>
          </w:p>
        </w:tc>
        <w:tc>
          <w:tcPr>
            <w:tcW w:w="686" w:type="pct"/>
            <w:tcBorders>
              <w:top w:val="nil"/>
              <w:left w:val="nil"/>
              <w:bottom w:val="single" w:sz="4" w:space="0" w:color="auto"/>
              <w:right w:val="single" w:sz="4" w:space="0" w:color="auto"/>
            </w:tcBorders>
            <w:shd w:val="clear" w:color="auto" w:fill="auto"/>
            <w:vAlign w:val="center"/>
            <w:hideMark/>
          </w:tcPr>
          <w:p w14:paraId="1E13EB44" w14:textId="77777777" w:rsidR="0053144B" w:rsidRPr="0053144B" w:rsidRDefault="0053144B" w:rsidP="0053144B">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La confianza de los Derechohabientes en la calidad del servicio.</w:t>
            </w:r>
          </w:p>
        </w:tc>
      </w:tr>
      <w:tr w:rsidR="0053144B" w:rsidRPr="0053144B" w14:paraId="30090104" w14:textId="77777777" w:rsidTr="00D714F9">
        <w:trPr>
          <w:trHeight w:val="1350"/>
        </w:trPr>
        <w:tc>
          <w:tcPr>
            <w:tcW w:w="375" w:type="pct"/>
            <w:tcBorders>
              <w:top w:val="nil"/>
              <w:left w:val="single" w:sz="4" w:space="0" w:color="auto"/>
              <w:bottom w:val="nil"/>
              <w:right w:val="nil"/>
            </w:tcBorders>
            <w:shd w:val="clear" w:color="auto" w:fill="auto"/>
            <w:noWrap/>
            <w:vAlign w:val="bottom"/>
            <w:hideMark/>
          </w:tcPr>
          <w:p w14:paraId="041C16D0"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44A3CFDA"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5B69B111"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00BAAEF9"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1.2. Servicios de Atención de Consulta Externa de Especialistas.</w:t>
            </w:r>
          </w:p>
        </w:tc>
        <w:tc>
          <w:tcPr>
            <w:tcW w:w="143" w:type="pct"/>
            <w:vMerge/>
            <w:tcBorders>
              <w:top w:val="nil"/>
              <w:left w:val="single" w:sz="4" w:space="0" w:color="auto"/>
              <w:bottom w:val="single" w:sz="4" w:space="0" w:color="auto"/>
              <w:right w:val="single" w:sz="4" w:space="0" w:color="auto"/>
            </w:tcBorders>
            <w:vAlign w:val="center"/>
            <w:hideMark/>
          </w:tcPr>
          <w:p w14:paraId="14D7391D"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tcBorders>
              <w:top w:val="nil"/>
              <w:left w:val="nil"/>
              <w:bottom w:val="single" w:sz="4" w:space="0" w:color="auto"/>
              <w:right w:val="single" w:sz="4" w:space="0" w:color="auto"/>
            </w:tcBorders>
            <w:shd w:val="clear" w:color="auto" w:fill="auto"/>
            <w:vAlign w:val="center"/>
            <w:hideMark/>
          </w:tcPr>
          <w:p w14:paraId="1FB6B8EC" w14:textId="77777777" w:rsidR="0053144B" w:rsidRPr="0053144B" w:rsidRDefault="0053144B" w:rsidP="0053144B">
            <w:pPr>
              <w:widowControl/>
              <w:autoSpaceDE/>
              <w:autoSpaceDN/>
              <w:jc w:val="center"/>
              <w:rPr>
                <w:rFonts w:ascii="Calibri" w:eastAsia="Times New Roman" w:hAnsi="Calibri" w:cs="Calibri"/>
                <w:sz w:val="12"/>
                <w:szCs w:val="12"/>
                <w:lang w:val="es-MX" w:eastAsia="es-MX"/>
              </w:rPr>
            </w:pPr>
            <w:r w:rsidRPr="0053144B">
              <w:rPr>
                <w:rFonts w:ascii="Calibri" w:eastAsia="Times New Roman" w:hAnsi="Calibri" w:cs="Calibri"/>
                <w:sz w:val="12"/>
                <w:szCs w:val="12"/>
                <w:lang w:val="es-MX" w:eastAsia="es-MX"/>
              </w:rPr>
              <w:t>Numero de servicios otorgados a los derechohabientes que requieren el servicio.</w:t>
            </w:r>
          </w:p>
        </w:tc>
        <w:tc>
          <w:tcPr>
            <w:tcW w:w="147" w:type="pct"/>
            <w:tcBorders>
              <w:top w:val="nil"/>
              <w:left w:val="nil"/>
              <w:bottom w:val="single" w:sz="4" w:space="0" w:color="auto"/>
              <w:right w:val="single" w:sz="4" w:space="0" w:color="auto"/>
            </w:tcBorders>
            <w:shd w:val="clear" w:color="auto" w:fill="auto"/>
            <w:vAlign w:val="center"/>
            <w:hideMark/>
          </w:tcPr>
          <w:p w14:paraId="3FE0FB3B" w14:textId="77777777" w:rsidR="0053144B" w:rsidRPr="0053144B" w:rsidRDefault="0053144B" w:rsidP="0053144B">
            <w:pPr>
              <w:widowControl/>
              <w:autoSpaceDE/>
              <w:autoSpaceDN/>
              <w:jc w:val="center"/>
              <w:rPr>
                <w:rFonts w:ascii="Calibri" w:eastAsia="Times New Roman" w:hAnsi="Calibri" w:cs="Calibri"/>
                <w:sz w:val="12"/>
                <w:szCs w:val="12"/>
                <w:lang w:val="es-MX" w:eastAsia="es-MX"/>
              </w:rPr>
            </w:pPr>
            <w:r w:rsidRPr="0053144B">
              <w:rPr>
                <w:rFonts w:ascii="Calibri" w:eastAsia="Times New Roman" w:hAnsi="Calibri" w:cs="Calibri"/>
                <w:sz w:val="12"/>
                <w:szCs w:val="12"/>
                <w:lang w:val="es-MX" w:eastAsia="es-MX"/>
              </w:rPr>
              <w:t>Reporte estadístico de derechohabientes que solicitan el servicio por mes.</w:t>
            </w:r>
          </w:p>
        </w:tc>
        <w:tc>
          <w:tcPr>
            <w:tcW w:w="686" w:type="pct"/>
            <w:tcBorders>
              <w:top w:val="nil"/>
              <w:left w:val="nil"/>
              <w:bottom w:val="single" w:sz="4" w:space="0" w:color="auto"/>
              <w:right w:val="single" w:sz="4" w:space="0" w:color="auto"/>
            </w:tcBorders>
            <w:shd w:val="clear" w:color="auto" w:fill="auto"/>
            <w:vAlign w:val="center"/>
            <w:hideMark/>
          </w:tcPr>
          <w:p w14:paraId="3512DF30" w14:textId="77777777" w:rsidR="0053144B" w:rsidRPr="0053144B" w:rsidRDefault="0053144B" w:rsidP="0053144B">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La confianza de los Derechohabientes en la calidad del servicio.</w:t>
            </w:r>
          </w:p>
        </w:tc>
      </w:tr>
      <w:tr w:rsidR="0053144B" w:rsidRPr="0053144B" w14:paraId="5CA56566" w14:textId="77777777" w:rsidTr="00D714F9">
        <w:trPr>
          <w:trHeight w:val="1350"/>
        </w:trPr>
        <w:tc>
          <w:tcPr>
            <w:tcW w:w="375" w:type="pct"/>
            <w:tcBorders>
              <w:top w:val="nil"/>
              <w:left w:val="single" w:sz="4" w:space="0" w:color="auto"/>
              <w:bottom w:val="nil"/>
              <w:right w:val="nil"/>
            </w:tcBorders>
            <w:shd w:val="clear" w:color="auto" w:fill="auto"/>
            <w:noWrap/>
            <w:vAlign w:val="bottom"/>
            <w:hideMark/>
          </w:tcPr>
          <w:p w14:paraId="6478C25B"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07C4F6FA"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2A438719"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7BA29F59"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1.3. Servicios de Hospitalización</w:t>
            </w:r>
          </w:p>
        </w:tc>
        <w:tc>
          <w:tcPr>
            <w:tcW w:w="143" w:type="pct"/>
            <w:vMerge/>
            <w:tcBorders>
              <w:top w:val="nil"/>
              <w:left w:val="single" w:sz="4" w:space="0" w:color="auto"/>
              <w:bottom w:val="single" w:sz="4" w:space="0" w:color="auto"/>
              <w:right w:val="single" w:sz="4" w:space="0" w:color="auto"/>
            </w:tcBorders>
            <w:vAlign w:val="center"/>
            <w:hideMark/>
          </w:tcPr>
          <w:p w14:paraId="28C80E4C"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tcBorders>
              <w:top w:val="nil"/>
              <w:left w:val="nil"/>
              <w:bottom w:val="single" w:sz="4" w:space="0" w:color="auto"/>
              <w:right w:val="single" w:sz="4" w:space="0" w:color="auto"/>
            </w:tcBorders>
            <w:shd w:val="clear" w:color="auto" w:fill="auto"/>
            <w:vAlign w:val="center"/>
            <w:hideMark/>
          </w:tcPr>
          <w:p w14:paraId="1DD941EB" w14:textId="77777777" w:rsidR="0053144B" w:rsidRPr="0053144B" w:rsidRDefault="0053144B" w:rsidP="0053144B">
            <w:pPr>
              <w:widowControl/>
              <w:autoSpaceDE/>
              <w:autoSpaceDN/>
              <w:jc w:val="both"/>
              <w:rPr>
                <w:rFonts w:ascii="Calibri" w:eastAsia="Times New Roman" w:hAnsi="Calibri" w:cs="Calibri"/>
                <w:sz w:val="12"/>
                <w:szCs w:val="12"/>
                <w:lang w:val="es-MX" w:eastAsia="es-MX"/>
              </w:rPr>
            </w:pPr>
            <w:r w:rsidRPr="0053144B">
              <w:rPr>
                <w:rFonts w:ascii="Calibri" w:eastAsia="Times New Roman" w:hAnsi="Calibri" w:cs="Calibri"/>
                <w:sz w:val="12"/>
                <w:szCs w:val="12"/>
                <w:lang w:val="es-MX" w:eastAsia="es-MX"/>
              </w:rPr>
              <w:t>Numero de servicios otorgados a los derechohabient</w:t>
            </w:r>
            <w:r w:rsidRPr="0053144B">
              <w:rPr>
                <w:rFonts w:ascii="Calibri" w:eastAsia="Times New Roman" w:hAnsi="Calibri" w:cs="Calibri"/>
                <w:sz w:val="12"/>
                <w:szCs w:val="12"/>
                <w:lang w:val="es-MX" w:eastAsia="es-MX"/>
              </w:rPr>
              <w:lastRenderedPageBreak/>
              <w:t>es que requieren el servicio.</w:t>
            </w:r>
          </w:p>
        </w:tc>
        <w:tc>
          <w:tcPr>
            <w:tcW w:w="147" w:type="pct"/>
            <w:tcBorders>
              <w:top w:val="nil"/>
              <w:left w:val="nil"/>
              <w:bottom w:val="single" w:sz="4" w:space="0" w:color="auto"/>
              <w:right w:val="single" w:sz="4" w:space="0" w:color="auto"/>
            </w:tcBorders>
            <w:shd w:val="clear" w:color="auto" w:fill="auto"/>
            <w:vAlign w:val="center"/>
            <w:hideMark/>
          </w:tcPr>
          <w:p w14:paraId="32C292B6" w14:textId="77777777" w:rsidR="0053144B" w:rsidRPr="0053144B" w:rsidRDefault="0053144B" w:rsidP="0053144B">
            <w:pPr>
              <w:widowControl/>
              <w:autoSpaceDE/>
              <w:autoSpaceDN/>
              <w:jc w:val="both"/>
              <w:rPr>
                <w:rFonts w:ascii="Calibri" w:eastAsia="Times New Roman" w:hAnsi="Calibri" w:cs="Calibri"/>
                <w:sz w:val="12"/>
                <w:szCs w:val="12"/>
                <w:lang w:val="es-MX" w:eastAsia="es-MX"/>
              </w:rPr>
            </w:pPr>
            <w:r w:rsidRPr="0053144B">
              <w:rPr>
                <w:rFonts w:ascii="Calibri" w:eastAsia="Times New Roman" w:hAnsi="Calibri" w:cs="Calibri"/>
                <w:sz w:val="12"/>
                <w:szCs w:val="12"/>
                <w:lang w:val="es-MX" w:eastAsia="es-MX"/>
              </w:rPr>
              <w:lastRenderedPageBreak/>
              <w:t>Reporte estadístico de derechohabientes que solicit</w:t>
            </w:r>
            <w:r w:rsidRPr="0053144B">
              <w:rPr>
                <w:rFonts w:ascii="Calibri" w:eastAsia="Times New Roman" w:hAnsi="Calibri" w:cs="Calibri"/>
                <w:sz w:val="12"/>
                <w:szCs w:val="12"/>
                <w:lang w:val="es-MX" w:eastAsia="es-MX"/>
              </w:rPr>
              <w:lastRenderedPageBreak/>
              <w:t>an el servicio por mes.</w:t>
            </w:r>
          </w:p>
        </w:tc>
        <w:tc>
          <w:tcPr>
            <w:tcW w:w="686" w:type="pct"/>
            <w:tcBorders>
              <w:top w:val="nil"/>
              <w:left w:val="nil"/>
              <w:bottom w:val="single" w:sz="4" w:space="0" w:color="auto"/>
              <w:right w:val="single" w:sz="4" w:space="0" w:color="auto"/>
            </w:tcBorders>
            <w:shd w:val="clear" w:color="auto" w:fill="auto"/>
            <w:vAlign w:val="center"/>
            <w:hideMark/>
          </w:tcPr>
          <w:p w14:paraId="6D832EC0" w14:textId="77777777" w:rsidR="0053144B" w:rsidRPr="0053144B" w:rsidRDefault="0053144B" w:rsidP="0053144B">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lastRenderedPageBreak/>
              <w:t>La confianza de los Derechohabientes en la calidad del servicio.</w:t>
            </w:r>
          </w:p>
        </w:tc>
      </w:tr>
      <w:tr w:rsidR="0053144B" w:rsidRPr="0053144B" w14:paraId="55976B84" w14:textId="77777777" w:rsidTr="00D714F9">
        <w:trPr>
          <w:trHeight w:val="1350"/>
        </w:trPr>
        <w:tc>
          <w:tcPr>
            <w:tcW w:w="375" w:type="pct"/>
            <w:tcBorders>
              <w:top w:val="nil"/>
              <w:left w:val="single" w:sz="4" w:space="0" w:color="auto"/>
              <w:bottom w:val="nil"/>
              <w:right w:val="nil"/>
            </w:tcBorders>
            <w:shd w:val="clear" w:color="auto" w:fill="auto"/>
            <w:noWrap/>
            <w:vAlign w:val="bottom"/>
            <w:hideMark/>
          </w:tcPr>
          <w:p w14:paraId="502FD864"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568D421A"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042DCE1E"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6C49133D"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1.4. Servicios de Cirugía</w:t>
            </w:r>
          </w:p>
        </w:tc>
        <w:tc>
          <w:tcPr>
            <w:tcW w:w="143" w:type="pct"/>
            <w:vMerge/>
            <w:tcBorders>
              <w:top w:val="nil"/>
              <w:left w:val="single" w:sz="4" w:space="0" w:color="auto"/>
              <w:bottom w:val="single" w:sz="4" w:space="0" w:color="auto"/>
              <w:right w:val="single" w:sz="4" w:space="0" w:color="auto"/>
            </w:tcBorders>
            <w:vAlign w:val="center"/>
            <w:hideMark/>
          </w:tcPr>
          <w:p w14:paraId="4A73E9CB"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tcBorders>
              <w:top w:val="nil"/>
              <w:left w:val="nil"/>
              <w:bottom w:val="single" w:sz="4" w:space="0" w:color="auto"/>
              <w:right w:val="single" w:sz="4" w:space="0" w:color="auto"/>
            </w:tcBorders>
            <w:shd w:val="clear" w:color="auto" w:fill="auto"/>
            <w:vAlign w:val="center"/>
            <w:hideMark/>
          </w:tcPr>
          <w:p w14:paraId="5BDCFA78" w14:textId="77777777" w:rsidR="0053144B" w:rsidRPr="0053144B" w:rsidRDefault="0053144B" w:rsidP="0053144B">
            <w:pPr>
              <w:widowControl/>
              <w:autoSpaceDE/>
              <w:autoSpaceDN/>
              <w:jc w:val="both"/>
              <w:rPr>
                <w:rFonts w:ascii="Calibri" w:eastAsia="Times New Roman" w:hAnsi="Calibri" w:cs="Calibri"/>
                <w:sz w:val="12"/>
                <w:szCs w:val="12"/>
                <w:lang w:val="es-MX" w:eastAsia="es-MX"/>
              </w:rPr>
            </w:pPr>
            <w:r w:rsidRPr="0053144B">
              <w:rPr>
                <w:rFonts w:ascii="Calibri" w:eastAsia="Times New Roman" w:hAnsi="Calibri" w:cs="Calibri"/>
                <w:sz w:val="12"/>
                <w:szCs w:val="12"/>
                <w:lang w:val="es-MX" w:eastAsia="es-MX"/>
              </w:rPr>
              <w:t>Numero de servicios otorgados a los derechohabientes que requieren el servicio.</w:t>
            </w:r>
          </w:p>
        </w:tc>
        <w:tc>
          <w:tcPr>
            <w:tcW w:w="147" w:type="pct"/>
            <w:tcBorders>
              <w:top w:val="nil"/>
              <w:left w:val="nil"/>
              <w:bottom w:val="single" w:sz="4" w:space="0" w:color="auto"/>
              <w:right w:val="single" w:sz="4" w:space="0" w:color="auto"/>
            </w:tcBorders>
            <w:shd w:val="clear" w:color="auto" w:fill="auto"/>
            <w:vAlign w:val="center"/>
            <w:hideMark/>
          </w:tcPr>
          <w:p w14:paraId="4781B2BF" w14:textId="77777777" w:rsidR="0053144B" w:rsidRPr="0053144B" w:rsidRDefault="0053144B" w:rsidP="0053144B">
            <w:pPr>
              <w:widowControl/>
              <w:autoSpaceDE/>
              <w:autoSpaceDN/>
              <w:jc w:val="both"/>
              <w:rPr>
                <w:rFonts w:ascii="Calibri" w:eastAsia="Times New Roman" w:hAnsi="Calibri" w:cs="Calibri"/>
                <w:sz w:val="12"/>
                <w:szCs w:val="12"/>
                <w:lang w:val="es-MX" w:eastAsia="es-MX"/>
              </w:rPr>
            </w:pPr>
            <w:r w:rsidRPr="0053144B">
              <w:rPr>
                <w:rFonts w:ascii="Calibri" w:eastAsia="Times New Roman" w:hAnsi="Calibri" w:cs="Calibri"/>
                <w:sz w:val="12"/>
                <w:szCs w:val="12"/>
                <w:lang w:val="es-MX" w:eastAsia="es-MX"/>
              </w:rPr>
              <w:t>Reporte estadístico de derechohabientes que solicitan el servicio por mes.</w:t>
            </w:r>
          </w:p>
        </w:tc>
        <w:tc>
          <w:tcPr>
            <w:tcW w:w="686" w:type="pct"/>
            <w:tcBorders>
              <w:top w:val="nil"/>
              <w:left w:val="nil"/>
              <w:bottom w:val="single" w:sz="4" w:space="0" w:color="auto"/>
              <w:right w:val="single" w:sz="4" w:space="0" w:color="auto"/>
            </w:tcBorders>
            <w:shd w:val="clear" w:color="auto" w:fill="auto"/>
            <w:vAlign w:val="center"/>
            <w:hideMark/>
          </w:tcPr>
          <w:p w14:paraId="55B32B78" w14:textId="77777777" w:rsidR="0053144B" w:rsidRPr="0053144B" w:rsidRDefault="0053144B" w:rsidP="0053144B">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La confianza de los Derechohabientes en la calidad del servicio.</w:t>
            </w:r>
          </w:p>
        </w:tc>
      </w:tr>
      <w:tr w:rsidR="0053144B" w:rsidRPr="0053144B" w14:paraId="2299DE16" w14:textId="77777777" w:rsidTr="00D714F9">
        <w:trPr>
          <w:trHeight w:val="1350"/>
        </w:trPr>
        <w:tc>
          <w:tcPr>
            <w:tcW w:w="375" w:type="pct"/>
            <w:tcBorders>
              <w:top w:val="nil"/>
              <w:left w:val="single" w:sz="4" w:space="0" w:color="auto"/>
              <w:bottom w:val="nil"/>
              <w:right w:val="nil"/>
            </w:tcBorders>
            <w:shd w:val="clear" w:color="auto" w:fill="auto"/>
            <w:noWrap/>
            <w:vAlign w:val="bottom"/>
            <w:hideMark/>
          </w:tcPr>
          <w:p w14:paraId="2D048763"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21CAB20A"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781CF1A3"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096EE969"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1.5. Servicios de Estudios de Laboratorio</w:t>
            </w:r>
          </w:p>
        </w:tc>
        <w:tc>
          <w:tcPr>
            <w:tcW w:w="143" w:type="pct"/>
            <w:vMerge/>
            <w:tcBorders>
              <w:top w:val="nil"/>
              <w:left w:val="single" w:sz="4" w:space="0" w:color="auto"/>
              <w:bottom w:val="single" w:sz="4" w:space="0" w:color="auto"/>
              <w:right w:val="single" w:sz="4" w:space="0" w:color="auto"/>
            </w:tcBorders>
            <w:vAlign w:val="center"/>
            <w:hideMark/>
          </w:tcPr>
          <w:p w14:paraId="7EFD29E5"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tcBorders>
              <w:top w:val="nil"/>
              <w:left w:val="nil"/>
              <w:bottom w:val="single" w:sz="4" w:space="0" w:color="auto"/>
              <w:right w:val="single" w:sz="4" w:space="0" w:color="auto"/>
            </w:tcBorders>
            <w:shd w:val="clear" w:color="auto" w:fill="auto"/>
            <w:vAlign w:val="center"/>
            <w:hideMark/>
          </w:tcPr>
          <w:p w14:paraId="513D44B4" w14:textId="77777777" w:rsidR="0053144B" w:rsidRPr="0053144B" w:rsidRDefault="0053144B" w:rsidP="0053144B">
            <w:pPr>
              <w:widowControl/>
              <w:autoSpaceDE/>
              <w:autoSpaceDN/>
              <w:jc w:val="both"/>
              <w:rPr>
                <w:rFonts w:ascii="Calibri" w:eastAsia="Times New Roman" w:hAnsi="Calibri" w:cs="Calibri"/>
                <w:sz w:val="12"/>
                <w:szCs w:val="12"/>
                <w:lang w:val="es-MX" w:eastAsia="es-MX"/>
              </w:rPr>
            </w:pPr>
            <w:r w:rsidRPr="0053144B">
              <w:rPr>
                <w:rFonts w:ascii="Calibri" w:eastAsia="Times New Roman" w:hAnsi="Calibri" w:cs="Calibri"/>
                <w:sz w:val="12"/>
                <w:szCs w:val="12"/>
                <w:lang w:val="es-MX" w:eastAsia="es-MX"/>
              </w:rPr>
              <w:t>Numero de servicios otorgados a los derechohabientes que requieren el servicio.</w:t>
            </w:r>
          </w:p>
        </w:tc>
        <w:tc>
          <w:tcPr>
            <w:tcW w:w="147" w:type="pct"/>
            <w:tcBorders>
              <w:top w:val="nil"/>
              <w:left w:val="nil"/>
              <w:bottom w:val="single" w:sz="4" w:space="0" w:color="auto"/>
              <w:right w:val="single" w:sz="4" w:space="0" w:color="auto"/>
            </w:tcBorders>
            <w:shd w:val="clear" w:color="auto" w:fill="auto"/>
            <w:vAlign w:val="center"/>
            <w:hideMark/>
          </w:tcPr>
          <w:p w14:paraId="368199D0" w14:textId="77777777" w:rsidR="0053144B" w:rsidRPr="0053144B" w:rsidRDefault="0053144B" w:rsidP="0053144B">
            <w:pPr>
              <w:widowControl/>
              <w:autoSpaceDE/>
              <w:autoSpaceDN/>
              <w:jc w:val="both"/>
              <w:rPr>
                <w:rFonts w:ascii="Calibri" w:eastAsia="Times New Roman" w:hAnsi="Calibri" w:cs="Calibri"/>
                <w:sz w:val="12"/>
                <w:szCs w:val="12"/>
                <w:lang w:val="es-MX" w:eastAsia="es-MX"/>
              </w:rPr>
            </w:pPr>
            <w:r w:rsidRPr="0053144B">
              <w:rPr>
                <w:rFonts w:ascii="Calibri" w:eastAsia="Times New Roman" w:hAnsi="Calibri" w:cs="Calibri"/>
                <w:sz w:val="12"/>
                <w:szCs w:val="12"/>
                <w:lang w:val="es-MX" w:eastAsia="es-MX"/>
              </w:rPr>
              <w:t>Reporte estadístico de derechohabientes que solicitan el servicio por mes.</w:t>
            </w:r>
          </w:p>
        </w:tc>
        <w:tc>
          <w:tcPr>
            <w:tcW w:w="686" w:type="pct"/>
            <w:tcBorders>
              <w:top w:val="nil"/>
              <w:left w:val="nil"/>
              <w:bottom w:val="single" w:sz="4" w:space="0" w:color="auto"/>
              <w:right w:val="single" w:sz="4" w:space="0" w:color="auto"/>
            </w:tcBorders>
            <w:shd w:val="clear" w:color="auto" w:fill="auto"/>
            <w:vAlign w:val="center"/>
            <w:hideMark/>
          </w:tcPr>
          <w:p w14:paraId="24F69409" w14:textId="77777777" w:rsidR="0053144B" w:rsidRPr="0053144B" w:rsidRDefault="0053144B" w:rsidP="0053144B">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La confianza de los Derechohabientes en la calidad del servicio.</w:t>
            </w:r>
          </w:p>
        </w:tc>
      </w:tr>
      <w:tr w:rsidR="0053144B" w:rsidRPr="0053144B" w14:paraId="6B14ADED" w14:textId="77777777" w:rsidTr="00D714F9">
        <w:trPr>
          <w:trHeight w:val="1350"/>
        </w:trPr>
        <w:tc>
          <w:tcPr>
            <w:tcW w:w="375" w:type="pct"/>
            <w:tcBorders>
              <w:top w:val="nil"/>
              <w:left w:val="single" w:sz="4" w:space="0" w:color="auto"/>
              <w:bottom w:val="nil"/>
              <w:right w:val="nil"/>
            </w:tcBorders>
            <w:shd w:val="clear" w:color="auto" w:fill="auto"/>
            <w:noWrap/>
            <w:vAlign w:val="bottom"/>
            <w:hideMark/>
          </w:tcPr>
          <w:p w14:paraId="03E9AA0B"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362D1661"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7AC04B6B"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3E1A5350"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1.6. Servicios de Atención de Consulta Dental.</w:t>
            </w:r>
          </w:p>
        </w:tc>
        <w:tc>
          <w:tcPr>
            <w:tcW w:w="143" w:type="pct"/>
            <w:vMerge/>
            <w:tcBorders>
              <w:top w:val="nil"/>
              <w:left w:val="single" w:sz="4" w:space="0" w:color="auto"/>
              <w:bottom w:val="single" w:sz="4" w:space="0" w:color="auto"/>
              <w:right w:val="single" w:sz="4" w:space="0" w:color="auto"/>
            </w:tcBorders>
            <w:vAlign w:val="center"/>
            <w:hideMark/>
          </w:tcPr>
          <w:p w14:paraId="12FAFF41"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tcBorders>
              <w:top w:val="nil"/>
              <w:left w:val="nil"/>
              <w:bottom w:val="single" w:sz="4" w:space="0" w:color="auto"/>
              <w:right w:val="single" w:sz="4" w:space="0" w:color="auto"/>
            </w:tcBorders>
            <w:shd w:val="clear" w:color="auto" w:fill="auto"/>
            <w:vAlign w:val="center"/>
            <w:hideMark/>
          </w:tcPr>
          <w:p w14:paraId="421F1643" w14:textId="77777777" w:rsidR="0053144B" w:rsidRPr="0053144B" w:rsidRDefault="0053144B" w:rsidP="0053144B">
            <w:pPr>
              <w:widowControl/>
              <w:autoSpaceDE/>
              <w:autoSpaceDN/>
              <w:jc w:val="center"/>
              <w:rPr>
                <w:rFonts w:ascii="Calibri" w:eastAsia="Times New Roman" w:hAnsi="Calibri" w:cs="Calibri"/>
                <w:sz w:val="12"/>
                <w:szCs w:val="12"/>
                <w:lang w:val="es-MX" w:eastAsia="es-MX"/>
              </w:rPr>
            </w:pPr>
            <w:r w:rsidRPr="0053144B">
              <w:rPr>
                <w:rFonts w:ascii="Calibri" w:eastAsia="Times New Roman" w:hAnsi="Calibri" w:cs="Calibri"/>
                <w:sz w:val="12"/>
                <w:szCs w:val="12"/>
                <w:lang w:val="es-MX" w:eastAsia="es-MX"/>
              </w:rPr>
              <w:t xml:space="preserve">Numero de servicios otorgados a los derechohabientes que requieren el </w:t>
            </w:r>
            <w:r w:rsidRPr="0053144B">
              <w:rPr>
                <w:rFonts w:ascii="Calibri" w:eastAsia="Times New Roman" w:hAnsi="Calibri" w:cs="Calibri"/>
                <w:sz w:val="12"/>
                <w:szCs w:val="12"/>
                <w:lang w:val="es-MX" w:eastAsia="es-MX"/>
              </w:rPr>
              <w:lastRenderedPageBreak/>
              <w:t>servicio.</w:t>
            </w:r>
          </w:p>
        </w:tc>
        <w:tc>
          <w:tcPr>
            <w:tcW w:w="147" w:type="pct"/>
            <w:tcBorders>
              <w:top w:val="nil"/>
              <w:left w:val="nil"/>
              <w:bottom w:val="single" w:sz="4" w:space="0" w:color="auto"/>
              <w:right w:val="single" w:sz="4" w:space="0" w:color="auto"/>
            </w:tcBorders>
            <w:shd w:val="clear" w:color="auto" w:fill="auto"/>
            <w:vAlign w:val="center"/>
            <w:hideMark/>
          </w:tcPr>
          <w:p w14:paraId="3DA5E447" w14:textId="77777777" w:rsidR="0053144B" w:rsidRPr="0053144B" w:rsidRDefault="0053144B" w:rsidP="0053144B">
            <w:pPr>
              <w:widowControl/>
              <w:autoSpaceDE/>
              <w:autoSpaceDN/>
              <w:jc w:val="center"/>
              <w:rPr>
                <w:rFonts w:ascii="Calibri" w:eastAsia="Times New Roman" w:hAnsi="Calibri" w:cs="Calibri"/>
                <w:sz w:val="12"/>
                <w:szCs w:val="12"/>
                <w:lang w:val="es-MX" w:eastAsia="es-MX"/>
              </w:rPr>
            </w:pPr>
            <w:r w:rsidRPr="0053144B">
              <w:rPr>
                <w:rFonts w:ascii="Calibri" w:eastAsia="Times New Roman" w:hAnsi="Calibri" w:cs="Calibri"/>
                <w:sz w:val="12"/>
                <w:szCs w:val="12"/>
                <w:lang w:val="es-MX" w:eastAsia="es-MX"/>
              </w:rPr>
              <w:lastRenderedPageBreak/>
              <w:t>Reporte estadístico de derechohabientes que solicitan el servicio por mes.</w:t>
            </w:r>
          </w:p>
        </w:tc>
        <w:tc>
          <w:tcPr>
            <w:tcW w:w="686" w:type="pct"/>
            <w:tcBorders>
              <w:top w:val="nil"/>
              <w:left w:val="nil"/>
              <w:bottom w:val="single" w:sz="4" w:space="0" w:color="auto"/>
              <w:right w:val="single" w:sz="4" w:space="0" w:color="auto"/>
            </w:tcBorders>
            <w:shd w:val="clear" w:color="auto" w:fill="auto"/>
            <w:vAlign w:val="center"/>
            <w:hideMark/>
          </w:tcPr>
          <w:p w14:paraId="20334CC4" w14:textId="77777777" w:rsidR="0053144B" w:rsidRPr="0053144B" w:rsidRDefault="0053144B" w:rsidP="0053144B">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La confianza de los Derechohabientes en la calidad del servicio.</w:t>
            </w:r>
          </w:p>
        </w:tc>
      </w:tr>
      <w:tr w:rsidR="0053144B" w:rsidRPr="0053144B" w14:paraId="1A52F2E3" w14:textId="77777777" w:rsidTr="00D714F9">
        <w:trPr>
          <w:trHeight w:val="1350"/>
        </w:trPr>
        <w:tc>
          <w:tcPr>
            <w:tcW w:w="375" w:type="pct"/>
            <w:tcBorders>
              <w:top w:val="nil"/>
              <w:left w:val="single" w:sz="4" w:space="0" w:color="auto"/>
              <w:bottom w:val="nil"/>
              <w:right w:val="nil"/>
            </w:tcBorders>
            <w:shd w:val="clear" w:color="auto" w:fill="auto"/>
            <w:noWrap/>
            <w:vAlign w:val="bottom"/>
            <w:hideMark/>
          </w:tcPr>
          <w:p w14:paraId="13615C2E"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191A0696" w14:textId="77777777"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167B72F9" w14:textId="77777777" w:rsidR="0053144B" w:rsidRPr="0053144B" w:rsidRDefault="0053144B" w:rsidP="0053144B">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18F68311" w14:textId="757FF1C8" w:rsidR="0053144B" w:rsidRPr="0053144B" w:rsidRDefault="0053144B" w:rsidP="0053144B">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1.7. Servicios de Atención de Rayos X</w:t>
            </w:r>
            <w:r w:rsidR="00D714F9">
              <w:rPr>
                <w:rFonts w:ascii="Calibri" w:eastAsia="Times New Roman" w:hAnsi="Calibri" w:cs="Calibri"/>
                <w:color w:val="000000"/>
                <w:sz w:val="12"/>
                <w:szCs w:val="12"/>
                <w:lang w:val="es-MX" w:eastAsia="es-MX"/>
              </w:rPr>
              <w:t xml:space="preserve">  e </w:t>
            </w:r>
            <w:r w:rsidR="008804C9">
              <w:rPr>
                <w:rFonts w:ascii="Calibri" w:eastAsia="Times New Roman" w:hAnsi="Calibri" w:cs="Calibri"/>
                <w:color w:val="000000"/>
                <w:sz w:val="12"/>
                <w:szCs w:val="12"/>
                <w:lang w:val="es-MX" w:eastAsia="es-MX"/>
              </w:rPr>
              <w:t>imagenología</w:t>
            </w:r>
          </w:p>
        </w:tc>
        <w:tc>
          <w:tcPr>
            <w:tcW w:w="143" w:type="pct"/>
            <w:vMerge/>
            <w:tcBorders>
              <w:top w:val="nil"/>
              <w:left w:val="single" w:sz="4" w:space="0" w:color="auto"/>
              <w:bottom w:val="single" w:sz="4" w:space="0" w:color="auto"/>
              <w:right w:val="single" w:sz="4" w:space="0" w:color="auto"/>
            </w:tcBorders>
            <w:vAlign w:val="center"/>
            <w:hideMark/>
          </w:tcPr>
          <w:p w14:paraId="440ED707" w14:textId="77777777" w:rsidR="0053144B" w:rsidRPr="0053144B" w:rsidRDefault="0053144B" w:rsidP="0053144B">
            <w:pPr>
              <w:widowControl/>
              <w:autoSpaceDE/>
              <w:autoSpaceDN/>
              <w:rPr>
                <w:rFonts w:ascii="Arial" w:eastAsia="Times New Roman" w:hAnsi="Arial" w:cs="Arial"/>
                <w:color w:val="000000"/>
                <w:sz w:val="12"/>
                <w:szCs w:val="12"/>
                <w:lang w:val="es-MX" w:eastAsia="es-MX"/>
              </w:rPr>
            </w:pPr>
          </w:p>
        </w:tc>
        <w:tc>
          <w:tcPr>
            <w:tcW w:w="147" w:type="pct"/>
            <w:tcBorders>
              <w:top w:val="nil"/>
              <w:left w:val="nil"/>
              <w:bottom w:val="single" w:sz="4" w:space="0" w:color="auto"/>
              <w:right w:val="single" w:sz="4" w:space="0" w:color="auto"/>
            </w:tcBorders>
            <w:shd w:val="clear" w:color="auto" w:fill="auto"/>
            <w:vAlign w:val="center"/>
            <w:hideMark/>
          </w:tcPr>
          <w:p w14:paraId="085BF5B2" w14:textId="77777777" w:rsidR="0053144B" w:rsidRPr="0053144B" w:rsidRDefault="0053144B" w:rsidP="0053144B">
            <w:pPr>
              <w:widowControl/>
              <w:autoSpaceDE/>
              <w:autoSpaceDN/>
              <w:jc w:val="both"/>
              <w:rPr>
                <w:rFonts w:ascii="Calibri" w:eastAsia="Times New Roman" w:hAnsi="Calibri" w:cs="Calibri"/>
                <w:sz w:val="12"/>
                <w:szCs w:val="12"/>
                <w:lang w:val="es-MX" w:eastAsia="es-MX"/>
              </w:rPr>
            </w:pPr>
            <w:r w:rsidRPr="0053144B">
              <w:rPr>
                <w:rFonts w:ascii="Calibri" w:eastAsia="Times New Roman" w:hAnsi="Calibri" w:cs="Calibri"/>
                <w:sz w:val="12"/>
                <w:szCs w:val="12"/>
                <w:lang w:val="es-MX" w:eastAsia="es-MX"/>
              </w:rPr>
              <w:t>Numero de servicios otorgados a los derechohabientes que requieren el servicio.</w:t>
            </w:r>
          </w:p>
        </w:tc>
        <w:tc>
          <w:tcPr>
            <w:tcW w:w="147" w:type="pct"/>
            <w:tcBorders>
              <w:top w:val="nil"/>
              <w:left w:val="nil"/>
              <w:bottom w:val="single" w:sz="4" w:space="0" w:color="auto"/>
              <w:right w:val="single" w:sz="4" w:space="0" w:color="auto"/>
            </w:tcBorders>
            <w:shd w:val="clear" w:color="auto" w:fill="auto"/>
            <w:vAlign w:val="center"/>
            <w:hideMark/>
          </w:tcPr>
          <w:p w14:paraId="4AED7273" w14:textId="77777777" w:rsidR="0053144B" w:rsidRPr="0053144B" w:rsidRDefault="0053144B" w:rsidP="0053144B">
            <w:pPr>
              <w:widowControl/>
              <w:autoSpaceDE/>
              <w:autoSpaceDN/>
              <w:jc w:val="both"/>
              <w:rPr>
                <w:rFonts w:ascii="Calibri" w:eastAsia="Times New Roman" w:hAnsi="Calibri" w:cs="Calibri"/>
                <w:sz w:val="12"/>
                <w:szCs w:val="12"/>
                <w:lang w:val="es-MX" w:eastAsia="es-MX"/>
              </w:rPr>
            </w:pPr>
            <w:r w:rsidRPr="0053144B">
              <w:rPr>
                <w:rFonts w:ascii="Calibri" w:eastAsia="Times New Roman" w:hAnsi="Calibri" w:cs="Calibri"/>
                <w:sz w:val="12"/>
                <w:szCs w:val="12"/>
                <w:lang w:val="es-MX" w:eastAsia="es-MX"/>
              </w:rPr>
              <w:t>Reporte estadístico de derechohabientes que solicitan el servicio por mes.</w:t>
            </w:r>
          </w:p>
        </w:tc>
        <w:tc>
          <w:tcPr>
            <w:tcW w:w="686" w:type="pct"/>
            <w:tcBorders>
              <w:top w:val="nil"/>
              <w:left w:val="nil"/>
              <w:bottom w:val="single" w:sz="4" w:space="0" w:color="auto"/>
              <w:right w:val="single" w:sz="4" w:space="0" w:color="auto"/>
            </w:tcBorders>
            <w:shd w:val="clear" w:color="auto" w:fill="auto"/>
            <w:vAlign w:val="center"/>
            <w:hideMark/>
          </w:tcPr>
          <w:p w14:paraId="124C75E1" w14:textId="77777777" w:rsidR="0053144B" w:rsidRPr="0053144B" w:rsidRDefault="0053144B" w:rsidP="0053144B">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La confianza de los Derechohabientes en la calidad del servicio.</w:t>
            </w:r>
          </w:p>
        </w:tc>
      </w:tr>
      <w:tr w:rsidR="00D714F9" w:rsidRPr="0053144B" w14:paraId="410FCA06" w14:textId="77777777" w:rsidTr="00D714F9">
        <w:trPr>
          <w:trHeight w:val="525"/>
        </w:trPr>
        <w:tc>
          <w:tcPr>
            <w:tcW w:w="375" w:type="pct"/>
            <w:tcBorders>
              <w:top w:val="nil"/>
              <w:left w:val="single" w:sz="4" w:space="0" w:color="auto"/>
              <w:bottom w:val="nil"/>
              <w:right w:val="nil"/>
            </w:tcBorders>
            <w:shd w:val="clear" w:color="auto" w:fill="auto"/>
            <w:noWrap/>
            <w:vAlign w:val="bottom"/>
            <w:hideMark/>
          </w:tcPr>
          <w:p w14:paraId="7B3CA024"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5FD86F53"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0D33B2E0" w14:textId="77777777" w:rsidR="00D714F9" w:rsidRPr="0053144B" w:rsidRDefault="00D714F9" w:rsidP="00D714F9">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1361E82F" w14:textId="673AB9FA"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1.8. </w:t>
            </w:r>
            <w:r>
              <w:rPr>
                <w:rFonts w:ascii="Calibri" w:eastAsia="Times New Roman" w:hAnsi="Calibri" w:cs="Calibri"/>
                <w:color w:val="000000"/>
                <w:sz w:val="12"/>
                <w:szCs w:val="12"/>
                <w:lang w:val="es-MX" w:eastAsia="es-MX"/>
              </w:rPr>
              <w:t>Servicios de Atención en Urgencia.</w:t>
            </w:r>
          </w:p>
        </w:tc>
        <w:tc>
          <w:tcPr>
            <w:tcW w:w="143" w:type="pct"/>
            <w:tcBorders>
              <w:top w:val="nil"/>
              <w:left w:val="nil"/>
              <w:bottom w:val="single" w:sz="4" w:space="0" w:color="auto"/>
              <w:right w:val="single" w:sz="4" w:space="0" w:color="auto"/>
            </w:tcBorders>
            <w:shd w:val="clear" w:color="auto" w:fill="auto"/>
            <w:noWrap/>
            <w:vAlign w:val="bottom"/>
            <w:hideMark/>
          </w:tcPr>
          <w:p w14:paraId="2E151E61"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47" w:type="pct"/>
            <w:tcBorders>
              <w:top w:val="nil"/>
              <w:left w:val="nil"/>
              <w:bottom w:val="single" w:sz="4" w:space="0" w:color="auto"/>
              <w:right w:val="single" w:sz="4" w:space="0" w:color="auto"/>
            </w:tcBorders>
            <w:shd w:val="clear" w:color="auto" w:fill="auto"/>
            <w:vAlign w:val="center"/>
            <w:hideMark/>
          </w:tcPr>
          <w:p w14:paraId="7B3B37C4" w14:textId="60CCE40C"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sz w:val="12"/>
                <w:szCs w:val="12"/>
                <w:lang w:val="es-MX" w:eastAsia="es-MX"/>
              </w:rPr>
              <w:t>Numero de servicios otorgados a los derechohabientes que requieren el servicio.</w:t>
            </w:r>
          </w:p>
        </w:tc>
        <w:tc>
          <w:tcPr>
            <w:tcW w:w="147" w:type="pct"/>
            <w:tcBorders>
              <w:top w:val="nil"/>
              <w:left w:val="nil"/>
              <w:bottom w:val="single" w:sz="4" w:space="0" w:color="auto"/>
              <w:right w:val="single" w:sz="4" w:space="0" w:color="auto"/>
            </w:tcBorders>
            <w:shd w:val="clear" w:color="auto" w:fill="auto"/>
            <w:vAlign w:val="center"/>
            <w:hideMark/>
          </w:tcPr>
          <w:p w14:paraId="29D753D0" w14:textId="53674542" w:rsidR="00D714F9" w:rsidRPr="0053144B" w:rsidRDefault="00D714F9" w:rsidP="00D714F9">
            <w:pPr>
              <w:widowControl/>
              <w:autoSpaceDE/>
              <w:autoSpaceDN/>
              <w:jc w:val="both"/>
              <w:rPr>
                <w:rFonts w:ascii="Calibri" w:eastAsia="Times New Roman" w:hAnsi="Calibri" w:cs="Calibri"/>
                <w:sz w:val="12"/>
                <w:szCs w:val="12"/>
                <w:lang w:val="es-MX" w:eastAsia="es-MX"/>
              </w:rPr>
            </w:pPr>
            <w:r w:rsidRPr="0053144B">
              <w:rPr>
                <w:rFonts w:ascii="Calibri" w:eastAsia="Times New Roman" w:hAnsi="Calibri" w:cs="Calibri"/>
                <w:sz w:val="12"/>
                <w:szCs w:val="12"/>
                <w:lang w:val="es-MX" w:eastAsia="es-MX"/>
              </w:rPr>
              <w:t>Reporte estadístico de derechohabientes que solicitan el servicio por mes</w:t>
            </w:r>
          </w:p>
        </w:tc>
        <w:tc>
          <w:tcPr>
            <w:tcW w:w="686" w:type="pct"/>
            <w:tcBorders>
              <w:top w:val="nil"/>
              <w:left w:val="nil"/>
              <w:bottom w:val="single" w:sz="4" w:space="0" w:color="auto"/>
              <w:right w:val="single" w:sz="4" w:space="0" w:color="auto"/>
            </w:tcBorders>
            <w:shd w:val="clear" w:color="auto" w:fill="auto"/>
            <w:vAlign w:val="center"/>
            <w:hideMark/>
          </w:tcPr>
          <w:p w14:paraId="44B724E9" w14:textId="2FBBA176"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La confianza de los Derechohabientes en la calidad del servicio.</w:t>
            </w:r>
          </w:p>
        </w:tc>
      </w:tr>
      <w:tr w:rsidR="00D714F9" w:rsidRPr="0053144B" w14:paraId="6169C460" w14:textId="77777777" w:rsidTr="00D714F9">
        <w:trPr>
          <w:trHeight w:val="315"/>
        </w:trPr>
        <w:tc>
          <w:tcPr>
            <w:tcW w:w="375" w:type="pct"/>
            <w:tcBorders>
              <w:top w:val="nil"/>
              <w:left w:val="single" w:sz="4" w:space="0" w:color="auto"/>
              <w:bottom w:val="nil"/>
              <w:right w:val="nil"/>
            </w:tcBorders>
            <w:shd w:val="clear" w:color="auto" w:fill="auto"/>
            <w:noWrap/>
            <w:vAlign w:val="bottom"/>
            <w:hideMark/>
          </w:tcPr>
          <w:p w14:paraId="15C617AE"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6B873D55"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3E48DEE3" w14:textId="77777777" w:rsidR="00D714F9" w:rsidRPr="0053144B" w:rsidRDefault="00D714F9" w:rsidP="00D714F9">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noWrap/>
            <w:vAlign w:val="center"/>
            <w:hideMark/>
          </w:tcPr>
          <w:p w14:paraId="0C9B91CB" w14:textId="7B75609A"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1.</w:t>
            </w:r>
            <w:r>
              <w:rPr>
                <w:rFonts w:ascii="Calibri" w:eastAsia="Times New Roman" w:hAnsi="Calibri" w:cs="Calibri"/>
                <w:color w:val="000000"/>
                <w:sz w:val="12"/>
                <w:szCs w:val="12"/>
                <w:lang w:val="es-MX" w:eastAsia="es-MX"/>
              </w:rPr>
              <w:t>9</w:t>
            </w:r>
            <w:r w:rsidRPr="0053144B">
              <w:rPr>
                <w:rFonts w:ascii="Calibri" w:eastAsia="Times New Roman" w:hAnsi="Calibri" w:cs="Calibri"/>
                <w:color w:val="000000"/>
                <w:sz w:val="12"/>
                <w:szCs w:val="12"/>
                <w:lang w:val="es-MX" w:eastAsia="es-MX"/>
              </w:rPr>
              <w:t xml:space="preserve"> Programas de Capacitación.</w:t>
            </w:r>
          </w:p>
        </w:tc>
        <w:tc>
          <w:tcPr>
            <w:tcW w:w="143" w:type="pct"/>
            <w:tcBorders>
              <w:top w:val="nil"/>
              <w:left w:val="nil"/>
              <w:bottom w:val="single" w:sz="4" w:space="0" w:color="auto"/>
              <w:right w:val="single" w:sz="4" w:space="0" w:color="auto"/>
            </w:tcBorders>
            <w:shd w:val="clear" w:color="auto" w:fill="auto"/>
            <w:noWrap/>
            <w:vAlign w:val="bottom"/>
            <w:hideMark/>
          </w:tcPr>
          <w:p w14:paraId="4734DEBB"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47" w:type="pct"/>
            <w:tcBorders>
              <w:top w:val="nil"/>
              <w:left w:val="nil"/>
              <w:bottom w:val="single" w:sz="4" w:space="0" w:color="auto"/>
              <w:right w:val="single" w:sz="4" w:space="0" w:color="auto"/>
            </w:tcBorders>
            <w:shd w:val="clear" w:color="auto" w:fill="auto"/>
            <w:noWrap/>
            <w:vAlign w:val="center"/>
            <w:hideMark/>
          </w:tcPr>
          <w:p w14:paraId="5251786F" w14:textId="3B08158D"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4 sesiones mensuales</w:t>
            </w:r>
          </w:p>
        </w:tc>
        <w:tc>
          <w:tcPr>
            <w:tcW w:w="147" w:type="pct"/>
            <w:tcBorders>
              <w:top w:val="nil"/>
              <w:left w:val="nil"/>
              <w:bottom w:val="single" w:sz="4" w:space="0" w:color="auto"/>
              <w:right w:val="single" w:sz="4" w:space="0" w:color="auto"/>
            </w:tcBorders>
            <w:shd w:val="clear" w:color="auto" w:fill="auto"/>
            <w:noWrap/>
            <w:vAlign w:val="bottom"/>
            <w:hideMark/>
          </w:tcPr>
          <w:p w14:paraId="1A8625A0" w14:textId="7D12C886"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r w:rsidRPr="0053144B">
              <w:rPr>
                <w:rFonts w:ascii="Calibri" w:eastAsia="Times New Roman" w:hAnsi="Calibri" w:cs="Calibri"/>
                <w:sz w:val="12"/>
                <w:szCs w:val="12"/>
                <w:lang w:val="es-MX" w:eastAsia="es-MX"/>
              </w:rPr>
              <w:t>Planilla de asistentes</w:t>
            </w:r>
          </w:p>
        </w:tc>
        <w:tc>
          <w:tcPr>
            <w:tcW w:w="686" w:type="pct"/>
            <w:tcBorders>
              <w:top w:val="nil"/>
              <w:left w:val="nil"/>
              <w:bottom w:val="single" w:sz="4" w:space="0" w:color="auto"/>
              <w:right w:val="single" w:sz="4" w:space="0" w:color="auto"/>
            </w:tcBorders>
            <w:shd w:val="clear" w:color="auto" w:fill="auto"/>
            <w:noWrap/>
            <w:vAlign w:val="bottom"/>
            <w:hideMark/>
          </w:tcPr>
          <w:p w14:paraId="275E22CC" w14:textId="3A05A031"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Interés de los Usuarios en los Programas</w:t>
            </w:r>
          </w:p>
        </w:tc>
      </w:tr>
      <w:tr w:rsidR="00D714F9" w:rsidRPr="0053144B" w14:paraId="2DF59559" w14:textId="77777777" w:rsidTr="00D714F9">
        <w:trPr>
          <w:trHeight w:val="1560"/>
        </w:trPr>
        <w:tc>
          <w:tcPr>
            <w:tcW w:w="375" w:type="pct"/>
            <w:tcBorders>
              <w:top w:val="nil"/>
              <w:left w:val="single" w:sz="4" w:space="0" w:color="auto"/>
              <w:bottom w:val="nil"/>
              <w:right w:val="nil"/>
            </w:tcBorders>
            <w:shd w:val="clear" w:color="auto" w:fill="auto"/>
            <w:noWrap/>
            <w:vAlign w:val="bottom"/>
            <w:hideMark/>
          </w:tcPr>
          <w:p w14:paraId="319F6FAB"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4C8BAFF6"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25EA5D17" w14:textId="77777777" w:rsidR="00D714F9" w:rsidRPr="0053144B" w:rsidRDefault="00D714F9" w:rsidP="00D714F9">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2B020456" w14:textId="68F207E4" w:rsidR="00D714F9" w:rsidRPr="0053144B" w:rsidRDefault="00D714F9" w:rsidP="00D714F9">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2.</w:t>
            </w:r>
            <w:r w:rsidR="00FA21AE" w:rsidRPr="0053144B">
              <w:rPr>
                <w:rFonts w:ascii="Arial" w:eastAsia="Times New Roman" w:hAnsi="Arial" w:cs="Arial"/>
                <w:color w:val="000000"/>
                <w:sz w:val="12"/>
                <w:szCs w:val="12"/>
                <w:lang w:val="es-MX" w:eastAsia="es-MX"/>
              </w:rPr>
              <w:t xml:space="preserve">1. </w:t>
            </w:r>
            <w:r w:rsidR="00E83D94" w:rsidRPr="0053144B">
              <w:rPr>
                <w:rFonts w:ascii="Arial" w:eastAsia="Times New Roman" w:hAnsi="Arial" w:cs="Arial"/>
                <w:color w:val="000000"/>
                <w:sz w:val="12"/>
                <w:szCs w:val="12"/>
                <w:lang w:val="es-MX" w:eastAsia="es-MX"/>
              </w:rPr>
              <w:t>Administración</w:t>
            </w:r>
            <w:r w:rsidRPr="0053144B">
              <w:rPr>
                <w:rFonts w:ascii="Arial" w:eastAsia="Times New Roman" w:hAnsi="Arial" w:cs="Arial"/>
                <w:color w:val="000000"/>
                <w:sz w:val="12"/>
                <w:szCs w:val="12"/>
                <w:lang w:val="es-MX" w:eastAsia="es-MX"/>
              </w:rPr>
              <w:t xml:space="preserve"> del ejercicio presupuestario utilizados para el pago de servicios personales.</w:t>
            </w:r>
          </w:p>
        </w:tc>
        <w:tc>
          <w:tcPr>
            <w:tcW w:w="143" w:type="pct"/>
            <w:vMerge w:val="restart"/>
            <w:tcBorders>
              <w:top w:val="nil"/>
              <w:left w:val="single" w:sz="4" w:space="0" w:color="auto"/>
              <w:bottom w:val="single" w:sz="4" w:space="0" w:color="auto"/>
              <w:right w:val="single" w:sz="4" w:space="0" w:color="auto"/>
            </w:tcBorders>
            <w:shd w:val="clear" w:color="auto" w:fill="auto"/>
            <w:vAlign w:val="center"/>
            <w:hideMark/>
          </w:tcPr>
          <w:p w14:paraId="076D2DF0"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Avances Financieros del ejercicio de los recursos.</w:t>
            </w:r>
          </w:p>
        </w:tc>
        <w:tc>
          <w:tcPr>
            <w:tcW w:w="147" w:type="pct"/>
            <w:tcBorders>
              <w:top w:val="nil"/>
              <w:left w:val="nil"/>
              <w:bottom w:val="single" w:sz="4" w:space="0" w:color="auto"/>
              <w:right w:val="single" w:sz="4" w:space="0" w:color="auto"/>
            </w:tcBorders>
            <w:shd w:val="clear" w:color="auto" w:fill="auto"/>
            <w:vAlign w:val="center"/>
            <w:hideMark/>
          </w:tcPr>
          <w:p w14:paraId="028809BD" w14:textId="77777777"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Variaciones del periodo de los gastos por concepto de servic</w:t>
            </w:r>
            <w:r w:rsidRPr="0053144B">
              <w:rPr>
                <w:rFonts w:ascii="Calibri" w:eastAsia="Times New Roman" w:hAnsi="Calibri" w:cs="Calibri"/>
                <w:color w:val="000000"/>
                <w:sz w:val="12"/>
                <w:szCs w:val="12"/>
                <w:lang w:val="es-MX" w:eastAsia="es-MX"/>
              </w:rPr>
              <w:lastRenderedPageBreak/>
              <w:t>ios personales</w:t>
            </w:r>
          </w:p>
        </w:tc>
        <w:tc>
          <w:tcPr>
            <w:tcW w:w="147" w:type="pct"/>
            <w:tcBorders>
              <w:top w:val="nil"/>
              <w:left w:val="nil"/>
              <w:bottom w:val="single" w:sz="4" w:space="0" w:color="auto"/>
              <w:right w:val="single" w:sz="4" w:space="0" w:color="auto"/>
            </w:tcBorders>
            <w:shd w:val="clear" w:color="auto" w:fill="auto"/>
            <w:vAlign w:val="center"/>
            <w:hideMark/>
          </w:tcPr>
          <w:p w14:paraId="37EA37F4" w14:textId="77777777"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lastRenderedPageBreak/>
              <w:t>Información financiera</w:t>
            </w:r>
          </w:p>
        </w:tc>
        <w:tc>
          <w:tcPr>
            <w:tcW w:w="686" w:type="pct"/>
            <w:tcBorders>
              <w:top w:val="nil"/>
              <w:left w:val="nil"/>
              <w:bottom w:val="single" w:sz="4" w:space="0" w:color="auto"/>
              <w:right w:val="single" w:sz="4" w:space="0" w:color="auto"/>
            </w:tcBorders>
            <w:shd w:val="clear" w:color="auto" w:fill="auto"/>
            <w:vAlign w:val="center"/>
            <w:hideMark/>
          </w:tcPr>
          <w:p w14:paraId="2F71707F" w14:textId="77777777"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El personal del Servicio  </w:t>
            </w:r>
            <w:proofErr w:type="spellStart"/>
            <w:r w:rsidRPr="0053144B">
              <w:rPr>
                <w:rFonts w:ascii="Calibri" w:eastAsia="Times New Roman" w:hAnsi="Calibri" w:cs="Calibri"/>
                <w:color w:val="000000"/>
                <w:sz w:val="12"/>
                <w:szCs w:val="12"/>
                <w:lang w:val="es-MX" w:eastAsia="es-MX"/>
              </w:rPr>
              <w:t>Medico</w:t>
            </w:r>
            <w:proofErr w:type="spellEnd"/>
            <w:r w:rsidRPr="0053144B">
              <w:rPr>
                <w:rFonts w:ascii="Calibri" w:eastAsia="Times New Roman" w:hAnsi="Calibri" w:cs="Calibri"/>
                <w:color w:val="000000"/>
                <w:sz w:val="12"/>
                <w:szCs w:val="12"/>
                <w:lang w:val="es-MX" w:eastAsia="es-MX"/>
              </w:rPr>
              <w:t xml:space="preserve"> administran de forma eficiente los recursos públicos</w:t>
            </w:r>
          </w:p>
        </w:tc>
      </w:tr>
      <w:tr w:rsidR="00D714F9" w:rsidRPr="0053144B" w14:paraId="2693FD24" w14:textId="77777777" w:rsidTr="00D714F9">
        <w:trPr>
          <w:trHeight w:val="1980"/>
        </w:trPr>
        <w:tc>
          <w:tcPr>
            <w:tcW w:w="375" w:type="pct"/>
            <w:tcBorders>
              <w:top w:val="nil"/>
              <w:left w:val="single" w:sz="4" w:space="0" w:color="auto"/>
              <w:bottom w:val="nil"/>
              <w:right w:val="nil"/>
            </w:tcBorders>
            <w:shd w:val="clear" w:color="auto" w:fill="auto"/>
            <w:noWrap/>
            <w:vAlign w:val="bottom"/>
            <w:hideMark/>
          </w:tcPr>
          <w:p w14:paraId="416F4FAC"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6650593E"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337C7E9C" w14:textId="77777777" w:rsidR="00D714F9" w:rsidRPr="0053144B" w:rsidRDefault="00D714F9" w:rsidP="00D714F9">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4A11ED67" w14:textId="48F06C26" w:rsidR="00D714F9" w:rsidRPr="0053144B" w:rsidRDefault="00D714F9" w:rsidP="00D714F9">
            <w:pPr>
              <w:widowControl/>
              <w:autoSpaceDE/>
              <w:autoSpaceDN/>
              <w:rPr>
                <w:rFonts w:ascii="Arial" w:eastAsia="Times New Roman" w:hAnsi="Arial" w:cs="Arial"/>
                <w:color w:val="000000"/>
                <w:sz w:val="12"/>
                <w:szCs w:val="12"/>
                <w:lang w:val="es-MX" w:eastAsia="es-MX"/>
              </w:rPr>
            </w:pPr>
            <w:r w:rsidRPr="0053144B">
              <w:rPr>
                <w:rFonts w:ascii="Arial" w:eastAsia="Times New Roman" w:hAnsi="Arial" w:cs="Arial"/>
                <w:color w:val="000000"/>
                <w:sz w:val="12"/>
                <w:szCs w:val="12"/>
                <w:lang w:val="es-MX" w:eastAsia="es-MX"/>
              </w:rPr>
              <w:t>2.</w:t>
            </w:r>
            <w:r w:rsidR="00FA21AE" w:rsidRPr="0053144B">
              <w:rPr>
                <w:rFonts w:ascii="Arial" w:eastAsia="Times New Roman" w:hAnsi="Arial" w:cs="Arial"/>
                <w:color w:val="000000"/>
                <w:sz w:val="12"/>
                <w:szCs w:val="12"/>
                <w:lang w:val="es-MX" w:eastAsia="es-MX"/>
              </w:rPr>
              <w:t xml:space="preserve">2. </w:t>
            </w:r>
            <w:r w:rsidR="00E83D94" w:rsidRPr="0053144B">
              <w:rPr>
                <w:rFonts w:ascii="Arial" w:eastAsia="Times New Roman" w:hAnsi="Arial" w:cs="Arial"/>
                <w:color w:val="000000"/>
                <w:sz w:val="12"/>
                <w:szCs w:val="12"/>
                <w:lang w:val="es-MX" w:eastAsia="es-MX"/>
              </w:rPr>
              <w:t>Administración</w:t>
            </w:r>
            <w:r w:rsidRPr="0053144B">
              <w:rPr>
                <w:rFonts w:ascii="Arial" w:eastAsia="Times New Roman" w:hAnsi="Arial" w:cs="Arial"/>
                <w:color w:val="000000"/>
                <w:sz w:val="12"/>
                <w:szCs w:val="12"/>
                <w:lang w:val="es-MX" w:eastAsia="es-MX"/>
              </w:rPr>
              <w:t xml:space="preserve"> del ejercicio presupuestario utilizados </w:t>
            </w:r>
            <w:r>
              <w:rPr>
                <w:rFonts w:ascii="Arial" w:eastAsia="Times New Roman" w:hAnsi="Arial" w:cs="Arial"/>
                <w:color w:val="000000"/>
                <w:sz w:val="12"/>
                <w:szCs w:val="12"/>
                <w:lang w:val="es-MX" w:eastAsia="es-MX"/>
              </w:rPr>
              <w:t>p</w:t>
            </w:r>
            <w:r w:rsidRPr="0053144B">
              <w:rPr>
                <w:rFonts w:ascii="Arial" w:eastAsia="Times New Roman" w:hAnsi="Arial" w:cs="Arial"/>
                <w:color w:val="000000"/>
                <w:sz w:val="12"/>
                <w:szCs w:val="12"/>
                <w:lang w:val="es-MX" w:eastAsia="es-MX"/>
              </w:rPr>
              <w:t>ara la adquisición de materiales, suministros.</w:t>
            </w:r>
          </w:p>
        </w:tc>
        <w:tc>
          <w:tcPr>
            <w:tcW w:w="143" w:type="pct"/>
            <w:vMerge/>
            <w:tcBorders>
              <w:top w:val="nil"/>
              <w:left w:val="single" w:sz="4" w:space="0" w:color="auto"/>
              <w:bottom w:val="single" w:sz="4" w:space="0" w:color="auto"/>
              <w:right w:val="single" w:sz="4" w:space="0" w:color="auto"/>
            </w:tcBorders>
            <w:vAlign w:val="center"/>
            <w:hideMark/>
          </w:tcPr>
          <w:p w14:paraId="2CCD743E"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p>
        </w:tc>
        <w:tc>
          <w:tcPr>
            <w:tcW w:w="147" w:type="pct"/>
            <w:tcBorders>
              <w:top w:val="nil"/>
              <w:left w:val="nil"/>
              <w:bottom w:val="single" w:sz="4" w:space="0" w:color="auto"/>
              <w:right w:val="single" w:sz="4" w:space="0" w:color="auto"/>
            </w:tcBorders>
            <w:shd w:val="clear" w:color="auto" w:fill="auto"/>
            <w:vAlign w:val="center"/>
            <w:hideMark/>
          </w:tcPr>
          <w:p w14:paraId="60F1309C" w14:textId="29A08236"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Variaciones del periodo de los gastos por concepto de materiales, suministros </w:t>
            </w:r>
          </w:p>
        </w:tc>
        <w:tc>
          <w:tcPr>
            <w:tcW w:w="147" w:type="pct"/>
            <w:tcBorders>
              <w:top w:val="nil"/>
              <w:left w:val="nil"/>
              <w:bottom w:val="single" w:sz="4" w:space="0" w:color="auto"/>
              <w:right w:val="single" w:sz="4" w:space="0" w:color="auto"/>
            </w:tcBorders>
            <w:shd w:val="clear" w:color="auto" w:fill="auto"/>
            <w:vAlign w:val="center"/>
            <w:hideMark/>
          </w:tcPr>
          <w:p w14:paraId="1FE2B275" w14:textId="77777777"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Información financiera</w:t>
            </w:r>
          </w:p>
        </w:tc>
        <w:tc>
          <w:tcPr>
            <w:tcW w:w="686" w:type="pct"/>
            <w:tcBorders>
              <w:top w:val="nil"/>
              <w:left w:val="nil"/>
              <w:bottom w:val="single" w:sz="4" w:space="0" w:color="auto"/>
              <w:right w:val="single" w:sz="4" w:space="0" w:color="auto"/>
            </w:tcBorders>
            <w:shd w:val="clear" w:color="auto" w:fill="auto"/>
            <w:vAlign w:val="center"/>
            <w:hideMark/>
          </w:tcPr>
          <w:p w14:paraId="56E4E78D" w14:textId="77777777"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El personal del Servicio  </w:t>
            </w:r>
            <w:proofErr w:type="spellStart"/>
            <w:r w:rsidRPr="0053144B">
              <w:rPr>
                <w:rFonts w:ascii="Calibri" w:eastAsia="Times New Roman" w:hAnsi="Calibri" w:cs="Calibri"/>
                <w:color w:val="000000"/>
                <w:sz w:val="12"/>
                <w:szCs w:val="12"/>
                <w:lang w:val="es-MX" w:eastAsia="es-MX"/>
              </w:rPr>
              <w:t>Medico</w:t>
            </w:r>
            <w:proofErr w:type="spellEnd"/>
            <w:r w:rsidRPr="0053144B">
              <w:rPr>
                <w:rFonts w:ascii="Calibri" w:eastAsia="Times New Roman" w:hAnsi="Calibri" w:cs="Calibri"/>
                <w:color w:val="000000"/>
                <w:sz w:val="12"/>
                <w:szCs w:val="12"/>
                <w:lang w:val="es-MX" w:eastAsia="es-MX"/>
              </w:rPr>
              <w:t xml:space="preserve"> administran de forma eficiente los recursos públicos</w:t>
            </w:r>
          </w:p>
        </w:tc>
      </w:tr>
      <w:tr w:rsidR="00D714F9" w:rsidRPr="0053144B" w14:paraId="7EB4E43A" w14:textId="77777777" w:rsidTr="00D714F9">
        <w:trPr>
          <w:trHeight w:val="1365"/>
        </w:trPr>
        <w:tc>
          <w:tcPr>
            <w:tcW w:w="375" w:type="pct"/>
            <w:tcBorders>
              <w:top w:val="nil"/>
              <w:left w:val="single" w:sz="4" w:space="0" w:color="auto"/>
              <w:bottom w:val="nil"/>
              <w:right w:val="nil"/>
            </w:tcBorders>
            <w:shd w:val="clear" w:color="auto" w:fill="auto"/>
            <w:noWrap/>
            <w:vAlign w:val="bottom"/>
            <w:hideMark/>
          </w:tcPr>
          <w:p w14:paraId="16631DA8"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737565C2"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79CDB85D" w14:textId="77777777" w:rsidR="00D714F9" w:rsidRPr="0053144B" w:rsidRDefault="00D714F9" w:rsidP="00D714F9">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6426AF69" w14:textId="68935752"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2.</w:t>
            </w:r>
            <w:r w:rsidR="00FA21AE" w:rsidRPr="0053144B">
              <w:rPr>
                <w:rFonts w:ascii="Calibri" w:eastAsia="Times New Roman" w:hAnsi="Calibri" w:cs="Calibri"/>
                <w:color w:val="000000"/>
                <w:sz w:val="12"/>
                <w:szCs w:val="12"/>
                <w:lang w:val="es-MX" w:eastAsia="es-MX"/>
              </w:rPr>
              <w:t>3. Administración</w:t>
            </w:r>
            <w:r w:rsidRPr="0053144B">
              <w:rPr>
                <w:rFonts w:ascii="Calibri" w:eastAsia="Times New Roman" w:hAnsi="Calibri" w:cs="Calibri"/>
                <w:color w:val="000000"/>
                <w:sz w:val="12"/>
                <w:szCs w:val="12"/>
                <w:lang w:val="es-MX" w:eastAsia="es-MX"/>
              </w:rPr>
              <w:t xml:space="preserve"> del ejercicio presupuestario utilizados para adquisición de adquisición de servicios generales</w:t>
            </w:r>
            <w:r>
              <w:rPr>
                <w:rFonts w:ascii="Calibri" w:eastAsia="Times New Roman" w:hAnsi="Calibri" w:cs="Calibri"/>
                <w:color w:val="000000"/>
                <w:sz w:val="12"/>
                <w:szCs w:val="12"/>
                <w:lang w:val="es-MX" w:eastAsia="es-MX"/>
              </w:rPr>
              <w:t>.</w:t>
            </w:r>
          </w:p>
        </w:tc>
        <w:tc>
          <w:tcPr>
            <w:tcW w:w="143" w:type="pct"/>
            <w:vMerge/>
            <w:tcBorders>
              <w:top w:val="nil"/>
              <w:left w:val="single" w:sz="4" w:space="0" w:color="auto"/>
              <w:bottom w:val="single" w:sz="4" w:space="0" w:color="auto"/>
              <w:right w:val="single" w:sz="4" w:space="0" w:color="auto"/>
            </w:tcBorders>
            <w:vAlign w:val="center"/>
            <w:hideMark/>
          </w:tcPr>
          <w:p w14:paraId="3B243114"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p>
        </w:tc>
        <w:tc>
          <w:tcPr>
            <w:tcW w:w="147" w:type="pct"/>
            <w:tcBorders>
              <w:top w:val="nil"/>
              <w:left w:val="nil"/>
              <w:bottom w:val="single" w:sz="4" w:space="0" w:color="auto"/>
              <w:right w:val="single" w:sz="4" w:space="0" w:color="auto"/>
            </w:tcBorders>
            <w:shd w:val="clear" w:color="auto" w:fill="auto"/>
            <w:vAlign w:val="center"/>
            <w:hideMark/>
          </w:tcPr>
          <w:p w14:paraId="767B8F40" w14:textId="44A982AB"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Variaciones del periodo de los gastos por concepto de  servicios generales</w:t>
            </w:r>
          </w:p>
        </w:tc>
        <w:tc>
          <w:tcPr>
            <w:tcW w:w="147" w:type="pct"/>
            <w:tcBorders>
              <w:top w:val="nil"/>
              <w:left w:val="nil"/>
              <w:bottom w:val="single" w:sz="4" w:space="0" w:color="auto"/>
              <w:right w:val="single" w:sz="4" w:space="0" w:color="auto"/>
            </w:tcBorders>
            <w:shd w:val="clear" w:color="auto" w:fill="auto"/>
            <w:vAlign w:val="center"/>
            <w:hideMark/>
          </w:tcPr>
          <w:p w14:paraId="7D3372EC" w14:textId="77777777"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Información financiera</w:t>
            </w:r>
          </w:p>
        </w:tc>
        <w:tc>
          <w:tcPr>
            <w:tcW w:w="686" w:type="pct"/>
            <w:tcBorders>
              <w:top w:val="nil"/>
              <w:left w:val="nil"/>
              <w:bottom w:val="single" w:sz="4" w:space="0" w:color="auto"/>
              <w:right w:val="single" w:sz="4" w:space="0" w:color="auto"/>
            </w:tcBorders>
            <w:shd w:val="clear" w:color="auto" w:fill="auto"/>
            <w:vAlign w:val="center"/>
            <w:hideMark/>
          </w:tcPr>
          <w:p w14:paraId="39CCBE7F" w14:textId="77777777"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El personal del Servicio  </w:t>
            </w:r>
            <w:proofErr w:type="spellStart"/>
            <w:r w:rsidRPr="0053144B">
              <w:rPr>
                <w:rFonts w:ascii="Calibri" w:eastAsia="Times New Roman" w:hAnsi="Calibri" w:cs="Calibri"/>
                <w:color w:val="000000"/>
                <w:sz w:val="12"/>
                <w:szCs w:val="12"/>
                <w:lang w:val="es-MX" w:eastAsia="es-MX"/>
              </w:rPr>
              <w:t>Medico</w:t>
            </w:r>
            <w:proofErr w:type="spellEnd"/>
            <w:r w:rsidRPr="0053144B">
              <w:rPr>
                <w:rFonts w:ascii="Calibri" w:eastAsia="Times New Roman" w:hAnsi="Calibri" w:cs="Calibri"/>
                <w:color w:val="000000"/>
                <w:sz w:val="12"/>
                <w:szCs w:val="12"/>
                <w:lang w:val="es-MX" w:eastAsia="es-MX"/>
              </w:rPr>
              <w:t xml:space="preserve"> administran de forma eficiente los recursos públicos</w:t>
            </w:r>
          </w:p>
        </w:tc>
      </w:tr>
      <w:tr w:rsidR="00D714F9" w:rsidRPr="0053144B" w14:paraId="0B104429" w14:textId="77777777" w:rsidTr="00D714F9">
        <w:trPr>
          <w:trHeight w:val="1365"/>
        </w:trPr>
        <w:tc>
          <w:tcPr>
            <w:tcW w:w="375" w:type="pct"/>
            <w:tcBorders>
              <w:top w:val="nil"/>
              <w:left w:val="single" w:sz="4" w:space="0" w:color="auto"/>
              <w:bottom w:val="nil"/>
              <w:right w:val="nil"/>
            </w:tcBorders>
            <w:shd w:val="clear" w:color="auto" w:fill="auto"/>
            <w:noWrap/>
            <w:vAlign w:val="bottom"/>
          </w:tcPr>
          <w:p w14:paraId="0FFF6458"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p>
        </w:tc>
        <w:tc>
          <w:tcPr>
            <w:tcW w:w="348" w:type="pct"/>
            <w:tcBorders>
              <w:top w:val="nil"/>
              <w:left w:val="nil"/>
              <w:bottom w:val="nil"/>
              <w:right w:val="single" w:sz="4" w:space="0" w:color="auto"/>
            </w:tcBorders>
            <w:shd w:val="clear" w:color="auto" w:fill="auto"/>
            <w:noWrap/>
            <w:vAlign w:val="bottom"/>
          </w:tcPr>
          <w:p w14:paraId="53B9307A"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p>
        </w:tc>
        <w:tc>
          <w:tcPr>
            <w:tcW w:w="117" w:type="pct"/>
            <w:vMerge/>
            <w:tcBorders>
              <w:top w:val="nil"/>
              <w:left w:val="single" w:sz="4" w:space="0" w:color="auto"/>
              <w:bottom w:val="nil"/>
              <w:right w:val="single" w:sz="4" w:space="0" w:color="auto"/>
            </w:tcBorders>
            <w:vAlign w:val="center"/>
          </w:tcPr>
          <w:p w14:paraId="02858E1E" w14:textId="77777777" w:rsidR="00D714F9" w:rsidRPr="0053144B" w:rsidRDefault="00D714F9" w:rsidP="00D714F9">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tcPr>
          <w:p w14:paraId="58A9C78C" w14:textId="095E2887"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Pr>
                <w:rFonts w:ascii="Calibri" w:eastAsia="Times New Roman" w:hAnsi="Calibri" w:cs="Calibri"/>
                <w:color w:val="000000"/>
                <w:sz w:val="12"/>
                <w:szCs w:val="12"/>
                <w:lang w:val="es-MX" w:eastAsia="es-MX"/>
              </w:rPr>
              <w:t xml:space="preserve">2.4. </w:t>
            </w:r>
            <w:r w:rsidRPr="0053144B">
              <w:rPr>
                <w:rFonts w:ascii="Calibri" w:eastAsia="Times New Roman" w:hAnsi="Calibri" w:cs="Calibri"/>
                <w:color w:val="000000"/>
                <w:sz w:val="12"/>
                <w:szCs w:val="12"/>
                <w:lang w:val="es-MX" w:eastAsia="es-MX"/>
              </w:rPr>
              <w:t xml:space="preserve">Administración del ejercicio presupuestario utilizados para adquisición de adquisición de </w:t>
            </w:r>
            <w:r>
              <w:rPr>
                <w:rFonts w:ascii="Calibri" w:eastAsia="Times New Roman" w:hAnsi="Calibri" w:cs="Calibri"/>
                <w:color w:val="000000"/>
                <w:sz w:val="12"/>
                <w:szCs w:val="12"/>
                <w:lang w:val="es-MX" w:eastAsia="es-MX"/>
              </w:rPr>
              <w:t>Bienes Muebles, Inmuebles e Intangibles</w:t>
            </w:r>
          </w:p>
        </w:tc>
        <w:tc>
          <w:tcPr>
            <w:tcW w:w="143" w:type="pct"/>
            <w:tcBorders>
              <w:top w:val="nil"/>
              <w:left w:val="single" w:sz="4" w:space="0" w:color="auto"/>
              <w:bottom w:val="single" w:sz="4" w:space="0" w:color="auto"/>
              <w:right w:val="single" w:sz="4" w:space="0" w:color="auto"/>
            </w:tcBorders>
            <w:vAlign w:val="center"/>
          </w:tcPr>
          <w:p w14:paraId="04593DFA"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p>
        </w:tc>
        <w:tc>
          <w:tcPr>
            <w:tcW w:w="147" w:type="pct"/>
            <w:tcBorders>
              <w:top w:val="nil"/>
              <w:left w:val="nil"/>
              <w:bottom w:val="single" w:sz="4" w:space="0" w:color="auto"/>
              <w:right w:val="single" w:sz="4" w:space="0" w:color="auto"/>
            </w:tcBorders>
            <w:shd w:val="clear" w:color="auto" w:fill="auto"/>
            <w:vAlign w:val="center"/>
          </w:tcPr>
          <w:p w14:paraId="6EAB4A74" w14:textId="4D600B9A"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Variaciones del periodo de los gastos por concepto de  </w:t>
            </w:r>
            <w:r w:rsidR="00BF385C">
              <w:rPr>
                <w:rFonts w:ascii="Calibri" w:eastAsia="Times New Roman" w:hAnsi="Calibri" w:cs="Calibri"/>
                <w:color w:val="000000"/>
                <w:sz w:val="12"/>
                <w:szCs w:val="12"/>
                <w:lang w:val="es-MX" w:eastAsia="es-MX"/>
              </w:rPr>
              <w:t>Bienes Muebles , Inmuebles e Intangibles</w:t>
            </w:r>
          </w:p>
        </w:tc>
        <w:tc>
          <w:tcPr>
            <w:tcW w:w="147" w:type="pct"/>
            <w:tcBorders>
              <w:top w:val="nil"/>
              <w:left w:val="nil"/>
              <w:bottom w:val="single" w:sz="4" w:space="0" w:color="auto"/>
              <w:right w:val="single" w:sz="4" w:space="0" w:color="auto"/>
            </w:tcBorders>
            <w:shd w:val="clear" w:color="auto" w:fill="auto"/>
            <w:vAlign w:val="center"/>
          </w:tcPr>
          <w:p w14:paraId="3C542B8B" w14:textId="1A899AB2" w:rsidR="00D714F9" w:rsidRPr="0053144B" w:rsidRDefault="00BF385C" w:rsidP="00D714F9">
            <w:pPr>
              <w:widowControl/>
              <w:autoSpaceDE/>
              <w:autoSpaceDN/>
              <w:jc w:val="both"/>
              <w:rPr>
                <w:rFonts w:ascii="Calibri" w:eastAsia="Times New Roman" w:hAnsi="Calibri" w:cs="Calibri"/>
                <w:color w:val="000000"/>
                <w:sz w:val="12"/>
                <w:szCs w:val="12"/>
                <w:lang w:val="es-MX" w:eastAsia="es-MX"/>
              </w:rPr>
            </w:pPr>
            <w:proofErr w:type="spellStart"/>
            <w:r>
              <w:rPr>
                <w:rFonts w:ascii="Calibri" w:eastAsia="Times New Roman" w:hAnsi="Calibri" w:cs="Calibri"/>
                <w:color w:val="000000"/>
                <w:sz w:val="12"/>
                <w:szCs w:val="12"/>
                <w:lang w:val="es-MX" w:eastAsia="es-MX"/>
              </w:rPr>
              <w:t>Informacion</w:t>
            </w:r>
            <w:proofErr w:type="spellEnd"/>
            <w:r>
              <w:rPr>
                <w:rFonts w:ascii="Calibri" w:eastAsia="Times New Roman" w:hAnsi="Calibri" w:cs="Calibri"/>
                <w:color w:val="000000"/>
                <w:sz w:val="12"/>
                <w:szCs w:val="12"/>
                <w:lang w:val="es-MX" w:eastAsia="es-MX"/>
              </w:rPr>
              <w:t xml:space="preserve"> financiera</w:t>
            </w:r>
          </w:p>
        </w:tc>
        <w:tc>
          <w:tcPr>
            <w:tcW w:w="686" w:type="pct"/>
            <w:tcBorders>
              <w:top w:val="nil"/>
              <w:left w:val="nil"/>
              <w:bottom w:val="single" w:sz="4" w:space="0" w:color="auto"/>
              <w:right w:val="single" w:sz="4" w:space="0" w:color="auto"/>
            </w:tcBorders>
            <w:shd w:val="clear" w:color="auto" w:fill="auto"/>
            <w:vAlign w:val="center"/>
          </w:tcPr>
          <w:p w14:paraId="04174074" w14:textId="2292C9CE" w:rsidR="00D714F9" w:rsidRPr="0053144B" w:rsidRDefault="00BF385C"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El personal del Servicio  </w:t>
            </w:r>
            <w:proofErr w:type="spellStart"/>
            <w:r w:rsidRPr="0053144B">
              <w:rPr>
                <w:rFonts w:ascii="Calibri" w:eastAsia="Times New Roman" w:hAnsi="Calibri" w:cs="Calibri"/>
                <w:color w:val="000000"/>
                <w:sz w:val="12"/>
                <w:szCs w:val="12"/>
                <w:lang w:val="es-MX" w:eastAsia="es-MX"/>
              </w:rPr>
              <w:t>Medico</w:t>
            </w:r>
            <w:proofErr w:type="spellEnd"/>
            <w:r w:rsidRPr="0053144B">
              <w:rPr>
                <w:rFonts w:ascii="Calibri" w:eastAsia="Times New Roman" w:hAnsi="Calibri" w:cs="Calibri"/>
                <w:color w:val="000000"/>
                <w:sz w:val="12"/>
                <w:szCs w:val="12"/>
                <w:lang w:val="es-MX" w:eastAsia="es-MX"/>
              </w:rPr>
              <w:t xml:space="preserve"> administran de forma eficiente los recursos públicos</w:t>
            </w:r>
          </w:p>
        </w:tc>
      </w:tr>
      <w:tr w:rsidR="00D714F9" w:rsidRPr="0053144B" w14:paraId="0C6942F7" w14:textId="77777777" w:rsidTr="00D714F9">
        <w:trPr>
          <w:trHeight w:val="900"/>
        </w:trPr>
        <w:tc>
          <w:tcPr>
            <w:tcW w:w="375" w:type="pct"/>
            <w:tcBorders>
              <w:top w:val="nil"/>
              <w:left w:val="single" w:sz="4" w:space="0" w:color="auto"/>
              <w:bottom w:val="nil"/>
              <w:right w:val="nil"/>
            </w:tcBorders>
            <w:shd w:val="clear" w:color="auto" w:fill="auto"/>
            <w:noWrap/>
            <w:vAlign w:val="bottom"/>
            <w:hideMark/>
          </w:tcPr>
          <w:p w14:paraId="7CA479F4"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lastRenderedPageBreak/>
              <w:t> </w:t>
            </w:r>
          </w:p>
        </w:tc>
        <w:tc>
          <w:tcPr>
            <w:tcW w:w="348" w:type="pct"/>
            <w:tcBorders>
              <w:top w:val="nil"/>
              <w:left w:val="nil"/>
              <w:bottom w:val="nil"/>
              <w:right w:val="single" w:sz="4" w:space="0" w:color="auto"/>
            </w:tcBorders>
            <w:shd w:val="clear" w:color="auto" w:fill="auto"/>
            <w:noWrap/>
            <w:vAlign w:val="bottom"/>
            <w:hideMark/>
          </w:tcPr>
          <w:p w14:paraId="4CE793A1"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6B17696B" w14:textId="77777777" w:rsidR="00D714F9" w:rsidRPr="0053144B" w:rsidRDefault="00D714F9" w:rsidP="00D714F9">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7C341738" w14:textId="6F0AF12F"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3.</w:t>
            </w:r>
            <w:r w:rsidR="00FA21AE" w:rsidRPr="0053144B">
              <w:rPr>
                <w:rFonts w:ascii="Calibri" w:eastAsia="Times New Roman" w:hAnsi="Calibri" w:cs="Calibri"/>
                <w:color w:val="000000"/>
                <w:sz w:val="12"/>
                <w:szCs w:val="12"/>
                <w:lang w:val="es-MX" w:eastAsia="es-MX"/>
              </w:rPr>
              <w:t>1. Administración</w:t>
            </w:r>
            <w:r w:rsidRPr="0053144B">
              <w:rPr>
                <w:rFonts w:ascii="Calibri" w:eastAsia="Times New Roman" w:hAnsi="Calibri" w:cs="Calibri"/>
                <w:color w:val="000000"/>
                <w:sz w:val="12"/>
                <w:szCs w:val="12"/>
                <w:lang w:val="es-MX" w:eastAsia="es-MX"/>
              </w:rPr>
              <w:t xml:space="preserve"> de ingresos ordinarios</w:t>
            </w:r>
          </w:p>
        </w:tc>
        <w:tc>
          <w:tcPr>
            <w:tcW w:w="143" w:type="pct"/>
            <w:tcBorders>
              <w:top w:val="nil"/>
              <w:left w:val="nil"/>
              <w:bottom w:val="single" w:sz="4" w:space="0" w:color="auto"/>
              <w:right w:val="single" w:sz="4" w:space="0" w:color="auto"/>
            </w:tcBorders>
            <w:shd w:val="clear" w:color="auto" w:fill="auto"/>
            <w:vAlign w:val="center"/>
            <w:hideMark/>
          </w:tcPr>
          <w:p w14:paraId="756BA82A"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Eficiencia recaudatoria</w:t>
            </w:r>
          </w:p>
        </w:tc>
        <w:tc>
          <w:tcPr>
            <w:tcW w:w="147" w:type="pct"/>
            <w:tcBorders>
              <w:top w:val="nil"/>
              <w:left w:val="nil"/>
              <w:bottom w:val="single" w:sz="4" w:space="0" w:color="auto"/>
              <w:right w:val="single" w:sz="4" w:space="0" w:color="auto"/>
            </w:tcBorders>
            <w:shd w:val="clear" w:color="auto" w:fill="auto"/>
            <w:vAlign w:val="center"/>
            <w:hideMark/>
          </w:tcPr>
          <w:p w14:paraId="3E1F57F5" w14:textId="77777777"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Eficiencia recaudatoria del ejercicio (ingresos ordinarios)</w:t>
            </w:r>
          </w:p>
        </w:tc>
        <w:tc>
          <w:tcPr>
            <w:tcW w:w="147" w:type="pct"/>
            <w:tcBorders>
              <w:top w:val="nil"/>
              <w:left w:val="nil"/>
              <w:bottom w:val="single" w:sz="4" w:space="0" w:color="auto"/>
              <w:right w:val="single" w:sz="4" w:space="0" w:color="auto"/>
            </w:tcBorders>
            <w:shd w:val="clear" w:color="auto" w:fill="auto"/>
            <w:vAlign w:val="center"/>
            <w:hideMark/>
          </w:tcPr>
          <w:p w14:paraId="537E1FDB" w14:textId="77777777"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Reporte de eficiencia recaudatoria</w:t>
            </w:r>
          </w:p>
        </w:tc>
        <w:tc>
          <w:tcPr>
            <w:tcW w:w="686" w:type="pct"/>
            <w:tcBorders>
              <w:top w:val="nil"/>
              <w:left w:val="nil"/>
              <w:bottom w:val="single" w:sz="4" w:space="0" w:color="auto"/>
              <w:right w:val="single" w:sz="4" w:space="0" w:color="auto"/>
            </w:tcBorders>
            <w:shd w:val="clear" w:color="auto" w:fill="auto"/>
            <w:vAlign w:val="center"/>
            <w:hideMark/>
          </w:tcPr>
          <w:p w14:paraId="2898E3D6" w14:textId="77777777"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Las entidades aportantes pagan en tiempo y forma las aportaciones ordinarias.</w:t>
            </w:r>
          </w:p>
        </w:tc>
      </w:tr>
      <w:tr w:rsidR="00D714F9" w:rsidRPr="0053144B" w14:paraId="0CEFDECF" w14:textId="77777777" w:rsidTr="00D714F9">
        <w:trPr>
          <w:trHeight w:val="900"/>
        </w:trPr>
        <w:tc>
          <w:tcPr>
            <w:tcW w:w="375" w:type="pct"/>
            <w:tcBorders>
              <w:top w:val="nil"/>
              <w:left w:val="single" w:sz="4" w:space="0" w:color="auto"/>
              <w:bottom w:val="nil"/>
              <w:right w:val="nil"/>
            </w:tcBorders>
            <w:shd w:val="clear" w:color="auto" w:fill="auto"/>
            <w:noWrap/>
            <w:vAlign w:val="bottom"/>
            <w:hideMark/>
          </w:tcPr>
          <w:p w14:paraId="3D3AB660"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10736701"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36435AF2" w14:textId="77777777" w:rsidR="00D714F9" w:rsidRPr="0053144B" w:rsidRDefault="00D714F9" w:rsidP="00D714F9">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5104B7A0" w14:textId="2A5C21BC"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3.</w:t>
            </w:r>
            <w:r w:rsidR="00FA21AE" w:rsidRPr="0053144B">
              <w:rPr>
                <w:rFonts w:ascii="Calibri" w:eastAsia="Times New Roman" w:hAnsi="Calibri" w:cs="Calibri"/>
                <w:color w:val="000000"/>
                <w:sz w:val="12"/>
                <w:szCs w:val="12"/>
                <w:lang w:val="es-MX" w:eastAsia="es-MX"/>
              </w:rPr>
              <w:t>2. Administración</w:t>
            </w:r>
            <w:r w:rsidRPr="0053144B">
              <w:rPr>
                <w:rFonts w:ascii="Calibri" w:eastAsia="Times New Roman" w:hAnsi="Calibri" w:cs="Calibri"/>
                <w:color w:val="000000"/>
                <w:sz w:val="12"/>
                <w:szCs w:val="12"/>
                <w:lang w:val="es-MX" w:eastAsia="es-MX"/>
              </w:rPr>
              <w:t xml:space="preserve"> de ingresos de otras cuentas por cobrar </w:t>
            </w:r>
            <w:r w:rsidR="00BF385C">
              <w:rPr>
                <w:rFonts w:ascii="Calibri" w:eastAsia="Times New Roman" w:hAnsi="Calibri" w:cs="Calibri"/>
                <w:color w:val="000000"/>
                <w:sz w:val="12"/>
                <w:szCs w:val="12"/>
                <w:lang w:val="es-MX" w:eastAsia="es-MX"/>
              </w:rPr>
              <w:t>ejercicios anteriores</w:t>
            </w:r>
          </w:p>
        </w:tc>
        <w:tc>
          <w:tcPr>
            <w:tcW w:w="143" w:type="pct"/>
            <w:tcBorders>
              <w:top w:val="nil"/>
              <w:left w:val="nil"/>
              <w:bottom w:val="single" w:sz="4" w:space="0" w:color="auto"/>
              <w:right w:val="single" w:sz="4" w:space="0" w:color="auto"/>
            </w:tcBorders>
            <w:shd w:val="clear" w:color="auto" w:fill="auto"/>
            <w:vAlign w:val="center"/>
            <w:hideMark/>
          </w:tcPr>
          <w:p w14:paraId="3D055A6E"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Eficiencia recaudatoria</w:t>
            </w:r>
          </w:p>
        </w:tc>
        <w:tc>
          <w:tcPr>
            <w:tcW w:w="147" w:type="pct"/>
            <w:tcBorders>
              <w:top w:val="nil"/>
              <w:left w:val="nil"/>
              <w:bottom w:val="single" w:sz="4" w:space="0" w:color="auto"/>
              <w:right w:val="single" w:sz="4" w:space="0" w:color="auto"/>
            </w:tcBorders>
            <w:shd w:val="clear" w:color="auto" w:fill="auto"/>
            <w:vAlign w:val="center"/>
            <w:hideMark/>
          </w:tcPr>
          <w:p w14:paraId="116AF79E"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Eficiencia recaudatoria del ejercicio </w:t>
            </w:r>
          </w:p>
        </w:tc>
        <w:tc>
          <w:tcPr>
            <w:tcW w:w="147" w:type="pct"/>
            <w:tcBorders>
              <w:top w:val="nil"/>
              <w:left w:val="nil"/>
              <w:bottom w:val="single" w:sz="4" w:space="0" w:color="auto"/>
              <w:right w:val="single" w:sz="4" w:space="0" w:color="auto"/>
            </w:tcBorders>
            <w:shd w:val="clear" w:color="auto" w:fill="auto"/>
            <w:vAlign w:val="center"/>
            <w:hideMark/>
          </w:tcPr>
          <w:p w14:paraId="4FAA3114"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Reporte de eficiencia recaudatoria</w:t>
            </w:r>
          </w:p>
        </w:tc>
        <w:tc>
          <w:tcPr>
            <w:tcW w:w="686" w:type="pct"/>
            <w:tcBorders>
              <w:top w:val="nil"/>
              <w:left w:val="nil"/>
              <w:bottom w:val="single" w:sz="4" w:space="0" w:color="auto"/>
              <w:right w:val="single" w:sz="4" w:space="0" w:color="auto"/>
            </w:tcBorders>
            <w:shd w:val="clear" w:color="auto" w:fill="auto"/>
            <w:vAlign w:val="center"/>
            <w:hideMark/>
          </w:tcPr>
          <w:p w14:paraId="4F29AD72" w14:textId="094B0C0E"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Las entidades aportantes pagan en tiempo y forma las aportaciones </w:t>
            </w:r>
            <w:r w:rsidR="00BF385C">
              <w:rPr>
                <w:rFonts w:ascii="Calibri" w:eastAsia="Times New Roman" w:hAnsi="Calibri" w:cs="Calibri"/>
                <w:color w:val="000000"/>
                <w:sz w:val="12"/>
                <w:szCs w:val="12"/>
                <w:lang w:val="es-MX" w:eastAsia="es-MX"/>
              </w:rPr>
              <w:t>de ejercicios anteriores.</w:t>
            </w:r>
            <w:r w:rsidRPr="0053144B">
              <w:rPr>
                <w:rFonts w:ascii="Calibri" w:eastAsia="Times New Roman" w:hAnsi="Calibri" w:cs="Calibri"/>
                <w:color w:val="000000"/>
                <w:sz w:val="12"/>
                <w:szCs w:val="12"/>
                <w:lang w:val="es-MX" w:eastAsia="es-MX"/>
              </w:rPr>
              <w:t>.</w:t>
            </w:r>
          </w:p>
        </w:tc>
      </w:tr>
      <w:tr w:rsidR="00D714F9" w:rsidRPr="0053144B" w14:paraId="4C141F83" w14:textId="77777777" w:rsidTr="00D714F9">
        <w:trPr>
          <w:trHeight w:val="1140"/>
        </w:trPr>
        <w:tc>
          <w:tcPr>
            <w:tcW w:w="375" w:type="pct"/>
            <w:tcBorders>
              <w:top w:val="nil"/>
              <w:left w:val="single" w:sz="4" w:space="0" w:color="auto"/>
              <w:bottom w:val="nil"/>
              <w:right w:val="nil"/>
            </w:tcBorders>
            <w:shd w:val="clear" w:color="auto" w:fill="auto"/>
            <w:noWrap/>
            <w:vAlign w:val="bottom"/>
            <w:hideMark/>
          </w:tcPr>
          <w:p w14:paraId="6943705B"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5B3A45FF"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659C39E7" w14:textId="77777777" w:rsidR="00D714F9" w:rsidRPr="0053144B" w:rsidRDefault="00D714F9" w:rsidP="00D714F9">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35662CD5" w14:textId="4CA50457"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3.</w:t>
            </w:r>
            <w:r w:rsidR="00FA21AE" w:rsidRPr="0053144B">
              <w:rPr>
                <w:rFonts w:ascii="Calibri" w:eastAsia="Times New Roman" w:hAnsi="Calibri" w:cs="Calibri"/>
                <w:color w:val="000000"/>
                <w:sz w:val="12"/>
                <w:szCs w:val="12"/>
                <w:lang w:val="es-MX" w:eastAsia="es-MX"/>
              </w:rPr>
              <w:t>3. Emisión</w:t>
            </w:r>
            <w:r w:rsidRPr="0053144B">
              <w:rPr>
                <w:rFonts w:ascii="Calibri" w:eastAsia="Times New Roman" w:hAnsi="Calibri" w:cs="Calibri"/>
                <w:color w:val="000000"/>
                <w:sz w:val="12"/>
                <w:szCs w:val="12"/>
                <w:lang w:val="es-MX" w:eastAsia="es-MX"/>
              </w:rPr>
              <w:t xml:space="preserve"> de información financiera (informes mensuales, trimestrales y anuales)</w:t>
            </w:r>
          </w:p>
        </w:tc>
        <w:tc>
          <w:tcPr>
            <w:tcW w:w="143" w:type="pct"/>
            <w:tcBorders>
              <w:top w:val="nil"/>
              <w:left w:val="nil"/>
              <w:bottom w:val="single" w:sz="4" w:space="0" w:color="auto"/>
              <w:right w:val="single" w:sz="4" w:space="0" w:color="auto"/>
            </w:tcBorders>
            <w:shd w:val="clear" w:color="auto" w:fill="auto"/>
            <w:vAlign w:val="center"/>
            <w:hideMark/>
          </w:tcPr>
          <w:p w14:paraId="2BD2C005"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Transparencia de Información Financiera</w:t>
            </w:r>
          </w:p>
        </w:tc>
        <w:tc>
          <w:tcPr>
            <w:tcW w:w="147" w:type="pct"/>
            <w:tcBorders>
              <w:top w:val="nil"/>
              <w:left w:val="nil"/>
              <w:bottom w:val="single" w:sz="4" w:space="0" w:color="auto"/>
              <w:right w:val="single" w:sz="4" w:space="0" w:color="auto"/>
            </w:tcBorders>
            <w:shd w:val="clear" w:color="auto" w:fill="auto"/>
            <w:vAlign w:val="bottom"/>
            <w:hideMark/>
          </w:tcPr>
          <w:p w14:paraId="4F1D5516"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Eficacia en la emisión de la información financiera.</w:t>
            </w:r>
          </w:p>
        </w:tc>
        <w:tc>
          <w:tcPr>
            <w:tcW w:w="147" w:type="pct"/>
            <w:tcBorders>
              <w:top w:val="nil"/>
              <w:left w:val="nil"/>
              <w:bottom w:val="single" w:sz="4" w:space="0" w:color="auto"/>
              <w:right w:val="single" w:sz="4" w:space="0" w:color="auto"/>
            </w:tcBorders>
            <w:shd w:val="clear" w:color="auto" w:fill="auto"/>
            <w:vAlign w:val="bottom"/>
            <w:hideMark/>
          </w:tcPr>
          <w:p w14:paraId="3355FB98"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Acuse de Recibido del Congreso del Estado </w:t>
            </w:r>
          </w:p>
        </w:tc>
        <w:tc>
          <w:tcPr>
            <w:tcW w:w="686" w:type="pct"/>
            <w:tcBorders>
              <w:top w:val="nil"/>
              <w:left w:val="nil"/>
              <w:bottom w:val="single" w:sz="4" w:space="0" w:color="auto"/>
              <w:right w:val="single" w:sz="4" w:space="0" w:color="auto"/>
            </w:tcBorders>
            <w:shd w:val="clear" w:color="auto" w:fill="auto"/>
            <w:vAlign w:val="bottom"/>
            <w:hideMark/>
          </w:tcPr>
          <w:p w14:paraId="04A1BE74"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Las áreas del  Servicio </w:t>
            </w:r>
            <w:proofErr w:type="spellStart"/>
            <w:r w:rsidRPr="0053144B">
              <w:rPr>
                <w:rFonts w:ascii="Calibri" w:eastAsia="Times New Roman" w:hAnsi="Calibri" w:cs="Calibri"/>
                <w:color w:val="000000"/>
                <w:sz w:val="12"/>
                <w:szCs w:val="12"/>
                <w:lang w:val="es-MX" w:eastAsia="es-MX"/>
              </w:rPr>
              <w:t>Medico</w:t>
            </w:r>
            <w:proofErr w:type="spellEnd"/>
            <w:r w:rsidRPr="0053144B">
              <w:rPr>
                <w:rFonts w:ascii="Calibri" w:eastAsia="Times New Roman" w:hAnsi="Calibri" w:cs="Calibri"/>
                <w:color w:val="000000"/>
                <w:sz w:val="12"/>
                <w:szCs w:val="12"/>
                <w:lang w:val="es-MX" w:eastAsia="es-MX"/>
              </w:rPr>
              <w:t xml:space="preserve"> proveen los recursos necesarios para la emisión de información financiera.</w:t>
            </w:r>
          </w:p>
        </w:tc>
      </w:tr>
      <w:tr w:rsidR="00D714F9" w:rsidRPr="0053144B" w14:paraId="1765E101" w14:textId="77777777" w:rsidTr="00D714F9">
        <w:trPr>
          <w:trHeight w:val="945"/>
        </w:trPr>
        <w:tc>
          <w:tcPr>
            <w:tcW w:w="375" w:type="pct"/>
            <w:tcBorders>
              <w:top w:val="nil"/>
              <w:left w:val="single" w:sz="4" w:space="0" w:color="auto"/>
              <w:bottom w:val="nil"/>
              <w:right w:val="nil"/>
            </w:tcBorders>
            <w:shd w:val="clear" w:color="auto" w:fill="auto"/>
            <w:noWrap/>
            <w:vAlign w:val="bottom"/>
            <w:hideMark/>
          </w:tcPr>
          <w:p w14:paraId="3B09C759"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0131643F"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5EDF803A" w14:textId="77777777" w:rsidR="00D714F9" w:rsidRPr="0053144B" w:rsidRDefault="00D714F9" w:rsidP="00D714F9">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3F472BE1" w14:textId="4870C573"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3.4. Cumplimiento de </w:t>
            </w:r>
            <w:r w:rsidR="00FA21AE" w:rsidRPr="0053144B">
              <w:rPr>
                <w:rFonts w:ascii="Calibri" w:eastAsia="Times New Roman" w:hAnsi="Calibri" w:cs="Calibri"/>
                <w:color w:val="000000"/>
                <w:sz w:val="12"/>
                <w:szCs w:val="12"/>
                <w:lang w:val="es-MX" w:eastAsia="es-MX"/>
              </w:rPr>
              <w:t>Auditorias de</w:t>
            </w:r>
            <w:r w:rsidRPr="0053144B">
              <w:rPr>
                <w:rFonts w:ascii="Calibri" w:eastAsia="Times New Roman" w:hAnsi="Calibri" w:cs="Calibri"/>
                <w:color w:val="000000"/>
                <w:sz w:val="12"/>
                <w:szCs w:val="12"/>
                <w:lang w:val="es-MX" w:eastAsia="es-MX"/>
              </w:rPr>
              <w:t xml:space="preserve"> los Entes Fiscalizadores.</w:t>
            </w:r>
          </w:p>
        </w:tc>
        <w:tc>
          <w:tcPr>
            <w:tcW w:w="143" w:type="pct"/>
            <w:tcBorders>
              <w:top w:val="nil"/>
              <w:left w:val="nil"/>
              <w:bottom w:val="single" w:sz="4" w:space="0" w:color="auto"/>
              <w:right w:val="single" w:sz="4" w:space="0" w:color="auto"/>
            </w:tcBorders>
            <w:shd w:val="clear" w:color="auto" w:fill="auto"/>
            <w:vAlign w:val="center"/>
            <w:hideMark/>
          </w:tcPr>
          <w:p w14:paraId="286B30E1"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Rendición de Cuentas</w:t>
            </w:r>
          </w:p>
        </w:tc>
        <w:tc>
          <w:tcPr>
            <w:tcW w:w="147" w:type="pct"/>
            <w:tcBorders>
              <w:top w:val="nil"/>
              <w:left w:val="nil"/>
              <w:bottom w:val="single" w:sz="4" w:space="0" w:color="auto"/>
              <w:right w:val="single" w:sz="4" w:space="0" w:color="auto"/>
            </w:tcBorders>
            <w:shd w:val="clear" w:color="auto" w:fill="auto"/>
            <w:vAlign w:val="center"/>
            <w:hideMark/>
          </w:tcPr>
          <w:p w14:paraId="333EEEEC"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Eficacia en Cumplimiento.</w:t>
            </w:r>
          </w:p>
        </w:tc>
        <w:tc>
          <w:tcPr>
            <w:tcW w:w="147" w:type="pct"/>
            <w:tcBorders>
              <w:top w:val="nil"/>
              <w:left w:val="nil"/>
              <w:bottom w:val="single" w:sz="4" w:space="0" w:color="auto"/>
              <w:right w:val="single" w:sz="4" w:space="0" w:color="auto"/>
            </w:tcBorders>
            <w:shd w:val="clear" w:color="auto" w:fill="auto"/>
            <w:vAlign w:val="bottom"/>
            <w:hideMark/>
          </w:tcPr>
          <w:p w14:paraId="10609CA5"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Acuse de Recepción de Auditorias atendidas..</w:t>
            </w:r>
          </w:p>
        </w:tc>
        <w:tc>
          <w:tcPr>
            <w:tcW w:w="686" w:type="pct"/>
            <w:tcBorders>
              <w:top w:val="nil"/>
              <w:left w:val="nil"/>
              <w:bottom w:val="single" w:sz="4" w:space="0" w:color="auto"/>
              <w:right w:val="single" w:sz="4" w:space="0" w:color="auto"/>
            </w:tcBorders>
            <w:shd w:val="clear" w:color="auto" w:fill="auto"/>
            <w:vAlign w:val="bottom"/>
            <w:hideMark/>
          </w:tcPr>
          <w:p w14:paraId="65660F4D"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Las áreas del Servicio </w:t>
            </w:r>
            <w:proofErr w:type="spellStart"/>
            <w:r w:rsidRPr="0053144B">
              <w:rPr>
                <w:rFonts w:ascii="Calibri" w:eastAsia="Times New Roman" w:hAnsi="Calibri" w:cs="Calibri"/>
                <w:color w:val="000000"/>
                <w:sz w:val="12"/>
                <w:szCs w:val="12"/>
                <w:lang w:val="es-MX" w:eastAsia="es-MX"/>
              </w:rPr>
              <w:t>Medico</w:t>
            </w:r>
            <w:proofErr w:type="spellEnd"/>
            <w:r w:rsidRPr="0053144B">
              <w:rPr>
                <w:rFonts w:ascii="Calibri" w:eastAsia="Times New Roman" w:hAnsi="Calibri" w:cs="Calibri"/>
                <w:color w:val="000000"/>
                <w:sz w:val="12"/>
                <w:szCs w:val="12"/>
                <w:lang w:val="es-MX" w:eastAsia="es-MX"/>
              </w:rPr>
              <w:t xml:space="preserve"> proveen la información necesaria para la atención de Auditorias.</w:t>
            </w:r>
          </w:p>
        </w:tc>
      </w:tr>
      <w:tr w:rsidR="00D714F9" w:rsidRPr="0053144B" w14:paraId="4CB6B90A" w14:textId="77777777" w:rsidTr="00D714F9">
        <w:trPr>
          <w:trHeight w:val="1305"/>
        </w:trPr>
        <w:tc>
          <w:tcPr>
            <w:tcW w:w="375" w:type="pct"/>
            <w:tcBorders>
              <w:top w:val="nil"/>
              <w:left w:val="single" w:sz="4" w:space="0" w:color="auto"/>
              <w:bottom w:val="nil"/>
              <w:right w:val="nil"/>
            </w:tcBorders>
            <w:shd w:val="clear" w:color="auto" w:fill="auto"/>
            <w:noWrap/>
            <w:vAlign w:val="bottom"/>
            <w:hideMark/>
          </w:tcPr>
          <w:p w14:paraId="3A75A9A6"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4EFA0751"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68F7893D" w14:textId="77777777" w:rsidR="00D714F9" w:rsidRPr="0053144B" w:rsidRDefault="00D714F9" w:rsidP="00D714F9">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7B58C8B1" w14:textId="77777777"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3.5. Acuerdos en Junta Gobierno</w:t>
            </w:r>
          </w:p>
        </w:tc>
        <w:tc>
          <w:tcPr>
            <w:tcW w:w="143" w:type="pct"/>
            <w:tcBorders>
              <w:top w:val="nil"/>
              <w:left w:val="nil"/>
              <w:bottom w:val="single" w:sz="4" w:space="0" w:color="auto"/>
              <w:right w:val="single" w:sz="4" w:space="0" w:color="auto"/>
            </w:tcBorders>
            <w:shd w:val="clear" w:color="auto" w:fill="auto"/>
            <w:vAlign w:val="center"/>
            <w:hideMark/>
          </w:tcPr>
          <w:p w14:paraId="18181ED9"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Rendición de Cuentas</w:t>
            </w:r>
          </w:p>
        </w:tc>
        <w:tc>
          <w:tcPr>
            <w:tcW w:w="147" w:type="pct"/>
            <w:tcBorders>
              <w:top w:val="nil"/>
              <w:left w:val="nil"/>
              <w:bottom w:val="single" w:sz="4" w:space="0" w:color="auto"/>
              <w:right w:val="single" w:sz="4" w:space="0" w:color="auto"/>
            </w:tcBorders>
            <w:shd w:val="clear" w:color="auto" w:fill="auto"/>
            <w:vAlign w:val="center"/>
            <w:hideMark/>
          </w:tcPr>
          <w:p w14:paraId="706417B6"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Eficacia en Cumplimiento.</w:t>
            </w:r>
          </w:p>
        </w:tc>
        <w:tc>
          <w:tcPr>
            <w:tcW w:w="147" w:type="pct"/>
            <w:tcBorders>
              <w:top w:val="nil"/>
              <w:left w:val="nil"/>
              <w:bottom w:val="single" w:sz="4" w:space="0" w:color="auto"/>
              <w:right w:val="single" w:sz="4" w:space="0" w:color="auto"/>
            </w:tcBorders>
            <w:shd w:val="clear" w:color="auto" w:fill="auto"/>
            <w:vAlign w:val="center"/>
            <w:hideMark/>
          </w:tcPr>
          <w:p w14:paraId="4AEE99C0"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Acta de Junta de Gobierno.</w:t>
            </w:r>
          </w:p>
        </w:tc>
        <w:tc>
          <w:tcPr>
            <w:tcW w:w="686" w:type="pct"/>
            <w:tcBorders>
              <w:top w:val="nil"/>
              <w:left w:val="nil"/>
              <w:bottom w:val="single" w:sz="4" w:space="0" w:color="auto"/>
              <w:right w:val="single" w:sz="4" w:space="0" w:color="auto"/>
            </w:tcBorders>
            <w:shd w:val="clear" w:color="auto" w:fill="auto"/>
            <w:vAlign w:val="bottom"/>
            <w:hideMark/>
          </w:tcPr>
          <w:p w14:paraId="3E8D45AC"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Las áreas del  Servicio </w:t>
            </w:r>
            <w:proofErr w:type="spellStart"/>
            <w:r w:rsidRPr="0053144B">
              <w:rPr>
                <w:rFonts w:ascii="Calibri" w:eastAsia="Times New Roman" w:hAnsi="Calibri" w:cs="Calibri"/>
                <w:color w:val="000000"/>
                <w:sz w:val="12"/>
                <w:szCs w:val="12"/>
                <w:lang w:val="es-MX" w:eastAsia="es-MX"/>
              </w:rPr>
              <w:t>Medico</w:t>
            </w:r>
            <w:proofErr w:type="spellEnd"/>
            <w:r w:rsidRPr="0053144B">
              <w:rPr>
                <w:rFonts w:ascii="Calibri" w:eastAsia="Times New Roman" w:hAnsi="Calibri" w:cs="Calibri"/>
                <w:color w:val="000000"/>
                <w:sz w:val="12"/>
                <w:szCs w:val="12"/>
                <w:lang w:val="es-MX" w:eastAsia="es-MX"/>
              </w:rPr>
              <w:t xml:space="preserve"> proveen los información necesaria para presentación ante la Junta de Gobierno.</w:t>
            </w:r>
          </w:p>
        </w:tc>
      </w:tr>
      <w:tr w:rsidR="00D714F9" w:rsidRPr="0053144B" w14:paraId="2F1E25E9" w14:textId="77777777" w:rsidTr="00D714F9">
        <w:trPr>
          <w:trHeight w:val="1395"/>
        </w:trPr>
        <w:tc>
          <w:tcPr>
            <w:tcW w:w="375" w:type="pct"/>
            <w:tcBorders>
              <w:top w:val="nil"/>
              <w:left w:val="single" w:sz="4" w:space="0" w:color="auto"/>
              <w:bottom w:val="nil"/>
              <w:right w:val="nil"/>
            </w:tcBorders>
            <w:shd w:val="clear" w:color="auto" w:fill="auto"/>
            <w:noWrap/>
            <w:vAlign w:val="bottom"/>
            <w:hideMark/>
          </w:tcPr>
          <w:p w14:paraId="18E5A182"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nil"/>
              <w:right w:val="single" w:sz="4" w:space="0" w:color="auto"/>
            </w:tcBorders>
            <w:shd w:val="clear" w:color="auto" w:fill="auto"/>
            <w:noWrap/>
            <w:vAlign w:val="bottom"/>
            <w:hideMark/>
          </w:tcPr>
          <w:p w14:paraId="3C71A8C8"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6F64CF1B" w14:textId="77777777" w:rsidR="00D714F9" w:rsidRPr="0053144B" w:rsidRDefault="00D714F9" w:rsidP="00D714F9">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096A1F78" w14:textId="77777777"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3.6. Publicación de Información en la Plataforma Nacional de Transparencia.</w:t>
            </w:r>
          </w:p>
        </w:tc>
        <w:tc>
          <w:tcPr>
            <w:tcW w:w="143" w:type="pct"/>
            <w:tcBorders>
              <w:top w:val="nil"/>
              <w:left w:val="nil"/>
              <w:bottom w:val="single" w:sz="4" w:space="0" w:color="auto"/>
              <w:right w:val="single" w:sz="4" w:space="0" w:color="auto"/>
            </w:tcBorders>
            <w:shd w:val="clear" w:color="auto" w:fill="auto"/>
            <w:vAlign w:val="center"/>
            <w:hideMark/>
          </w:tcPr>
          <w:p w14:paraId="4745FE5C"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Transparencia de la Información.</w:t>
            </w:r>
          </w:p>
        </w:tc>
        <w:tc>
          <w:tcPr>
            <w:tcW w:w="147" w:type="pct"/>
            <w:tcBorders>
              <w:top w:val="nil"/>
              <w:left w:val="nil"/>
              <w:bottom w:val="single" w:sz="4" w:space="0" w:color="auto"/>
              <w:right w:val="single" w:sz="4" w:space="0" w:color="auto"/>
            </w:tcBorders>
            <w:shd w:val="clear" w:color="auto" w:fill="auto"/>
            <w:vAlign w:val="center"/>
            <w:hideMark/>
          </w:tcPr>
          <w:p w14:paraId="633BD900"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Eficacia en la publicación de la Información de Transparencia.</w:t>
            </w:r>
          </w:p>
        </w:tc>
        <w:tc>
          <w:tcPr>
            <w:tcW w:w="147" w:type="pct"/>
            <w:tcBorders>
              <w:top w:val="nil"/>
              <w:left w:val="nil"/>
              <w:bottom w:val="single" w:sz="4" w:space="0" w:color="auto"/>
              <w:right w:val="single" w:sz="4" w:space="0" w:color="auto"/>
            </w:tcBorders>
            <w:shd w:val="clear" w:color="auto" w:fill="auto"/>
            <w:vAlign w:val="center"/>
            <w:hideMark/>
          </w:tcPr>
          <w:p w14:paraId="0A00BD14"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Acuse de Publicación en la Plataforma Nacional.</w:t>
            </w:r>
          </w:p>
        </w:tc>
        <w:tc>
          <w:tcPr>
            <w:tcW w:w="686" w:type="pct"/>
            <w:tcBorders>
              <w:top w:val="nil"/>
              <w:left w:val="nil"/>
              <w:bottom w:val="single" w:sz="4" w:space="0" w:color="auto"/>
              <w:right w:val="single" w:sz="4" w:space="0" w:color="auto"/>
            </w:tcBorders>
            <w:shd w:val="clear" w:color="auto" w:fill="auto"/>
            <w:vAlign w:val="bottom"/>
            <w:hideMark/>
          </w:tcPr>
          <w:p w14:paraId="59626734"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Las áreas del  Servicio </w:t>
            </w:r>
            <w:proofErr w:type="spellStart"/>
            <w:r w:rsidRPr="0053144B">
              <w:rPr>
                <w:rFonts w:ascii="Calibri" w:eastAsia="Times New Roman" w:hAnsi="Calibri" w:cs="Calibri"/>
                <w:color w:val="000000"/>
                <w:sz w:val="12"/>
                <w:szCs w:val="12"/>
                <w:lang w:val="es-MX" w:eastAsia="es-MX"/>
              </w:rPr>
              <w:t>Medico</w:t>
            </w:r>
            <w:proofErr w:type="spellEnd"/>
            <w:r w:rsidRPr="0053144B">
              <w:rPr>
                <w:rFonts w:ascii="Calibri" w:eastAsia="Times New Roman" w:hAnsi="Calibri" w:cs="Calibri"/>
                <w:color w:val="000000"/>
                <w:sz w:val="12"/>
                <w:szCs w:val="12"/>
                <w:lang w:val="es-MX" w:eastAsia="es-MX"/>
              </w:rPr>
              <w:t xml:space="preserve"> proveen los información necesaria para su publicación de información.</w:t>
            </w:r>
          </w:p>
        </w:tc>
      </w:tr>
      <w:tr w:rsidR="00D714F9" w:rsidRPr="0053144B" w14:paraId="09D6E19A" w14:textId="77777777" w:rsidTr="00D714F9">
        <w:trPr>
          <w:trHeight w:val="1395"/>
        </w:trPr>
        <w:tc>
          <w:tcPr>
            <w:tcW w:w="375" w:type="pct"/>
            <w:tcBorders>
              <w:top w:val="nil"/>
              <w:left w:val="single" w:sz="4" w:space="0" w:color="auto"/>
              <w:bottom w:val="nil"/>
              <w:right w:val="nil"/>
            </w:tcBorders>
            <w:shd w:val="clear" w:color="auto" w:fill="auto"/>
            <w:noWrap/>
            <w:vAlign w:val="bottom"/>
            <w:hideMark/>
          </w:tcPr>
          <w:p w14:paraId="32A12453"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lastRenderedPageBreak/>
              <w:t> </w:t>
            </w:r>
          </w:p>
        </w:tc>
        <w:tc>
          <w:tcPr>
            <w:tcW w:w="348" w:type="pct"/>
            <w:tcBorders>
              <w:top w:val="nil"/>
              <w:left w:val="nil"/>
              <w:bottom w:val="nil"/>
              <w:right w:val="single" w:sz="4" w:space="0" w:color="auto"/>
            </w:tcBorders>
            <w:shd w:val="clear" w:color="auto" w:fill="auto"/>
            <w:noWrap/>
            <w:vAlign w:val="bottom"/>
            <w:hideMark/>
          </w:tcPr>
          <w:p w14:paraId="6AFB6555"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496B5E45" w14:textId="77777777" w:rsidR="00D714F9" w:rsidRPr="0053144B" w:rsidRDefault="00D714F9" w:rsidP="00D714F9">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370C6897" w14:textId="3198B12D"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3.</w:t>
            </w:r>
            <w:r w:rsidR="00FA21AE" w:rsidRPr="0053144B">
              <w:rPr>
                <w:rFonts w:ascii="Calibri" w:eastAsia="Times New Roman" w:hAnsi="Calibri" w:cs="Calibri"/>
                <w:color w:val="000000"/>
                <w:sz w:val="12"/>
                <w:szCs w:val="12"/>
                <w:lang w:val="es-MX" w:eastAsia="es-MX"/>
              </w:rPr>
              <w:t>7. Publicación</w:t>
            </w:r>
            <w:r w:rsidRPr="0053144B">
              <w:rPr>
                <w:rFonts w:ascii="Calibri" w:eastAsia="Times New Roman" w:hAnsi="Calibri" w:cs="Calibri"/>
                <w:color w:val="000000"/>
                <w:sz w:val="12"/>
                <w:szCs w:val="12"/>
                <w:lang w:val="es-MX" w:eastAsia="es-MX"/>
              </w:rPr>
              <w:t xml:space="preserve"> de información pública.</w:t>
            </w:r>
          </w:p>
        </w:tc>
        <w:tc>
          <w:tcPr>
            <w:tcW w:w="143" w:type="pct"/>
            <w:tcBorders>
              <w:top w:val="nil"/>
              <w:left w:val="nil"/>
              <w:bottom w:val="single" w:sz="4" w:space="0" w:color="auto"/>
              <w:right w:val="single" w:sz="4" w:space="0" w:color="auto"/>
            </w:tcBorders>
            <w:shd w:val="clear" w:color="auto" w:fill="auto"/>
            <w:vAlign w:val="center"/>
            <w:hideMark/>
          </w:tcPr>
          <w:p w14:paraId="7215356E"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Rendición de Cuentas</w:t>
            </w:r>
          </w:p>
        </w:tc>
        <w:tc>
          <w:tcPr>
            <w:tcW w:w="147" w:type="pct"/>
            <w:tcBorders>
              <w:top w:val="nil"/>
              <w:left w:val="nil"/>
              <w:bottom w:val="single" w:sz="4" w:space="0" w:color="auto"/>
              <w:right w:val="single" w:sz="4" w:space="0" w:color="auto"/>
            </w:tcBorders>
            <w:shd w:val="clear" w:color="auto" w:fill="auto"/>
            <w:vAlign w:val="bottom"/>
            <w:hideMark/>
          </w:tcPr>
          <w:p w14:paraId="32AFAF3A"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Cumplimiento para transparentar la información.</w:t>
            </w:r>
          </w:p>
        </w:tc>
        <w:tc>
          <w:tcPr>
            <w:tcW w:w="147" w:type="pct"/>
            <w:tcBorders>
              <w:top w:val="nil"/>
              <w:left w:val="nil"/>
              <w:bottom w:val="single" w:sz="4" w:space="0" w:color="auto"/>
              <w:right w:val="single" w:sz="4" w:space="0" w:color="auto"/>
            </w:tcBorders>
            <w:shd w:val="clear" w:color="auto" w:fill="auto"/>
            <w:vAlign w:val="bottom"/>
            <w:hideMark/>
          </w:tcPr>
          <w:p w14:paraId="18E21E10"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Reporte de transparencia, acceso a la información y protección de datos  ICAI</w:t>
            </w:r>
          </w:p>
        </w:tc>
        <w:tc>
          <w:tcPr>
            <w:tcW w:w="686" w:type="pct"/>
            <w:tcBorders>
              <w:top w:val="nil"/>
              <w:left w:val="nil"/>
              <w:bottom w:val="single" w:sz="4" w:space="0" w:color="auto"/>
              <w:right w:val="single" w:sz="4" w:space="0" w:color="auto"/>
            </w:tcBorders>
            <w:shd w:val="clear" w:color="auto" w:fill="auto"/>
            <w:vAlign w:val="center"/>
            <w:hideMark/>
          </w:tcPr>
          <w:p w14:paraId="35A8050F"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xml:space="preserve">Las áreas del  Servicio </w:t>
            </w:r>
            <w:proofErr w:type="spellStart"/>
            <w:r w:rsidRPr="0053144B">
              <w:rPr>
                <w:rFonts w:ascii="Calibri" w:eastAsia="Times New Roman" w:hAnsi="Calibri" w:cs="Calibri"/>
                <w:color w:val="000000"/>
                <w:sz w:val="12"/>
                <w:szCs w:val="12"/>
                <w:lang w:val="es-MX" w:eastAsia="es-MX"/>
              </w:rPr>
              <w:t>Medico</w:t>
            </w:r>
            <w:proofErr w:type="spellEnd"/>
            <w:r w:rsidRPr="0053144B">
              <w:rPr>
                <w:rFonts w:ascii="Calibri" w:eastAsia="Times New Roman" w:hAnsi="Calibri" w:cs="Calibri"/>
                <w:color w:val="000000"/>
                <w:sz w:val="12"/>
                <w:szCs w:val="12"/>
                <w:lang w:val="es-MX" w:eastAsia="es-MX"/>
              </w:rPr>
              <w:t xml:space="preserve"> proveen información inherente a sus actividades.</w:t>
            </w:r>
          </w:p>
        </w:tc>
      </w:tr>
      <w:tr w:rsidR="00D714F9" w:rsidRPr="0053144B" w14:paraId="27663DA6" w14:textId="77777777" w:rsidTr="00D714F9">
        <w:trPr>
          <w:trHeight w:val="2025"/>
        </w:trPr>
        <w:tc>
          <w:tcPr>
            <w:tcW w:w="375" w:type="pct"/>
            <w:tcBorders>
              <w:top w:val="nil"/>
              <w:left w:val="single" w:sz="4" w:space="0" w:color="auto"/>
              <w:bottom w:val="single" w:sz="4" w:space="0" w:color="auto"/>
              <w:right w:val="nil"/>
            </w:tcBorders>
            <w:shd w:val="clear" w:color="auto" w:fill="auto"/>
            <w:noWrap/>
            <w:vAlign w:val="bottom"/>
            <w:hideMark/>
          </w:tcPr>
          <w:p w14:paraId="1399798F"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348" w:type="pct"/>
            <w:tcBorders>
              <w:top w:val="nil"/>
              <w:left w:val="nil"/>
              <w:bottom w:val="single" w:sz="4" w:space="0" w:color="auto"/>
              <w:right w:val="single" w:sz="4" w:space="0" w:color="auto"/>
            </w:tcBorders>
            <w:shd w:val="clear" w:color="auto" w:fill="auto"/>
            <w:noWrap/>
            <w:vAlign w:val="bottom"/>
            <w:hideMark/>
          </w:tcPr>
          <w:p w14:paraId="01D927AA" w14:textId="77777777" w:rsidR="00D714F9" w:rsidRPr="0053144B" w:rsidRDefault="00D714F9" w:rsidP="00D714F9">
            <w:pPr>
              <w:widowControl/>
              <w:autoSpaceDE/>
              <w:autoSpaceDN/>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 </w:t>
            </w:r>
          </w:p>
        </w:tc>
        <w:tc>
          <w:tcPr>
            <w:tcW w:w="117" w:type="pct"/>
            <w:vMerge/>
            <w:tcBorders>
              <w:top w:val="nil"/>
              <w:left w:val="single" w:sz="4" w:space="0" w:color="auto"/>
              <w:bottom w:val="nil"/>
              <w:right w:val="single" w:sz="4" w:space="0" w:color="auto"/>
            </w:tcBorders>
            <w:vAlign w:val="center"/>
            <w:hideMark/>
          </w:tcPr>
          <w:p w14:paraId="02D34787" w14:textId="77777777" w:rsidR="00D714F9" w:rsidRPr="0053144B" w:rsidRDefault="00D714F9" w:rsidP="00D714F9">
            <w:pPr>
              <w:widowControl/>
              <w:autoSpaceDE/>
              <w:autoSpaceDN/>
              <w:rPr>
                <w:rFonts w:ascii="Calibri" w:eastAsia="Times New Roman" w:hAnsi="Calibri" w:cs="Calibri"/>
                <w:b/>
                <w:bCs/>
                <w:color w:val="000000"/>
                <w:sz w:val="12"/>
                <w:szCs w:val="12"/>
                <w:lang w:val="es-MX" w:eastAsia="es-MX"/>
              </w:rPr>
            </w:pPr>
          </w:p>
        </w:tc>
        <w:tc>
          <w:tcPr>
            <w:tcW w:w="3036" w:type="pct"/>
            <w:tcBorders>
              <w:top w:val="nil"/>
              <w:left w:val="nil"/>
              <w:bottom w:val="single" w:sz="4" w:space="0" w:color="auto"/>
              <w:right w:val="single" w:sz="4" w:space="0" w:color="auto"/>
            </w:tcBorders>
            <w:shd w:val="clear" w:color="auto" w:fill="auto"/>
            <w:vAlign w:val="center"/>
            <w:hideMark/>
          </w:tcPr>
          <w:p w14:paraId="7E6BC44F" w14:textId="77777777" w:rsidR="00D714F9" w:rsidRPr="0053144B" w:rsidRDefault="00D714F9" w:rsidP="00D714F9">
            <w:pPr>
              <w:widowControl/>
              <w:autoSpaceDE/>
              <w:autoSpaceDN/>
              <w:jc w:val="both"/>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3.8. Mecanismos de Control Interno.</w:t>
            </w:r>
          </w:p>
        </w:tc>
        <w:tc>
          <w:tcPr>
            <w:tcW w:w="143" w:type="pct"/>
            <w:tcBorders>
              <w:top w:val="nil"/>
              <w:left w:val="nil"/>
              <w:bottom w:val="single" w:sz="4" w:space="0" w:color="auto"/>
              <w:right w:val="single" w:sz="4" w:space="0" w:color="auto"/>
            </w:tcBorders>
            <w:shd w:val="clear" w:color="auto" w:fill="auto"/>
            <w:vAlign w:val="center"/>
            <w:hideMark/>
          </w:tcPr>
          <w:p w14:paraId="0756F95E"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Avance de Cumplimiento</w:t>
            </w:r>
          </w:p>
        </w:tc>
        <w:tc>
          <w:tcPr>
            <w:tcW w:w="147" w:type="pct"/>
            <w:tcBorders>
              <w:top w:val="nil"/>
              <w:left w:val="nil"/>
              <w:bottom w:val="single" w:sz="4" w:space="0" w:color="auto"/>
              <w:right w:val="single" w:sz="4" w:space="0" w:color="auto"/>
            </w:tcBorders>
            <w:shd w:val="clear" w:color="auto" w:fill="auto"/>
            <w:vAlign w:val="bottom"/>
            <w:hideMark/>
          </w:tcPr>
          <w:p w14:paraId="2EA941EC"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Programa de Control Interno, Programa de Integridad, Programa de Análisis y Administración de Riesgos.</w:t>
            </w:r>
          </w:p>
        </w:tc>
        <w:tc>
          <w:tcPr>
            <w:tcW w:w="147" w:type="pct"/>
            <w:tcBorders>
              <w:top w:val="nil"/>
              <w:left w:val="nil"/>
              <w:bottom w:val="single" w:sz="4" w:space="0" w:color="auto"/>
              <w:right w:val="single" w:sz="4" w:space="0" w:color="auto"/>
            </w:tcBorders>
            <w:shd w:val="clear" w:color="auto" w:fill="auto"/>
            <w:vAlign w:val="center"/>
            <w:hideMark/>
          </w:tcPr>
          <w:p w14:paraId="2E52CC1C"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Plan Anual de Control Interno</w:t>
            </w:r>
          </w:p>
        </w:tc>
        <w:tc>
          <w:tcPr>
            <w:tcW w:w="686" w:type="pct"/>
            <w:tcBorders>
              <w:top w:val="nil"/>
              <w:left w:val="nil"/>
              <w:bottom w:val="single" w:sz="4" w:space="0" w:color="auto"/>
              <w:right w:val="single" w:sz="4" w:space="0" w:color="auto"/>
            </w:tcBorders>
            <w:shd w:val="clear" w:color="auto" w:fill="auto"/>
            <w:vAlign w:val="center"/>
            <w:hideMark/>
          </w:tcPr>
          <w:p w14:paraId="396D0BB0" w14:textId="77777777" w:rsidR="00D714F9" w:rsidRPr="0053144B" w:rsidRDefault="00D714F9" w:rsidP="00D714F9">
            <w:pPr>
              <w:widowControl/>
              <w:autoSpaceDE/>
              <w:autoSpaceDN/>
              <w:jc w:val="center"/>
              <w:rPr>
                <w:rFonts w:ascii="Calibri" w:eastAsia="Times New Roman" w:hAnsi="Calibri" w:cs="Calibri"/>
                <w:color w:val="000000"/>
                <w:sz w:val="12"/>
                <w:szCs w:val="12"/>
                <w:lang w:val="es-MX" w:eastAsia="es-MX"/>
              </w:rPr>
            </w:pPr>
            <w:r w:rsidRPr="0053144B">
              <w:rPr>
                <w:rFonts w:ascii="Calibri" w:eastAsia="Times New Roman" w:hAnsi="Calibri" w:cs="Calibri"/>
                <w:color w:val="000000"/>
                <w:sz w:val="12"/>
                <w:szCs w:val="12"/>
                <w:lang w:val="es-MX" w:eastAsia="es-MX"/>
              </w:rPr>
              <w:t>Informes de Control Interno.</w:t>
            </w:r>
          </w:p>
        </w:tc>
      </w:tr>
    </w:tbl>
    <w:p w14:paraId="336C6DBD" w14:textId="77777777" w:rsidR="004936B7" w:rsidRDefault="004936B7">
      <w:pPr>
        <w:pStyle w:val="Textoindependiente"/>
        <w:ind w:left="120" w:right="114"/>
        <w:jc w:val="both"/>
      </w:pPr>
    </w:p>
    <w:p w14:paraId="74456D63" w14:textId="2CAEA8D6" w:rsidR="0053144B" w:rsidRDefault="0053144B">
      <w:r>
        <w:br w:type="page"/>
      </w:r>
    </w:p>
    <w:p w14:paraId="438FE485" w14:textId="77777777" w:rsidR="0053144B" w:rsidRDefault="0053144B">
      <w:pPr>
        <w:pStyle w:val="Textoindependiente"/>
        <w:ind w:left="120" w:right="114"/>
        <w:jc w:val="both"/>
      </w:pPr>
    </w:p>
    <w:p w14:paraId="0650BDFE" w14:textId="77777777" w:rsidR="009C75D8" w:rsidRDefault="009C75D8" w:rsidP="009C75D8">
      <w:pPr>
        <w:pStyle w:val="Ttulo3"/>
        <w:numPr>
          <w:ilvl w:val="0"/>
          <w:numId w:val="3"/>
        </w:numPr>
        <w:tabs>
          <w:tab w:val="left" w:pos="562"/>
        </w:tabs>
        <w:ind w:left="561" w:hanging="442"/>
      </w:pPr>
      <w:r>
        <w:rPr>
          <w:color w:val="C00000"/>
        </w:rPr>
        <w:t>Matriz</w:t>
      </w:r>
      <w:r>
        <w:rPr>
          <w:color w:val="C00000"/>
          <w:spacing w:val="-4"/>
        </w:rPr>
        <w:t xml:space="preserve"> </w:t>
      </w:r>
      <w:r>
        <w:rPr>
          <w:color w:val="C00000"/>
        </w:rPr>
        <w:t>de</w:t>
      </w:r>
      <w:r>
        <w:rPr>
          <w:color w:val="C00000"/>
          <w:spacing w:val="-2"/>
        </w:rPr>
        <w:t xml:space="preserve"> </w:t>
      </w:r>
      <w:r>
        <w:rPr>
          <w:color w:val="C00000"/>
        </w:rPr>
        <w:t>Indicadores</w:t>
      </w:r>
      <w:r>
        <w:rPr>
          <w:color w:val="C00000"/>
          <w:spacing w:val="-2"/>
        </w:rPr>
        <w:t xml:space="preserve"> </w:t>
      </w:r>
      <w:r>
        <w:rPr>
          <w:color w:val="C00000"/>
        </w:rPr>
        <w:t>para</w:t>
      </w:r>
      <w:r>
        <w:rPr>
          <w:color w:val="C00000"/>
          <w:spacing w:val="-2"/>
        </w:rPr>
        <w:t xml:space="preserve"> </w:t>
      </w:r>
      <w:r>
        <w:rPr>
          <w:color w:val="C00000"/>
        </w:rPr>
        <w:t>Resultados</w:t>
      </w:r>
    </w:p>
    <w:p w14:paraId="62957A16" w14:textId="77777777" w:rsidR="009C75D8" w:rsidRDefault="009C75D8" w:rsidP="009C75D8">
      <w:pPr>
        <w:pStyle w:val="Textoindependiente"/>
        <w:spacing w:before="268"/>
        <w:ind w:left="120" w:right="114"/>
        <w:jc w:val="both"/>
      </w:pPr>
      <w:r>
        <w:t>Consiste</w:t>
      </w:r>
      <w:r>
        <w:rPr>
          <w:spacing w:val="-7"/>
        </w:rPr>
        <w:t xml:space="preserve"> </w:t>
      </w:r>
      <w:r>
        <w:t>en</w:t>
      </w:r>
      <w:r>
        <w:rPr>
          <w:spacing w:val="-8"/>
        </w:rPr>
        <w:t xml:space="preserve"> </w:t>
      </w:r>
      <w:r>
        <w:rPr>
          <w:color w:val="00AF50"/>
        </w:rPr>
        <w:t>establecer</w:t>
      </w:r>
      <w:r>
        <w:rPr>
          <w:color w:val="00AF50"/>
          <w:spacing w:val="-6"/>
        </w:rPr>
        <w:t xml:space="preserve"> </w:t>
      </w:r>
      <w:r>
        <w:rPr>
          <w:color w:val="00AF50"/>
        </w:rPr>
        <w:t>el</w:t>
      </w:r>
      <w:r>
        <w:rPr>
          <w:color w:val="00AF50"/>
          <w:spacing w:val="-5"/>
        </w:rPr>
        <w:t xml:space="preserve"> </w:t>
      </w:r>
      <w:proofErr w:type="spellStart"/>
      <w:r>
        <w:rPr>
          <w:rFonts w:ascii="Calibri" w:hAnsi="Calibri"/>
          <w:b/>
          <w:color w:val="C00000"/>
        </w:rPr>
        <w:t>Pp</w:t>
      </w:r>
      <w:proofErr w:type="spellEnd"/>
      <w:r>
        <w:rPr>
          <w:rFonts w:ascii="Calibri" w:hAnsi="Calibri"/>
          <w:b/>
          <w:color w:val="C00000"/>
          <w:spacing w:val="-6"/>
        </w:rPr>
        <w:t xml:space="preserve"> </w:t>
      </w:r>
      <w:r>
        <w:rPr>
          <w:color w:val="00AF50"/>
        </w:rPr>
        <w:t>a</w:t>
      </w:r>
      <w:r>
        <w:rPr>
          <w:color w:val="00AF50"/>
          <w:spacing w:val="-6"/>
        </w:rPr>
        <w:t xml:space="preserve"> </w:t>
      </w:r>
      <w:r>
        <w:rPr>
          <w:color w:val="00AF50"/>
        </w:rPr>
        <w:t>partir</w:t>
      </w:r>
      <w:r>
        <w:rPr>
          <w:color w:val="00AF50"/>
          <w:spacing w:val="-5"/>
        </w:rPr>
        <w:t xml:space="preserve"> </w:t>
      </w:r>
      <w:r>
        <w:rPr>
          <w:color w:val="00AF50"/>
        </w:rPr>
        <w:t>de</w:t>
      </w:r>
      <w:r>
        <w:rPr>
          <w:color w:val="00AF50"/>
          <w:spacing w:val="-3"/>
        </w:rPr>
        <w:t xml:space="preserve"> </w:t>
      </w:r>
      <w:r>
        <w:rPr>
          <w:color w:val="00AF50"/>
        </w:rPr>
        <w:t>la</w:t>
      </w:r>
      <w:r>
        <w:rPr>
          <w:color w:val="00AF50"/>
          <w:spacing w:val="-6"/>
        </w:rPr>
        <w:t xml:space="preserve"> </w:t>
      </w:r>
      <w:r>
        <w:rPr>
          <w:color w:val="00AF50"/>
        </w:rPr>
        <w:t>información</w:t>
      </w:r>
      <w:r>
        <w:rPr>
          <w:color w:val="00AF50"/>
          <w:spacing w:val="-7"/>
        </w:rPr>
        <w:t xml:space="preserve"> </w:t>
      </w:r>
      <w:r>
        <w:rPr>
          <w:color w:val="00AF50"/>
        </w:rPr>
        <w:t>de</w:t>
      </w:r>
      <w:r>
        <w:rPr>
          <w:color w:val="00AF50"/>
          <w:spacing w:val="-4"/>
        </w:rPr>
        <w:t xml:space="preserve"> </w:t>
      </w:r>
      <w:r>
        <w:rPr>
          <w:color w:val="00AF50"/>
        </w:rPr>
        <w:t>la</w:t>
      </w:r>
      <w:r>
        <w:rPr>
          <w:color w:val="00AF50"/>
          <w:spacing w:val="-6"/>
        </w:rPr>
        <w:t xml:space="preserve"> </w:t>
      </w:r>
      <w:r>
        <w:rPr>
          <w:color w:val="00AF50"/>
        </w:rPr>
        <w:t>Estructura</w:t>
      </w:r>
      <w:r>
        <w:rPr>
          <w:color w:val="00AF50"/>
          <w:spacing w:val="-5"/>
        </w:rPr>
        <w:t xml:space="preserve"> </w:t>
      </w:r>
      <w:r>
        <w:rPr>
          <w:color w:val="00AF50"/>
        </w:rPr>
        <w:t>Analítica</w:t>
      </w:r>
      <w:r>
        <w:rPr>
          <w:color w:val="00AF50"/>
          <w:spacing w:val="-7"/>
        </w:rPr>
        <w:t xml:space="preserve"> </w:t>
      </w:r>
      <w:r>
        <w:rPr>
          <w:color w:val="00AF50"/>
        </w:rPr>
        <w:t>del</w:t>
      </w:r>
      <w:r>
        <w:rPr>
          <w:color w:val="00AF50"/>
          <w:spacing w:val="-5"/>
        </w:rPr>
        <w:t xml:space="preserve"> </w:t>
      </w:r>
      <w:r>
        <w:rPr>
          <w:color w:val="00AF50"/>
        </w:rPr>
        <w:t>Programa</w:t>
      </w:r>
      <w:r>
        <w:rPr>
          <w:color w:val="00AF50"/>
          <w:spacing w:val="-3"/>
        </w:rPr>
        <w:t xml:space="preserve"> </w:t>
      </w:r>
      <w:r>
        <w:rPr>
          <w:color w:val="00AF50"/>
        </w:rPr>
        <w:t>presupuestario</w:t>
      </w:r>
      <w:r>
        <w:t>,</w:t>
      </w:r>
      <w:r>
        <w:rPr>
          <w:spacing w:val="-7"/>
        </w:rPr>
        <w:t xml:space="preserve"> </w:t>
      </w:r>
      <w:r>
        <w:t>construyendo</w:t>
      </w:r>
      <w:r>
        <w:rPr>
          <w:spacing w:val="-4"/>
        </w:rPr>
        <w:t xml:space="preserve"> </w:t>
      </w:r>
      <w:r>
        <w:t>un</w:t>
      </w:r>
      <w:r>
        <w:rPr>
          <w:spacing w:val="-7"/>
        </w:rPr>
        <w:t xml:space="preserve"> </w:t>
      </w:r>
      <w:r>
        <w:rPr>
          <w:color w:val="006FC0"/>
        </w:rPr>
        <w:t>resumen</w:t>
      </w:r>
      <w:r>
        <w:rPr>
          <w:color w:val="006FC0"/>
          <w:spacing w:val="-7"/>
        </w:rPr>
        <w:t xml:space="preserve"> </w:t>
      </w:r>
      <w:r>
        <w:rPr>
          <w:color w:val="006FC0"/>
        </w:rPr>
        <w:t>narrativo</w:t>
      </w:r>
      <w:r>
        <w:rPr>
          <w:color w:val="006FC0"/>
          <w:spacing w:val="-4"/>
        </w:rPr>
        <w:t xml:space="preserve"> </w:t>
      </w:r>
      <w:r>
        <w:t>de</w:t>
      </w:r>
      <w:r>
        <w:rPr>
          <w:spacing w:val="-7"/>
        </w:rPr>
        <w:t xml:space="preserve"> </w:t>
      </w:r>
      <w:r>
        <w:t>fin,</w:t>
      </w:r>
      <w:r>
        <w:rPr>
          <w:spacing w:val="-3"/>
        </w:rPr>
        <w:t xml:space="preserve"> </w:t>
      </w:r>
      <w:r>
        <w:t>propósito,</w:t>
      </w:r>
      <w:r>
        <w:rPr>
          <w:spacing w:val="1"/>
        </w:rPr>
        <w:t xml:space="preserve"> </w:t>
      </w:r>
      <w:r>
        <w:t xml:space="preserve">componentes y actividades, el cual contiene </w:t>
      </w:r>
      <w:r>
        <w:rPr>
          <w:color w:val="006FC0"/>
        </w:rPr>
        <w:t>indicadores</w:t>
      </w:r>
      <w:r>
        <w:t xml:space="preserve">, </w:t>
      </w:r>
      <w:r>
        <w:rPr>
          <w:color w:val="006FC0"/>
        </w:rPr>
        <w:t xml:space="preserve">medios de verificación </w:t>
      </w:r>
      <w:r>
        <w:t xml:space="preserve">y los </w:t>
      </w:r>
      <w:r>
        <w:rPr>
          <w:color w:val="006FC0"/>
        </w:rPr>
        <w:t xml:space="preserve">supuestos </w:t>
      </w:r>
      <w:r>
        <w:t>que son factores externos al programa que influyen en el</w:t>
      </w:r>
      <w:r>
        <w:rPr>
          <w:spacing w:val="1"/>
        </w:rPr>
        <w:t xml:space="preserve"> </w:t>
      </w:r>
      <w:r>
        <w:t>cumplimiento</w:t>
      </w:r>
      <w:r>
        <w:rPr>
          <w:spacing w:val="-3"/>
        </w:rPr>
        <w:t xml:space="preserve"> </w:t>
      </w:r>
      <w:r>
        <w:t>de</w:t>
      </w:r>
      <w:r>
        <w:rPr>
          <w:spacing w:val="1"/>
        </w:rPr>
        <w:t xml:space="preserve"> </w:t>
      </w:r>
      <w:r>
        <w:t>los</w:t>
      </w:r>
      <w:r>
        <w:rPr>
          <w:spacing w:val="-1"/>
        </w:rPr>
        <w:t xml:space="preserve"> </w:t>
      </w:r>
      <w:r>
        <w:t>objetivos.</w:t>
      </w:r>
    </w:p>
    <w:p w14:paraId="2D88A6C8" w14:textId="77777777" w:rsidR="0053144B" w:rsidRDefault="0053144B">
      <w:pPr>
        <w:pStyle w:val="Textoindependiente"/>
        <w:ind w:left="120" w:right="114"/>
        <w:jc w:val="both"/>
      </w:pPr>
    </w:p>
    <w:tbl>
      <w:tblPr>
        <w:tblW w:w="5000" w:type="pct"/>
        <w:tblCellMar>
          <w:left w:w="70" w:type="dxa"/>
          <w:right w:w="70" w:type="dxa"/>
        </w:tblCellMar>
        <w:tblLook w:val="04A0" w:firstRow="1" w:lastRow="0" w:firstColumn="1" w:lastColumn="0" w:noHBand="0" w:noVBand="1"/>
      </w:tblPr>
      <w:tblGrid>
        <w:gridCol w:w="1916"/>
        <w:gridCol w:w="12712"/>
      </w:tblGrid>
      <w:tr w:rsidR="002848F6" w:rsidRPr="002848F6" w14:paraId="7146AE28" w14:textId="77777777" w:rsidTr="002848F6">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548235"/>
            <w:vAlign w:val="center"/>
            <w:hideMark/>
          </w:tcPr>
          <w:p w14:paraId="52430C96" w14:textId="77777777" w:rsidR="002848F6" w:rsidRPr="002848F6" w:rsidRDefault="002848F6" w:rsidP="002848F6">
            <w:pPr>
              <w:widowControl/>
              <w:autoSpaceDE/>
              <w:autoSpaceDN/>
              <w:jc w:val="center"/>
              <w:rPr>
                <w:rFonts w:ascii="Calibri" w:eastAsia="Times New Roman" w:hAnsi="Calibri" w:cs="Calibri"/>
                <w:b/>
                <w:bCs/>
                <w:color w:val="FFFFFF"/>
                <w:sz w:val="16"/>
                <w:szCs w:val="16"/>
                <w:lang w:val="es-MX" w:eastAsia="es-MX"/>
              </w:rPr>
            </w:pPr>
            <w:r w:rsidRPr="002848F6">
              <w:rPr>
                <w:rFonts w:ascii="Calibri" w:eastAsia="Times New Roman" w:hAnsi="Calibri" w:cs="Calibri"/>
                <w:b/>
                <w:bCs/>
                <w:color w:val="FFFFFF"/>
                <w:sz w:val="16"/>
                <w:szCs w:val="16"/>
                <w:lang w:val="es-MX" w:eastAsia="es-MX"/>
              </w:rPr>
              <w:t>Datos de identificación del programa</w:t>
            </w:r>
          </w:p>
        </w:tc>
      </w:tr>
      <w:tr w:rsidR="002848F6" w:rsidRPr="002848F6" w14:paraId="38BDDF40" w14:textId="77777777" w:rsidTr="002848F6">
        <w:trPr>
          <w:trHeight w:val="300"/>
        </w:trPr>
        <w:tc>
          <w:tcPr>
            <w:tcW w:w="6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94224D" w14:textId="77777777" w:rsidR="002848F6" w:rsidRPr="002848F6" w:rsidRDefault="002848F6" w:rsidP="002848F6">
            <w:pPr>
              <w:widowControl/>
              <w:autoSpaceDE/>
              <w:autoSpaceDN/>
              <w:jc w:val="center"/>
              <w:rPr>
                <w:rFonts w:ascii="Calibri" w:eastAsia="Times New Roman" w:hAnsi="Calibri" w:cs="Calibri"/>
                <w:b/>
                <w:bCs/>
                <w:color w:val="000000"/>
                <w:sz w:val="16"/>
                <w:szCs w:val="16"/>
                <w:lang w:val="es-MX" w:eastAsia="es-MX"/>
              </w:rPr>
            </w:pPr>
            <w:r w:rsidRPr="002848F6">
              <w:rPr>
                <w:rFonts w:ascii="Calibri" w:eastAsia="Times New Roman" w:hAnsi="Calibri" w:cs="Calibri"/>
                <w:b/>
                <w:bCs/>
                <w:color w:val="000000"/>
                <w:sz w:val="16"/>
                <w:szCs w:val="16"/>
                <w:lang w:val="es-MX" w:eastAsia="es-MX"/>
              </w:rPr>
              <w:t>Programa:</w:t>
            </w:r>
          </w:p>
        </w:tc>
        <w:tc>
          <w:tcPr>
            <w:tcW w:w="4345" w:type="pct"/>
            <w:tcBorders>
              <w:top w:val="single" w:sz="4" w:space="0" w:color="auto"/>
              <w:left w:val="nil"/>
              <w:bottom w:val="single" w:sz="4" w:space="0" w:color="auto"/>
              <w:right w:val="single" w:sz="4" w:space="0" w:color="auto"/>
            </w:tcBorders>
            <w:shd w:val="clear" w:color="000000" w:fill="FFFFFF"/>
            <w:vAlign w:val="center"/>
            <w:hideMark/>
          </w:tcPr>
          <w:p w14:paraId="30F4C1DC" w14:textId="77777777" w:rsidR="002848F6" w:rsidRPr="002848F6" w:rsidRDefault="002848F6" w:rsidP="002848F6">
            <w:pPr>
              <w:widowControl/>
              <w:autoSpaceDE/>
              <w:autoSpaceDN/>
              <w:jc w:val="both"/>
              <w:rPr>
                <w:rFonts w:ascii="Calibri" w:eastAsia="Times New Roman" w:hAnsi="Calibri" w:cs="Calibri"/>
                <w:color w:val="000000"/>
                <w:sz w:val="16"/>
                <w:szCs w:val="16"/>
                <w:lang w:val="es-MX" w:eastAsia="es-MX"/>
              </w:rPr>
            </w:pPr>
            <w:r w:rsidRPr="002848F6">
              <w:rPr>
                <w:rFonts w:ascii="Calibri" w:eastAsia="Times New Roman" w:hAnsi="Calibri" w:cs="Calibri"/>
                <w:color w:val="000000"/>
                <w:sz w:val="16"/>
                <w:szCs w:val="16"/>
                <w:lang w:val="es-MX" w:eastAsia="es-MX"/>
              </w:rPr>
              <w:t>T01-Administración Eficiente de los Servicios de Salud en los diferentes niveles de Atención Medica.</w:t>
            </w:r>
          </w:p>
        </w:tc>
      </w:tr>
      <w:tr w:rsidR="002848F6" w:rsidRPr="002848F6" w14:paraId="186F6370" w14:textId="77777777" w:rsidTr="002848F6">
        <w:trPr>
          <w:trHeight w:val="300"/>
        </w:trPr>
        <w:tc>
          <w:tcPr>
            <w:tcW w:w="6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2A7B48" w14:textId="77777777" w:rsidR="002848F6" w:rsidRPr="002848F6" w:rsidRDefault="002848F6" w:rsidP="002848F6">
            <w:pPr>
              <w:widowControl/>
              <w:autoSpaceDE/>
              <w:autoSpaceDN/>
              <w:jc w:val="center"/>
              <w:rPr>
                <w:rFonts w:ascii="Calibri" w:eastAsia="Times New Roman" w:hAnsi="Calibri" w:cs="Calibri"/>
                <w:b/>
                <w:bCs/>
                <w:color w:val="000000"/>
                <w:sz w:val="16"/>
                <w:szCs w:val="16"/>
                <w:lang w:val="es-MX" w:eastAsia="es-MX"/>
              </w:rPr>
            </w:pPr>
            <w:r w:rsidRPr="002848F6">
              <w:rPr>
                <w:rFonts w:ascii="Calibri" w:eastAsia="Times New Roman" w:hAnsi="Calibri" w:cs="Calibri"/>
                <w:b/>
                <w:bCs/>
                <w:color w:val="000000"/>
                <w:sz w:val="16"/>
                <w:szCs w:val="16"/>
                <w:lang w:val="es-MX" w:eastAsia="es-MX"/>
              </w:rPr>
              <w:t>Unidad Administrativa responsable:</w:t>
            </w:r>
          </w:p>
        </w:tc>
        <w:tc>
          <w:tcPr>
            <w:tcW w:w="4345" w:type="pct"/>
            <w:tcBorders>
              <w:top w:val="single" w:sz="4" w:space="0" w:color="auto"/>
              <w:left w:val="nil"/>
              <w:bottom w:val="single" w:sz="4" w:space="0" w:color="auto"/>
              <w:right w:val="single" w:sz="4" w:space="0" w:color="auto"/>
            </w:tcBorders>
            <w:shd w:val="clear" w:color="auto" w:fill="auto"/>
            <w:vAlign w:val="center"/>
            <w:hideMark/>
          </w:tcPr>
          <w:p w14:paraId="63C85B9C" w14:textId="77777777" w:rsidR="002848F6" w:rsidRPr="002848F6" w:rsidRDefault="002848F6" w:rsidP="002848F6">
            <w:pPr>
              <w:widowControl/>
              <w:autoSpaceDE/>
              <w:autoSpaceDN/>
              <w:jc w:val="both"/>
              <w:rPr>
                <w:rFonts w:ascii="Calibri" w:eastAsia="Times New Roman" w:hAnsi="Calibri" w:cs="Calibri"/>
                <w:color w:val="000000"/>
                <w:sz w:val="16"/>
                <w:szCs w:val="16"/>
                <w:lang w:val="es-MX" w:eastAsia="es-MX"/>
              </w:rPr>
            </w:pPr>
            <w:r w:rsidRPr="002848F6">
              <w:rPr>
                <w:rFonts w:ascii="Calibri" w:eastAsia="Times New Roman" w:hAnsi="Calibri" w:cs="Calibri"/>
                <w:color w:val="000000"/>
                <w:sz w:val="16"/>
                <w:szCs w:val="16"/>
                <w:lang w:val="es-MX" w:eastAsia="es-MX"/>
              </w:rPr>
              <w:t>Dirección General</w:t>
            </w:r>
          </w:p>
        </w:tc>
      </w:tr>
      <w:tr w:rsidR="002848F6" w:rsidRPr="002848F6" w14:paraId="71E56950" w14:textId="77777777" w:rsidTr="002848F6">
        <w:trPr>
          <w:trHeight w:val="300"/>
        </w:trPr>
        <w:tc>
          <w:tcPr>
            <w:tcW w:w="6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468B85" w14:textId="77777777" w:rsidR="002848F6" w:rsidRPr="002848F6" w:rsidRDefault="002848F6" w:rsidP="002848F6">
            <w:pPr>
              <w:widowControl/>
              <w:autoSpaceDE/>
              <w:autoSpaceDN/>
              <w:jc w:val="center"/>
              <w:rPr>
                <w:rFonts w:ascii="Calibri" w:eastAsia="Times New Roman" w:hAnsi="Calibri" w:cs="Calibri"/>
                <w:b/>
                <w:bCs/>
                <w:color w:val="000000"/>
                <w:sz w:val="16"/>
                <w:szCs w:val="16"/>
                <w:lang w:val="es-MX" w:eastAsia="es-MX"/>
              </w:rPr>
            </w:pPr>
            <w:r w:rsidRPr="002848F6">
              <w:rPr>
                <w:rFonts w:ascii="Calibri" w:eastAsia="Times New Roman" w:hAnsi="Calibri" w:cs="Calibri"/>
                <w:b/>
                <w:bCs/>
                <w:color w:val="000000"/>
                <w:sz w:val="16"/>
                <w:szCs w:val="16"/>
                <w:lang w:val="es-MX" w:eastAsia="es-MX"/>
              </w:rPr>
              <w:t>Unidades Coadyuvantes:</w:t>
            </w:r>
          </w:p>
        </w:tc>
        <w:tc>
          <w:tcPr>
            <w:tcW w:w="4345" w:type="pct"/>
            <w:tcBorders>
              <w:top w:val="single" w:sz="4" w:space="0" w:color="auto"/>
              <w:left w:val="nil"/>
              <w:bottom w:val="single" w:sz="4" w:space="0" w:color="auto"/>
              <w:right w:val="single" w:sz="4" w:space="0" w:color="auto"/>
            </w:tcBorders>
            <w:shd w:val="clear" w:color="auto" w:fill="auto"/>
            <w:vAlign w:val="center"/>
            <w:hideMark/>
          </w:tcPr>
          <w:p w14:paraId="216319E7" w14:textId="53DA44E3" w:rsidR="002848F6" w:rsidRPr="002848F6" w:rsidRDefault="002848F6" w:rsidP="002848F6">
            <w:pPr>
              <w:widowControl/>
              <w:autoSpaceDE/>
              <w:autoSpaceDN/>
              <w:jc w:val="both"/>
              <w:rPr>
                <w:rFonts w:ascii="Calibri" w:eastAsia="Times New Roman" w:hAnsi="Calibri" w:cs="Calibri"/>
                <w:color w:val="000000"/>
                <w:sz w:val="16"/>
                <w:szCs w:val="16"/>
                <w:lang w:val="es-MX" w:eastAsia="es-MX"/>
              </w:rPr>
            </w:pPr>
            <w:r w:rsidRPr="002848F6">
              <w:rPr>
                <w:rFonts w:ascii="Calibri" w:eastAsia="Times New Roman" w:hAnsi="Calibri" w:cs="Calibri"/>
                <w:color w:val="000000"/>
                <w:sz w:val="16"/>
                <w:szCs w:val="16"/>
                <w:lang w:val="es-MX" w:eastAsia="es-MX"/>
              </w:rPr>
              <w:t xml:space="preserve">Dirección General de Área Financiera y Contabilidad, Dirección General de Área de Recursos Humanos, Dirección General de Área Recursos Materiales, Dirección General de Área de Prestaciones a Derechohabientes, Dirección General de Área </w:t>
            </w:r>
            <w:r w:rsidR="00FF27F8" w:rsidRPr="002848F6">
              <w:rPr>
                <w:rFonts w:ascii="Calibri" w:eastAsia="Times New Roman" w:hAnsi="Calibri" w:cs="Calibri"/>
                <w:color w:val="000000"/>
                <w:sz w:val="16"/>
                <w:szCs w:val="16"/>
                <w:lang w:val="es-MX" w:eastAsia="es-MX"/>
              </w:rPr>
              <w:t>Médica, Dirección</w:t>
            </w:r>
            <w:r w:rsidRPr="002848F6">
              <w:rPr>
                <w:rFonts w:ascii="Calibri" w:eastAsia="Times New Roman" w:hAnsi="Calibri" w:cs="Calibri"/>
                <w:color w:val="000000"/>
                <w:sz w:val="16"/>
                <w:szCs w:val="16"/>
                <w:lang w:val="es-MX" w:eastAsia="es-MX"/>
              </w:rPr>
              <w:t xml:space="preserve"> General de Área de Asuntos Jurídicos, Unidad de Transparencia.</w:t>
            </w:r>
          </w:p>
        </w:tc>
      </w:tr>
      <w:tr w:rsidR="002848F6" w:rsidRPr="002848F6" w14:paraId="69893B59" w14:textId="77777777" w:rsidTr="002848F6">
        <w:trPr>
          <w:trHeight w:val="300"/>
        </w:trPr>
        <w:tc>
          <w:tcPr>
            <w:tcW w:w="6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061D53" w14:textId="77777777" w:rsidR="002848F6" w:rsidRPr="002848F6" w:rsidRDefault="002848F6" w:rsidP="002848F6">
            <w:pPr>
              <w:widowControl/>
              <w:autoSpaceDE/>
              <w:autoSpaceDN/>
              <w:jc w:val="center"/>
              <w:rPr>
                <w:rFonts w:ascii="Calibri" w:eastAsia="Times New Roman" w:hAnsi="Calibri" w:cs="Calibri"/>
                <w:b/>
                <w:bCs/>
                <w:color w:val="000000"/>
                <w:sz w:val="16"/>
                <w:szCs w:val="16"/>
                <w:lang w:val="es-MX" w:eastAsia="es-MX"/>
              </w:rPr>
            </w:pPr>
            <w:r w:rsidRPr="002848F6">
              <w:rPr>
                <w:rFonts w:ascii="Calibri" w:eastAsia="Times New Roman" w:hAnsi="Calibri" w:cs="Calibri"/>
                <w:b/>
                <w:bCs/>
                <w:color w:val="000000"/>
                <w:sz w:val="16"/>
                <w:szCs w:val="16"/>
                <w:lang w:val="es-MX" w:eastAsia="es-MX"/>
              </w:rPr>
              <w:t>Clasificación Funcional del Gasto:</w:t>
            </w:r>
          </w:p>
        </w:tc>
        <w:tc>
          <w:tcPr>
            <w:tcW w:w="4345" w:type="pct"/>
            <w:tcBorders>
              <w:top w:val="single" w:sz="4" w:space="0" w:color="auto"/>
              <w:left w:val="nil"/>
              <w:bottom w:val="single" w:sz="4" w:space="0" w:color="auto"/>
              <w:right w:val="single" w:sz="4" w:space="0" w:color="auto"/>
            </w:tcBorders>
            <w:shd w:val="clear" w:color="auto" w:fill="auto"/>
            <w:vAlign w:val="center"/>
            <w:hideMark/>
          </w:tcPr>
          <w:p w14:paraId="4A9FA4FC" w14:textId="77777777" w:rsidR="002848F6" w:rsidRPr="002848F6" w:rsidRDefault="002848F6" w:rsidP="002848F6">
            <w:pPr>
              <w:widowControl/>
              <w:autoSpaceDE/>
              <w:autoSpaceDN/>
              <w:jc w:val="both"/>
              <w:rPr>
                <w:rFonts w:ascii="Calibri" w:eastAsia="Times New Roman" w:hAnsi="Calibri" w:cs="Calibri"/>
                <w:color w:val="000000"/>
                <w:sz w:val="16"/>
                <w:szCs w:val="16"/>
                <w:lang w:val="es-MX" w:eastAsia="es-MX"/>
              </w:rPr>
            </w:pPr>
            <w:r w:rsidRPr="002848F6">
              <w:rPr>
                <w:rFonts w:ascii="Calibri" w:eastAsia="Times New Roman" w:hAnsi="Calibri" w:cs="Calibri"/>
                <w:color w:val="000000"/>
                <w:sz w:val="16"/>
                <w:szCs w:val="16"/>
                <w:lang w:val="es-MX" w:eastAsia="es-MX"/>
              </w:rPr>
              <w:t>2. DESARROLLO SOCIAL</w:t>
            </w:r>
          </w:p>
        </w:tc>
      </w:tr>
      <w:tr w:rsidR="002848F6" w:rsidRPr="002848F6" w14:paraId="23AF3581" w14:textId="77777777" w:rsidTr="002848F6">
        <w:trPr>
          <w:trHeight w:val="300"/>
        </w:trPr>
        <w:tc>
          <w:tcPr>
            <w:tcW w:w="655" w:type="pct"/>
            <w:vMerge/>
            <w:tcBorders>
              <w:top w:val="single" w:sz="4" w:space="0" w:color="auto"/>
              <w:left w:val="single" w:sz="4" w:space="0" w:color="auto"/>
              <w:bottom w:val="single" w:sz="4" w:space="0" w:color="auto"/>
              <w:right w:val="single" w:sz="4" w:space="0" w:color="auto"/>
            </w:tcBorders>
            <w:vAlign w:val="center"/>
            <w:hideMark/>
          </w:tcPr>
          <w:p w14:paraId="50B6C370" w14:textId="77777777" w:rsidR="002848F6" w:rsidRPr="002848F6" w:rsidRDefault="002848F6" w:rsidP="002848F6">
            <w:pPr>
              <w:widowControl/>
              <w:autoSpaceDE/>
              <w:autoSpaceDN/>
              <w:rPr>
                <w:rFonts w:ascii="Calibri" w:eastAsia="Times New Roman" w:hAnsi="Calibri" w:cs="Calibri"/>
                <w:b/>
                <w:bCs/>
                <w:color w:val="000000"/>
                <w:sz w:val="16"/>
                <w:szCs w:val="16"/>
                <w:lang w:val="es-MX" w:eastAsia="es-MX"/>
              </w:rPr>
            </w:pPr>
          </w:p>
        </w:tc>
        <w:tc>
          <w:tcPr>
            <w:tcW w:w="4345" w:type="pct"/>
            <w:tcBorders>
              <w:top w:val="single" w:sz="4" w:space="0" w:color="auto"/>
              <w:left w:val="nil"/>
              <w:bottom w:val="single" w:sz="4" w:space="0" w:color="auto"/>
              <w:right w:val="single" w:sz="4" w:space="0" w:color="auto"/>
            </w:tcBorders>
            <w:shd w:val="clear" w:color="auto" w:fill="auto"/>
            <w:vAlign w:val="center"/>
            <w:hideMark/>
          </w:tcPr>
          <w:p w14:paraId="0E746E11" w14:textId="77777777" w:rsidR="002848F6" w:rsidRPr="002848F6" w:rsidRDefault="002848F6" w:rsidP="002848F6">
            <w:pPr>
              <w:widowControl/>
              <w:autoSpaceDE/>
              <w:autoSpaceDN/>
              <w:jc w:val="both"/>
              <w:rPr>
                <w:rFonts w:ascii="Calibri" w:eastAsia="Times New Roman" w:hAnsi="Calibri" w:cs="Calibri"/>
                <w:color w:val="000000"/>
                <w:sz w:val="16"/>
                <w:szCs w:val="16"/>
                <w:lang w:val="es-MX" w:eastAsia="es-MX"/>
              </w:rPr>
            </w:pPr>
            <w:r w:rsidRPr="002848F6">
              <w:rPr>
                <w:rFonts w:ascii="Calibri" w:eastAsia="Times New Roman" w:hAnsi="Calibri" w:cs="Calibri"/>
                <w:color w:val="000000"/>
                <w:sz w:val="16"/>
                <w:szCs w:val="16"/>
                <w:lang w:val="es-MX" w:eastAsia="es-MX"/>
              </w:rPr>
              <w:t>2.3. SALUD</w:t>
            </w:r>
          </w:p>
        </w:tc>
      </w:tr>
      <w:tr w:rsidR="002848F6" w:rsidRPr="002848F6" w14:paraId="70901F74" w14:textId="77777777" w:rsidTr="002848F6">
        <w:trPr>
          <w:trHeight w:val="300"/>
        </w:trPr>
        <w:tc>
          <w:tcPr>
            <w:tcW w:w="655" w:type="pct"/>
            <w:vMerge/>
            <w:tcBorders>
              <w:top w:val="single" w:sz="4" w:space="0" w:color="auto"/>
              <w:left w:val="single" w:sz="4" w:space="0" w:color="auto"/>
              <w:bottom w:val="single" w:sz="4" w:space="0" w:color="auto"/>
              <w:right w:val="single" w:sz="4" w:space="0" w:color="auto"/>
            </w:tcBorders>
            <w:vAlign w:val="center"/>
            <w:hideMark/>
          </w:tcPr>
          <w:p w14:paraId="13A4599A" w14:textId="77777777" w:rsidR="002848F6" w:rsidRPr="002848F6" w:rsidRDefault="002848F6" w:rsidP="002848F6">
            <w:pPr>
              <w:widowControl/>
              <w:autoSpaceDE/>
              <w:autoSpaceDN/>
              <w:rPr>
                <w:rFonts w:ascii="Calibri" w:eastAsia="Times New Roman" w:hAnsi="Calibri" w:cs="Calibri"/>
                <w:b/>
                <w:bCs/>
                <w:color w:val="000000"/>
                <w:sz w:val="16"/>
                <w:szCs w:val="16"/>
                <w:lang w:val="es-MX" w:eastAsia="es-MX"/>
              </w:rPr>
            </w:pPr>
          </w:p>
        </w:tc>
        <w:tc>
          <w:tcPr>
            <w:tcW w:w="4345" w:type="pct"/>
            <w:tcBorders>
              <w:top w:val="single" w:sz="4" w:space="0" w:color="auto"/>
              <w:left w:val="nil"/>
              <w:bottom w:val="single" w:sz="4" w:space="0" w:color="auto"/>
              <w:right w:val="single" w:sz="4" w:space="0" w:color="auto"/>
            </w:tcBorders>
            <w:shd w:val="clear" w:color="auto" w:fill="auto"/>
            <w:vAlign w:val="center"/>
            <w:hideMark/>
          </w:tcPr>
          <w:p w14:paraId="230E2437" w14:textId="77777777" w:rsidR="002848F6" w:rsidRPr="002848F6" w:rsidRDefault="002848F6" w:rsidP="002848F6">
            <w:pPr>
              <w:widowControl/>
              <w:autoSpaceDE/>
              <w:autoSpaceDN/>
              <w:jc w:val="both"/>
              <w:rPr>
                <w:rFonts w:ascii="Calibri" w:eastAsia="Times New Roman" w:hAnsi="Calibri" w:cs="Calibri"/>
                <w:color w:val="000000"/>
                <w:sz w:val="16"/>
                <w:szCs w:val="16"/>
                <w:lang w:val="es-MX" w:eastAsia="es-MX"/>
              </w:rPr>
            </w:pPr>
            <w:r w:rsidRPr="002848F6">
              <w:rPr>
                <w:rFonts w:ascii="Calibri" w:eastAsia="Times New Roman" w:hAnsi="Calibri" w:cs="Calibri"/>
                <w:color w:val="000000"/>
                <w:sz w:val="16"/>
                <w:szCs w:val="16"/>
                <w:lang w:val="es-MX" w:eastAsia="es-MX"/>
              </w:rPr>
              <w:t>2.3.2 Prestación de servicios de salud a la persona</w:t>
            </w:r>
          </w:p>
        </w:tc>
      </w:tr>
      <w:tr w:rsidR="002848F6" w:rsidRPr="002848F6" w14:paraId="0123551F" w14:textId="77777777" w:rsidTr="002848F6">
        <w:trPr>
          <w:trHeight w:val="300"/>
        </w:trPr>
        <w:tc>
          <w:tcPr>
            <w:tcW w:w="6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139E4C" w14:textId="77777777" w:rsidR="002848F6" w:rsidRPr="002848F6" w:rsidRDefault="002848F6" w:rsidP="002848F6">
            <w:pPr>
              <w:widowControl/>
              <w:autoSpaceDE/>
              <w:autoSpaceDN/>
              <w:jc w:val="center"/>
              <w:rPr>
                <w:rFonts w:ascii="Calibri" w:eastAsia="Times New Roman" w:hAnsi="Calibri" w:cs="Calibri"/>
                <w:b/>
                <w:bCs/>
                <w:color w:val="000000"/>
                <w:sz w:val="16"/>
                <w:szCs w:val="16"/>
                <w:lang w:val="es-MX" w:eastAsia="es-MX"/>
              </w:rPr>
            </w:pPr>
            <w:r w:rsidRPr="002848F6">
              <w:rPr>
                <w:rFonts w:ascii="Calibri" w:eastAsia="Times New Roman" w:hAnsi="Calibri" w:cs="Calibri"/>
                <w:b/>
                <w:bCs/>
                <w:color w:val="000000"/>
                <w:sz w:val="16"/>
                <w:szCs w:val="16"/>
                <w:lang w:val="es-MX" w:eastAsia="es-MX"/>
              </w:rPr>
              <w:t>Clasificación Programática:</w:t>
            </w:r>
          </w:p>
        </w:tc>
        <w:tc>
          <w:tcPr>
            <w:tcW w:w="4345" w:type="pct"/>
            <w:tcBorders>
              <w:top w:val="single" w:sz="4" w:space="0" w:color="auto"/>
              <w:left w:val="nil"/>
              <w:bottom w:val="single" w:sz="4" w:space="0" w:color="auto"/>
              <w:right w:val="single" w:sz="4" w:space="0" w:color="auto"/>
            </w:tcBorders>
            <w:shd w:val="clear" w:color="000000" w:fill="FFFFFF"/>
            <w:vAlign w:val="center"/>
            <w:hideMark/>
          </w:tcPr>
          <w:p w14:paraId="5FACBEDF" w14:textId="77777777" w:rsidR="002848F6" w:rsidRPr="002848F6" w:rsidRDefault="002848F6" w:rsidP="002848F6">
            <w:pPr>
              <w:widowControl/>
              <w:autoSpaceDE/>
              <w:autoSpaceDN/>
              <w:jc w:val="both"/>
              <w:rPr>
                <w:rFonts w:ascii="Calibri" w:eastAsia="Times New Roman" w:hAnsi="Calibri" w:cs="Calibri"/>
                <w:color w:val="000000"/>
                <w:sz w:val="16"/>
                <w:szCs w:val="16"/>
                <w:lang w:val="es-MX" w:eastAsia="es-MX"/>
              </w:rPr>
            </w:pPr>
            <w:r w:rsidRPr="002848F6">
              <w:rPr>
                <w:rFonts w:ascii="Calibri" w:eastAsia="Times New Roman" w:hAnsi="Calibri" w:cs="Calibri"/>
                <w:color w:val="000000"/>
                <w:sz w:val="16"/>
                <w:szCs w:val="16"/>
                <w:lang w:val="es-MX" w:eastAsia="es-MX"/>
              </w:rPr>
              <w:t>T. Aportaciones a la Seguridad Social.</w:t>
            </w:r>
          </w:p>
        </w:tc>
      </w:tr>
      <w:tr w:rsidR="002848F6" w:rsidRPr="002848F6" w14:paraId="1BDCF91A" w14:textId="77777777" w:rsidTr="002848F6">
        <w:trPr>
          <w:trHeight w:val="300"/>
        </w:trPr>
        <w:tc>
          <w:tcPr>
            <w:tcW w:w="6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852D26" w14:textId="77777777" w:rsidR="002848F6" w:rsidRPr="002848F6" w:rsidRDefault="002848F6" w:rsidP="002848F6">
            <w:pPr>
              <w:widowControl/>
              <w:autoSpaceDE/>
              <w:autoSpaceDN/>
              <w:jc w:val="center"/>
              <w:rPr>
                <w:rFonts w:ascii="Calibri" w:eastAsia="Times New Roman" w:hAnsi="Calibri" w:cs="Calibri"/>
                <w:b/>
                <w:bCs/>
                <w:color w:val="000000"/>
                <w:sz w:val="16"/>
                <w:szCs w:val="16"/>
                <w:lang w:val="es-MX" w:eastAsia="es-MX"/>
              </w:rPr>
            </w:pPr>
            <w:r w:rsidRPr="002848F6">
              <w:rPr>
                <w:rFonts w:ascii="Calibri" w:eastAsia="Times New Roman" w:hAnsi="Calibri" w:cs="Calibri"/>
                <w:b/>
                <w:bCs/>
                <w:color w:val="000000"/>
                <w:sz w:val="16"/>
                <w:szCs w:val="16"/>
                <w:lang w:val="es-MX" w:eastAsia="es-MX"/>
              </w:rPr>
              <w:t>Presupuesto aprobado total:</w:t>
            </w:r>
          </w:p>
        </w:tc>
        <w:tc>
          <w:tcPr>
            <w:tcW w:w="4345" w:type="pct"/>
            <w:tcBorders>
              <w:top w:val="single" w:sz="4" w:space="0" w:color="auto"/>
              <w:left w:val="nil"/>
              <w:bottom w:val="single" w:sz="4" w:space="0" w:color="auto"/>
              <w:right w:val="single" w:sz="4" w:space="0" w:color="auto"/>
            </w:tcBorders>
            <w:shd w:val="clear" w:color="auto" w:fill="auto"/>
            <w:vAlign w:val="center"/>
            <w:hideMark/>
          </w:tcPr>
          <w:p w14:paraId="6721EF0F" w14:textId="15A4835E" w:rsidR="002848F6" w:rsidRPr="002848F6" w:rsidRDefault="002848F6" w:rsidP="00A343BF">
            <w:pPr>
              <w:widowControl/>
              <w:autoSpaceDE/>
              <w:autoSpaceDN/>
              <w:jc w:val="both"/>
              <w:rPr>
                <w:rFonts w:ascii="Calibri" w:eastAsia="Times New Roman" w:hAnsi="Calibri" w:cs="Calibri"/>
                <w:color w:val="000000"/>
                <w:sz w:val="16"/>
                <w:szCs w:val="16"/>
                <w:lang w:val="es-MX" w:eastAsia="es-MX"/>
              </w:rPr>
            </w:pPr>
            <w:r w:rsidRPr="002848F6">
              <w:rPr>
                <w:rFonts w:ascii="Calibri" w:eastAsia="Times New Roman" w:hAnsi="Calibri" w:cs="Calibri"/>
                <w:color w:val="000000"/>
                <w:sz w:val="16"/>
                <w:szCs w:val="16"/>
                <w:lang w:val="es-MX" w:eastAsia="es-MX"/>
              </w:rPr>
              <w:t>$6</w:t>
            </w:r>
            <w:r w:rsidR="00FD3DDA">
              <w:rPr>
                <w:rFonts w:ascii="Calibri" w:eastAsia="Times New Roman" w:hAnsi="Calibri" w:cs="Calibri"/>
                <w:color w:val="000000"/>
                <w:sz w:val="16"/>
                <w:szCs w:val="16"/>
                <w:lang w:val="es-MX" w:eastAsia="es-MX"/>
              </w:rPr>
              <w:t>09,015,062.65</w:t>
            </w:r>
          </w:p>
        </w:tc>
      </w:tr>
      <w:tr w:rsidR="002848F6" w:rsidRPr="002848F6" w14:paraId="36FB7048" w14:textId="77777777" w:rsidTr="002848F6">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548235"/>
            <w:vAlign w:val="center"/>
            <w:hideMark/>
          </w:tcPr>
          <w:p w14:paraId="074D2E72" w14:textId="77777777" w:rsidR="002848F6" w:rsidRPr="002848F6" w:rsidRDefault="002848F6" w:rsidP="002848F6">
            <w:pPr>
              <w:widowControl/>
              <w:autoSpaceDE/>
              <w:autoSpaceDN/>
              <w:jc w:val="center"/>
              <w:rPr>
                <w:rFonts w:ascii="Calibri" w:eastAsia="Times New Roman" w:hAnsi="Calibri" w:cs="Calibri"/>
                <w:b/>
                <w:bCs/>
                <w:color w:val="FFFFFF"/>
                <w:sz w:val="16"/>
                <w:szCs w:val="16"/>
                <w:lang w:val="es-MX" w:eastAsia="es-MX"/>
              </w:rPr>
            </w:pPr>
            <w:r w:rsidRPr="002848F6">
              <w:rPr>
                <w:rFonts w:ascii="Calibri" w:eastAsia="Times New Roman" w:hAnsi="Calibri" w:cs="Calibri"/>
                <w:b/>
                <w:bCs/>
                <w:color w:val="FFFFFF"/>
                <w:sz w:val="16"/>
                <w:szCs w:val="16"/>
                <w:lang w:val="es-MX" w:eastAsia="es-MX"/>
              </w:rPr>
              <w:t>Alineación a la Planeación</w:t>
            </w:r>
          </w:p>
        </w:tc>
      </w:tr>
      <w:tr w:rsidR="002848F6" w:rsidRPr="002848F6" w14:paraId="4E72D936" w14:textId="77777777" w:rsidTr="002848F6">
        <w:trPr>
          <w:trHeight w:val="300"/>
        </w:trPr>
        <w:tc>
          <w:tcPr>
            <w:tcW w:w="5000" w:type="pct"/>
            <w:gridSpan w:val="2"/>
            <w:tcBorders>
              <w:top w:val="nil"/>
              <w:left w:val="single" w:sz="4" w:space="0" w:color="auto"/>
              <w:bottom w:val="nil"/>
              <w:right w:val="single" w:sz="4" w:space="0" w:color="000000"/>
            </w:tcBorders>
            <w:shd w:val="clear" w:color="auto" w:fill="auto"/>
            <w:vAlign w:val="center"/>
            <w:hideMark/>
          </w:tcPr>
          <w:p w14:paraId="670F3BB7" w14:textId="19346F04" w:rsidR="002848F6" w:rsidRPr="002848F6" w:rsidRDefault="002848F6" w:rsidP="00A431A4">
            <w:pPr>
              <w:widowControl/>
              <w:autoSpaceDE/>
              <w:autoSpaceDN/>
              <w:jc w:val="center"/>
              <w:rPr>
                <w:rFonts w:ascii="Calibri" w:eastAsia="Times New Roman" w:hAnsi="Calibri" w:cs="Calibri"/>
                <w:color w:val="000000"/>
                <w:sz w:val="16"/>
                <w:szCs w:val="16"/>
                <w:lang w:val="es-MX" w:eastAsia="es-MX"/>
              </w:rPr>
            </w:pPr>
            <w:r w:rsidRPr="002848F6">
              <w:rPr>
                <w:rFonts w:ascii="Calibri" w:eastAsia="Times New Roman" w:hAnsi="Calibri" w:cs="Calibri"/>
                <w:color w:val="000000"/>
                <w:sz w:val="16"/>
                <w:szCs w:val="16"/>
                <w:lang w:val="es-MX" w:eastAsia="es-MX"/>
              </w:rPr>
              <w:t>Plan Estatal de Desarrollo 20</w:t>
            </w:r>
            <w:r w:rsidR="00A431A4">
              <w:rPr>
                <w:rFonts w:ascii="Calibri" w:eastAsia="Times New Roman" w:hAnsi="Calibri" w:cs="Calibri"/>
                <w:color w:val="000000"/>
                <w:sz w:val="16"/>
                <w:szCs w:val="16"/>
                <w:lang w:val="es-MX" w:eastAsia="es-MX"/>
              </w:rPr>
              <w:t>23</w:t>
            </w:r>
            <w:r w:rsidRPr="002848F6">
              <w:rPr>
                <w:rFonts w:ascii="Calibri" w:eastAsia="Times New Roman" w:hAnsi="Calibri" w:cs="Calibri"/>
                <w:color w:val="000000"/>
                <w:sz w:val="16"/>
                <w:szCs w:val="16"/>
                <w:lang w:val="es-MX" w:eastAsia="es-MX"/>
              </w:rPr>
              <w:t xml:space="preserve"> - 202</w:t>
            </w:r>
            <w:r w:rsidR="00A431A4">
              <w:rPr>
                <w:rFonts w:ascii="Calibri" w:eastAsia="Times New Roman" w:hAnsi="Calibri" w:cs="Calibri"/>
                <w:color w:val="000000"/>
                <w:sz w:val="16"/>
                <w:szCs w:val="16"/>
                <w:lang w:val="es-MX" w:eastAsia="es-MX"/>
              </w:rPr>
              <w:t xml:space="preserve">9: Eje 3 </w:t>
            </w:r>
            <w:r w:rsidRPr="002848F6">
              <w:rPr>
                <w:rFonts w:ascii="Calibri" w:eastAsia="Times New Roman" w:hAnsi="Calibri" w:cs="Calibri"/>
                <w:color w:val="000000"/>
                <w:sz w:val="16"/>
                <w:szCs w:val="16"/>
                <w:lang w:val="es-MX" w:eastAsia="es-MX"/>
              </w:rPr>
              <w:t xml:space="preserve">Desarrollo </w:t>
            </w:r>
            <w:r w:rsidR="00A431A4">
              <w:rPr>
                <w:rFonts w:ascii="Calibri" w:eastAsia="Times New Roman" w:hAnsi="Calibri" w:cs="Calibri"/>
                <w:color w:val="000000"/>
                <w:sz w:val="16"/>
                <w:szCs w:val="16"/>
                <w:lang w:val="es-MX" w:eastAsia="es-MX"/>
              </w:rPr>
              <w:t>Humano</w:t>
            </w:r>
          </w:p>
        </w:tc>
      </w:tr>
      <w:tr w:rsidR="002848F6" w:rsidRPr="002848F6" w14:paraId="55B095E2" w14:textId="77777777" w:rsidTr="002848F6">
        <w:trPr>
          <w:trHeight w:val="300"/>
        </w:trPr>
        <w:tc>
          <w:tcPr>
            <w:tcW w:w="5000" w:type="pct"/>
            <w:gridSpan w:val="2"/>
            <w:tcBorders>
              <w:top w:val="nil"/>
              <w:left w:val="single" w:sz="4" w:space="0" w:color="auto"/>
              <w:bottom w:val="nil"/>
              <w:right w:val="single" w:sz="4" w:space="0" w:color="000000"/>
            </w:tcBorders>
            <w:shd w:val="clear" w:color="auto" w:fill="auto"/>
            <w:vAlign w:val="center"/>
            <w:hideMark/>
          </w:tcPr>
          <w:p w14:paraId="2703BE84" w14:textId="44EC94C4" w:rsidR="002848F6" w:rsidRPr="002848F6" w:rsidRDefault="002848F6" w:rsidP="00A431A4">
            <w:pPr>
              <w:widowControl/>
              <w:autoSpaceDE/>
              <w:autoSpaceDN/>
              <w:jc w:val="center"/>
              <w:rPr>
                <w:rFonts w:ascii="Calibri" w:eastAsia="Times New Roman" w:hAnsi="Calibri" w:cs="Calibri"/>
                <w:color w:val="000000"/>
                <w:sz w:val="16"/>
                <w:szCs w:val="16"/>
                <w:lang w:val="es-MX" w:eastAsia="es-MX"/>
              </w:rPr>
            </w:pPr>
            <w:r w:rsidRPr="002848F6">
              <w:rPr>
                <w:rFonts w:ascii="Calibri" w:eastAsia="Times New Roman" w:hAnsi="Calibri" w:cs="Calibri"/>
                <w:color w:val="000000"/>
                <w:sz w:val="16"/>
                <w:szCs w:val="16"/>
                <w:lang w:val="es-MX" w:eastAsia="es-MX"/>
              </w:rPr>
              <w:t xml:space="preserve">Objetivo </w:t>
            </w:r>
            <w:r w:rsidR="00A431A4">
              <w:rPr>
                <w:rFonts w:ascii="Calibri" w:eastAsia="Times New Roman" w:hAnsi="Calibri" w:cs="Calibri"/>
                <w:color w:val="000000"/>
                <w:sz w:val="16"/>
                <w:szCs w:val="16"/>
                <w:lang w:val="es-MX" w:eastAsia="es-MX"/>
              </w:rPr>
              <w:t xml:space="preserve">3.4 </w:t>
            </w:r>
            <w:r w:rsidRPr="002848F6">
              <w:rPr>
                <w:rFonts w:ascii="Calibri" w:eastAsia="Times New Roman" w:hAnsi="Calibri" w:cs="Calibri"/>
                <w:color w:val="000000"/>
                <w:sz w:val="16"/>
                <w:szCs w:val="16"/>
                <w:lang w:val="es-MX" w:eastAsia="es-MX"/>
              </w:rPr>
              <w:t xml:space="preserve">Salud </w:t>
            </w:r>
            <w:r w:rsidR="00A431A4">
              <w:rPr>
                <w:rFonts w:ascii="Calibri" w:eastAsia="Times New Roman" w:hAnsi="Calibri" w:cs="Calibri"/>
                <w:color w:val="000000"/>
                <w:sz w:val="16"/>
                <w:szCs w:val="16"/>
                <w:lang w:val="es-MX" w:eastAsia="es-MX"/>
              </w:rPr>
              <w:t>Popular</w:t>
            </w:r>
          </w:p>
        </w:tc>
      </w:tr>
      <w:tr w:rsidR="002848F6" w:rsidRPr="002848F6" w14:paraId="3D214E64" w14:textId="77777777" w:rsidTr="002848F6">
        <w:trPr>
          <w:trHeight w:val="300"/>
        </w:trPr>
        <w:tc>
          <w:tcPr>
            <w:tcW w:w="5000" w:type="pct"/>
            <w:gridSpan w:val="2"/>
            <w:tcBorders>
              <w:top w:val="nil"/>
              <w:left w:val="single" w:sz="4" w:space="0" w:color="auto"/>
              <w:bottom w:val="single" w:sz="4" w:space="0" w:color="auto"/>
              <w:right w:val="single" w:sz="4" w:space="0" w:color="000000"/>
            </w:tcBorders>
            <w:shd w:val="clear" w:color="auto" w:fill="auto"/>
            <w:vAlign w:val="center"/>
            <w:hideMark/>
          </w:tcPr>
          <w:p w14:paraId="7272E753" w14:textId="0BD0276D" w:rsidR="002848F6" w:rsidRPr="002848F6" w:rsidRDefault="002848F6" w:rsidP="00A431A4">
            <w:pPr>
              <w:widowControl/>
              <w:autoSpaceDE/>
              <w:autoSpaceDN/>
              <w:jc w:val="center"/>
              <w:rPr>
                <w:rFonts w:ascii="Calibri" w:eastAsia="Times New Roman" w:hAnsi="Calibri" w:cs="Calibri"/>
                <w:color w:val="000000"/>
                <w:sz w:val="16"/>
                <w:szCs w:val="16"/>
                <w:lang w:val="es-MX" w:eastAsia="es-MX"/>
              </w:rPr>
            </w:pPr>
            <w:r w:rsidRPr="002848F6">
              <w:rPr>
                <w:rFonts w:ascii="Calibri" w:eastAsia="Times New Roman" w:hAnsi="Calibri" w:cs="Calibri"/>
                <w:color w:val="000000"/>
                <w:sz w:val="16"/>
                <w:szCs w:val="16"/>
                <w:lang w:val="es-MX" w:eastAsia="es-MX"/>
              </w:rPr>
              <w:t xml:space="preserve">Plan Estratégico Institucional: </w:t>
            </w:r>
            <w:r w:rsidR="000F2712">
              <w:rPr>
                <w:rFonts w:ascii="Calibri" w:eastAsia="Times New Roman" w:hAnsi="Calibri" w:cs="Calibri"/>
                <w:color w:val="000000"/>
                <w:sz w:val="16"/>
                <w:szCs w:val="16"/>
                <w:lang w:val="es-MX" w:eastAsia="es-MX"/>
              </w:rPr>
              <w:t xml:space="preserve"> Brindar atención integral, oportuna, eficiente y de calidad, basada en un modelo de prevención y promoción a la salud física, mental, y social para los Derechohabientes.</w:t>
            </w:r>
          </w:p>
        </w:tc>
      </w:tr>
    </w:tbl>
    <w:p w14:paraId="51761C86" w14:textId="77777777" w:rsidR="0053144B" w:rsidRPr="002848F6" w:rsidRDefault="0053144B">
      <w:pPr>
        <w:pStyle w:val="Textoindependiente"/>
        <w:ind w:left="120" w:right="114"/>
        <w:jc w:val="both"/>
        <w:rPr>
          <w:lang w:val="es-MX"/>
        </w:rPr>
      </w:pPr>
    </w:p>
    <w:tbl>
      <w:tblPr>
        <w:tblW w:w="0" w:type="auto"/>
        <w:tblCellMar>
          <w:left w:w="70" w:type="dxa"/>
          <w:right w:w="70" w:type="dxa"/>
        </w:tblCellMar>
        <w:tblLook w:val="04A0" w:firstRow="1" w:lastRow="0" w:firstColumn="1" w:lastColumn="0" w:noHBand="0" w:noVBand="1"/>
      </w:tblPr>
      <w:tblGrid>
        <w:gridCol w:w="1023"/>
        <w:gridCol w:w="6803"/>
        <w:gridCol w:w="2338"/>
        <w:gridCol w:w="1866"/>
        <w:gridCol w:w="2598"/>
      </w:tblGrid>
      <w:tr w:rsidR="002848F6" w:rsidRPr="002848F6" w14:paraId="5BFA5138" w14:textId="77777777" w:rsidTr="002848F6">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000000" w:fill="548235"/>
            <w:noWrap/>
            <w:vAlign w:val="center"/>
            <w:hideMark/>
          </w:tcPr>
          <w:p w14:paraId="0531A101" w14:textId="77777777" w:rsidR="002848F6" w:rsidRPr="002848F6" w:rsidRDefault="002848F6" w:rsidP="002848F6">
            <w:pPr>
              <w:widowControl/>
              <w:autoSpaceDE/>
              <w:autoSpaceDN/>
              <w:jc w:val="center"/>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MATRIZ DE INDICADORES DE DESEMPEÑO DEL PP</w:t>
            </w:r>
          </w:p>
        </w:tc>
      </w:tr>
      <w:tr w:rsidR="002848F6" w:rsidRPr="002848F6" w14:paraId="7072E7BB" w14:textId="77777777" w:rsidTr="002848F6">
        <w:trPr>
          <w:trHeight w:val="300"/>
        </w:trPr>
        <w:tc>
          <w:tcPr>
            <w:tcW w:w="0" w:type="auto"/>
            <w:tcBorders>
              <w:top w:val="nil"/>
              <w:left w:val="single" w:sz="4" w:space="0" w:color="auto"/>
              <w:bottom w:val="single" w:sz="4" w:space="0" w:color="auto"/>
              <w:right w:val="single" w:sz="4" w:space="0" w:color="auto"/>
            </w:tcBorders>
            <w:shd w:val="clear" w:color="000000" w:fill="C6E0B4"/>
            <w:vAlign w:val="center"/>
            <w:hideMark/>
          </w:tcPr>
          <w:p w14:paraId="2D0AB17A" w14:textId="77777777" w:rsidR="002848F6" w:rsidRPr="002848F6" w:rsidRDefault="002848F6" w:rsidP="002848F6">
            <w:pPr>
              <w:widowControl/>
              <w:autoSpaceDE/>
              <w:autoSpaceDN/>
              <w:jc w:val="center"/>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NIVEL</w:t>
            </w:r>
          </w:p>
        </w:tc>
        <w:tc>
          <w:tcPr>
            <w:tcW w:w="0" w:type="auto"/>
            <w:tcBorders>
              <w:top w:val="nil"/>
              <w:left w:val="nil"/>
              <w:bottom w:val="single" w:sz="4" w:space="0" w:color="auto"/>
              <w:right w:val="single" w:sz="4" w:space="0" w:color="auto"/>
            </w:tcBorders>
            <w:shd w:val="clear" w:color="000000" w:fill="C6E0B4"/>
            <w:vAlign w:val="center"/>
            <w:hideMark/>
          </w:tcPr>
          <w:p w14:paraId="0E4770E3" w14:textId="77777777" w:rsidR="002848F6" w:rsidRPr="002848F6" w:rsidRDefault="002848F6" w:rsidP="002848F6">
            <w:pPr>
              <w:widowControl/>
              <w:autoSpaceDE/>
              <w:autoSpaceDN/>
              <w:jc w:val="center"/>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RESUMEN NARRATIVO</w:t>
            </w:r>
          </w:p>
        </w:tc>
        <w:tc>
          <w:tcPr>
            <w:tcW w:w="0" w:type="auto"/>
            <w:tcBorders>
              <w:top w:val="nil"/>
              <w:left w:val="nil"/>
              <w:bottom w:val="single" w:sz="4" w:space="0" w:color="auto"/>
              <w:right w:val="single" w:sz="4" w:space="0" w:color="auto"/>
            </w:tcBorders>
            <w:shd w:val="clear" w:color="000000" w:fill="C6E0B4"/>
            <w:vAlign w:val="center"/>
            <w:hideMark/>
          </w:tcPr>
          <w:p w14:paraId="65C26697" w14:textId="77777777" w:rsidR="002848F6" w:rsidRPr="002848F6" w:rsidRDefault="002848F6" w:rsidP="002848F6">
            <w:pPr>
              <w:widowControl/>
              <w:autoSpaceDE/>
              <w:autoSpaceDN/>
              <w:jc w:val="center"/>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INDICADOR</w:t>
            </w:r>
          </w:p>
        </w:tc>
        <w:tc>
          <w:tcPr>
            <w:tcW w:w="0" w:type="auto"/>
            <w:tcBorders>
              <w:top w:val="nil"/>
              <w:left w:val="nil"/>
              <w:bottom w:val="single" w:sz="4" w:space="0" w:color="auto"/>
              <w:right w:val="single" w:sz="4" w:space="0" w:color="auto"/>
            </w:tcBorders>
            <w:shd w:val="clear" w:color="000000" w:fill="C6E0B4"/>
            <w:vAlign w:val="center"/>
            <w:hideMark/>
          </w:tcPr>
          <w:p w14:paraId="6DE69C8C" w14:textId="77777777" w:rsidR="002848F6" w:rsidRPr="002848F6" w:rsidRDefault="002848F6" w:rsidP="002848F6">
            <w:pPr>
              <w:widowControl/>
              <w:autoSpaceDE/>
              <w:autoSpaceDN/>
              <w:jc w:val="center"/>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MEDIOS DE VERIFICACIÓN</w:t>
            </w:r>
          </w:p>
        </w:tc>
        <w:tc>
          <w:tcPr>
            <w:tcW w:w="0" w:type="auto"/>
            <w:tcBorders>
              <w:top w:val="nil"/>
              <w:left w:val="nil"/>
              <w:bottom w:val="single" w:sz="4" w:space="0" w:color="auto"/>
              <w:right w:val="single" w:sz="4" w:space="0" w:color="auto"/>
            </w:tcBorders>
            <w:shd w:val="clear" w:color="000000" w:fill="C6E0B4"/>
            <w:vAlign w:val="center"/>
            <w:hideMark/>
          </w:tcPr>
          <w:p w14:paraId="4310A411" w14:textId="77777777" w:rsidR="002848F6" w:rsidRPr="002848F6" w:rsidRDefault="002848F6" w:rsidP="002848F6">
            <w:pPr>
              <w:widowControl/>
              <w:autoSpaceDE/>
              <w:autoSpaceDN/>
              <w:jc w:val="center"/>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SUPUESTOS</w:t>
            </w:r>
          </w:p>
        </w:tc>
      </w:tr>
      <w:tr w:rsidR="002848F6" w:rsidRPr="002848F6" w14:paraId="146C16AD" w14:textId="77777777" w:rsidTr="002848F6">
        <w:trPr>
          <w:trHeight w:val="15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30DCAF" w14:textId="77777777" w:rsidR="002848F6" w:rsidRPr="002848F6" w:rsidRDefault="002848F6" w:rsidP="002848F6">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Fin</w:t>
            </w:r>
          </w:p>
        </w:tc>
        <w:tc>
          <w:tcPr>
            <w:tcW w:w="0" w:type="auto"/>
            <w:tcBorders>
              <w:top w:val="nil"/>
              <w:left w:val="nil"/>
              <w:bottom w:val="single" w:sz="4" w:space="0" w:color="auto"/>
              <w:right w:val="single" w:sz="4" w:space="0" w:color="auto"/>
            </w:tcBorders>
            <w:shd w:val="clear" w:color="auto" w:fill="auto"/>
            <w:vAlign w:val="center"/>
            <w:hideMark/>
          </w:tcPr>
          <w:p w14:paraId="048EE0D9" w14:textId="2159F1EE"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Contribuir a asegurar el acceso efectivo a la prestación de los servicios de salud,  mediante la atención </w:t>
            </w:r>
            <w:r w:rsidR="00A431A4" w:rsidRPr="002848F6">
              <w:rPr>
                <w:rFonts w:ascii="Calibri" w:eastAsia="Times New Roman" w:hAnsi="Calibri" w:cs="Calibri"/>
                <w:sz w:val="16"/>
                <w:szCs w:val="16"/>
                <w:lang w:val="es-MX" w:eastAsia="es-MX"/>
              </w:rPr>
              <w:t>médica</w:t>
            </w:r>
            <w:r w:rsidRPr="002848F6">
              <w:rPr>
                <w:rFonts w:ascii="Calibri" w:eastAsia="Times New Roman" w:hAnsi="Calibri" w:cs="Calibri"/>
                <w:sz w:val="16"/>
                <w:szCs w:val="16"/>
                <w:lang w:val="es-MX" w:eastAsia="es-MX"/>
              </w:rPr>
              <w:t>, con calidad, eficiencia y oportunidad  a los derechohabiente de Instituto del Servicio Médico para los Trabajadores de la Educación del Estado de Coahuila, administración basada en los principios rectores de seguridad social, mediante el fortalecimiento de sus capacidades operativas, financieras, administrativas y de infraestructura,  asegurando la sostenibilidad de la Institución con políticas de gasto eficiente y  recaudación de  ingresos , e implementación de la austeridad y el buen uso de los recursos.</w:t>
            </w:r>
          </w:p>
        </w:tc>
        <w:tc>
          <w:tcPr>
            <w:tcW w:w="0" w:type="auto"/>
            <w:tcBorders>
              <w:top w:val="nil"/>
              <w:left w:val="nil"/>
              <w:bottom w:val="single" w:sz="4" w:space="0" w:color="auto"/>
              <w:right w:val="single" w:sz="4" w:space="0" w:color="auto"/>
            </w:tcBorders>
            <w:shd w:val="clear" w:color="auto" w:fill="auto"/>
            <w:vAlign w:val="center"/>
            <w:hideMark/>
          </w:tcPr>
          <w:p w14:paraId="78548BF2"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Cobertura de los servicios de salud otorgados</w:t>
            </w:r>
          </w:p>
        </w:tc>
        <w:tc>
          <w:tcPr>
            <w:tcW w:w="0" w:type="auto"/>
            <w:tcBorders>
              <w:top w:val="nil"/>
              <w:left w:val="nil"/>
              <w:bottom w:val="single" w:sz="4" w:space="0" w:color="auto"/>
              <w:right w:val="single" w:sz="4" w:space="0" w:color="auto"/>
            </w:tcBorders>
            <w:shd w:val="clear" w:color="auto" w:fill="auto"/>
            <w:vAlign w:val="center"/>
            <w:hideMark/>
          </w:tcPr>
          <w:p w14:paraId="5E89ACB4"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Registro de usuarios que demandan el servicio por mes.</w:t>
            </w:r>
          </w:p>
        </w:tc>
        <w:tc>
          <w:tcPr>
            <w:tcW w:w="0" w:type="auto"/>
            <w:tcBorders>
              <w:top w:val="nil"/>
              <w:left w:val="nil"/>
              <w:bottom w:val="single" w:sz="4" w:space="0" w:color="auto"/>
              <w:right w:val="single" w:sz="4" w:space="0" w:color="auto"/>
            </w:tcBorders>
            <w:shd w:val="clear" w:color="auto" w:fill="auto"/>
            <w:vAlign w:val="center"/>
            <w:hideMark/>
          </w:tcPr>
          <w:p w14:paraId="62B35260"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Habilitación de los servicios de salud en las Unidades de Atención.</w:t>
            </w:r>
          </w:p>
        </w:tc>
      </w:tr>
      <w:tr w:rsidR="002848F6" w:rsidRPr="002848F6" w14:paraId="17748AC8" w14:textId="77777777" w:rsidTr="002848F6">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AEB09C" w14:textId="77777777" w:rsidR="002848F6" w:rsidRPr="002848F6" w:rsidRDefault="002848F6" w:rsidP="002848F6">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lastRenderedPageBreak/>
              <w:t>Propósito</w:t>
            </w:r>
          </w:p>
        </w:tc>
        <w:tc>
          <w:tcPr>
            <w:tcW w:w="0" w:type="auto"/>
            <w:tcBorders>
              <w:top w:val="nil"/>
              <w:left w:val="nil"/>
              <w:bottom w:val="single" w:sz="4" w:space="0" w:color="auto"/>
              <w:right w:val="single" w:sz="4" w:space="0" w:color="auto"/>
            </w:tcBorders>
            <w:shd w:val="clear" w:color="auto" w:fill="auto"/>
            <w:vAlign w:val="center"/>
            <w:hideMark/>
          </w:tcPr>
          <w:p w14:paraId="75BA0844" w14:textId="6128ED03"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Los </w:t>
            </w:r>
            <w:r w:rsidR="00D31990" w:rsidRPr="002848F6">
              <w:rPr>
                <w:rFonts w:ascii="Calibri" w:eastAsia="Times New Roman" w:hAnsi="Calibri" w:cs="Calibri"/>
                <w:sz w:val="16"/>
                <w:szCs w:val="16"/>
                <w:lang w:val="es-MX" w:eastAsia="es-MX"/>
              </w:rPr>
              <w:t>derechohabientes del</w:t>
            </w:r>
            <w:r w:rsidRPr="002848F6">
              <w:rPr>
                <w:rFonts w:ascii="Calibri" w:eastAsia="Times New Roman" w:hAnsi="Calibri" w:cs="Calibri"/>
                <w:sz w:val="16"/>
                <w:szCs w:val="16"/>
                <w:lang w:val="es-MX" w:eastAsia="es-MX"/>
              </w:rPr>
              <w:t xml:space="preserve"> Instituto de Servicio Médico para los Trabajadores de la Educación del Estado de Coahuila, cuentan </w:t>
            </w:r>
            <w:r w:rsidR="00D31990" w:rsidRPr="002848F6">
              <w:rPr>
                <w:rFonts w:ascii="Calibri" w:eastAsia="Times New Roman" w:hAnsi="Calibri" w:cs="Calibri"/>
                <w:sz w:val="16"/>
                <w:szCs w:val="16"/>
                <w:lang w:val="es-MX" w:eastAsia="es-MX"/>
              </w:rPr>
              <w:t>con Prestación</w:t>
            </w:r>
            <w:r w:rsidRPr="002848F6">
              <w:rPr>
                <w:rFonts w:ascii="Calibri" w:eastAsia="Times New Roman" w:hAnsi="Calibri" w:cs="Calibri"/>
                <w:sz w:val="16"/>
                <w:szCs w:val="16"/>
                <w:lang w:val="es-MX" w:eastAsia="es-MX"/>
              </w:rPr>
              <w:t xml:space="preserve"> de los servicios de salud de manera </w:t>
            </w:r>
            <w:r w:rsidR="00D31990" w:rsidRPr="002848F6">
              <w:rPr>
                <w:rFonts w:ascii="Calibri" w:eastAsia="Times New Roman" w:hAnsi="Calibri" w:cs="Calibri"/>
                <w:sz w:val="16"/>
                <w:szCs w:val="16"/>
                <w:lang w:val="es-MX" w:eastAsia="es-MX"/>
              </w:rPr>
              <w:t>oportuna, eficiente</w:t>
            </w:r>
            <w:r w:rsidRPr="002848F6">
              <w:rPr>
                <w:rFonts w:ascii="Calibri" w:eastAsia="Times New Roman" w:hAnsi="Calibri" w:cs="Calibri"/>
                <w:sz w:val="16"/>
                <w:szCs w:val="16"/>
                <w:lang w:val="es-MX" w:eastAsia="es-MX"/>
              </w:rPr>
              <w:t xml:space="preserve"> y con </w:t>
            </w:r>
            <w:r w:rsidR="008804C9" w:rsidRPr="002848F6">
              <w:rPr>
                <w:rFonts w:ascii="Calibri" w:eastAsia="Times New Roman" w:hAnsi="Calibri" w:cs="Calibri"/>
                <w:sz w:val="16"/>
                <w:szCs w:val="16"/>
                <w:lang w:val="es-MX" w:eastAsia="es-MX"/>
              </w:rPr>
              <w:t>cobertura para</w:t>
            </w:r>
            <w:r w:rsidRPr="002848F6">
              <w:rPr>
                <w:rFonts w:ascii="Calibri" w:eastAsia="Times New Roman" w:hAnsi="Calibri" w:cs="Calibri"/>
                <w:sz w:val="16"/>
                <w:szCs w:val="16"/>
                <w:lang w:val="es-MX" w:eastAsia="es-MX"/>
              </w:rPr>
              <w:t xml:space="preserve"> todos.</w:t>
            </w:r>
          </w:p>
        </w:tc>
        <w:tc>
          <w:tcPr>
            <w:tcW w:w="0" w:type="auto"/>
            <w:tcBorders>
              <w:top w:val="nil"/>
              <w:left w:val="nil"/>
              <w:bottom w:val="single" w:sz="4" w:space="0" w:color="auto"/>
              <w:right w:val="single" w:sz="4" w:space="0" w:color="auto"/>
            </w:tcBorders>
            <w:shd w:val="clear" w:color="auto" w:fill="auto"/>
            <w:vAlign w:val="center"/>
            <w:hideMark/>
          </w:tcPr>
          <w:p w14:paraId="7CDC105C"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Atención del 100% de los Derechohabientes que demandan el servicio.</w:t>
            </w:r>
          </w:p>
        </w:tc>
        <w:tc>
          <w:tcPr>
            <w:tcW w:w="0" w:type="auto"/>
            <w:tcBorders>
              <w:top w:val="nil"/>
              <w:left w:val="nil"/>
              <w:bottom w:val="single" w:sz="4" w:space="0" w:color="auto"/>
              <w:right w:val="single" w:sz="4" w:space="0" w:color="auto"/>
            </w:tcBorders>
            <w:shd w:val="clear" w:color="auto" w:fill="auto"/>
            <w:vAlign w:val="center"/>
            <w:hideMark/>
          </w:tcPr>
          <w:p w14:paraId="216C9CC6"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Reporte de usuarios atendidos por mes.</w:t>
            </w:r>
          </w:p>
        </w:tc>
        <w:tc>
          <w:tcPr>
            <w:tcW w:w="0" w:type="auto"/>
            <w:tcBorders>
              <w:top w:val="nil"/>
              <w:left w:val="nil"/>
              <w:bottom w:val="single" w:sz="4" w:space="0" w:color="auto"/>
              <w:right w:val="single" w:sz="4" w:space="0" w:color="auto"/>
            </w:tcBorders>
            <w:shd w:val="clear" w:color="auto" w:fill="auto"/>
            <w:vAlign w:val="center"/>
            <w:hideMark/>
          </w:tcPr>
          <w:p w14:paraId="5EC71B70" w14:textId="486145C4"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Licencia de operación en </w:t>
            </w:r>
            <w:r w:rsidR="00D31990" w:rsidRPr="002848F6">
              <w:rPr>
                <w:rFonts w:ascii="Calibri" w:eastAsia="Times New Roman" w:hAnsi="Calibri" w:cs="Calibri"/>
                <w:sz w:val="16"/>
                <w:szCs w:val="16"/>
                <w:lang w:val="es-MX" w:eastAsia="es-MX"/>
              </w:rPr>
              <w:t>las unidades administrativas</w:t>
            </w:r>
            <w:r w:rsidRPr="002848F6">
              <w:rPr>
                <w:rFonts w:ascii="Calibri" w:eastAsia="Times New Roman" w:hAnsi="Calibri" w:cs="Calibri"/>
                <w:sz w:val="16"/>
                <w:szCs w:val="16"/>
                <w:lang w:val="es-MX" w:eastAsia="es-MX"/>
              </w:rPr>
              <w:t>.</w:t>
            </w:r>
          </w:p>
        </w:tc>
      </w:tr>
      <w:tr w:rsidR="002848F6" w:rsidRPr="002848F6" w14:paraId="2E7C79E4" w14:textId="77777777" w:rsidTr="002848F6">
        <w:trPr>
          <w:trHeight w:val="675"/>
        </w:trPr>
        <w:tc>
          <w:tcPr>
            <w:tcW w:w="0" w:type="auto"/>
            <w:tcBorders>
              <w:top w:val="nil"/>
              <w:left w:val="single" w:sz="4" w:space="0" w:color="auto"/>
              <w:bottom w:val="single" w:sz="4" w:space="0" w:color="auto"/>
              <w:right w:val="single" w:sz="4" w:space="0" w:color="auto"/>
            </w:tcBorders>
            <w:shd w:val="clear" w:color="000000" w:fill="C6E0B4"/>
            <w:vAlign w:val="center"/>
            <w:hideMark/>
          </w:tcPr>
          <w:p w14:paraId="6CFCCE21" w14:textId="77777777" w:rsidR="002848F6" w:rsidRPr="002848F6" w:rsidRDefault="002848F6" w:rsidP="002848F6">
            <w:pPr>
              <w:widowControl/>
              <w:autoSpaceDE/>
              <w:autoSpaceDN/>
              <w:jc w:val="center"/>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Componente 1</w:t>
            </w:r>
          </w:p>
        </w:tc>
        <w:tc>
          <w:tcPr>
            <w:tcW w:w="0" w:type="auto"/>
            <w:tcBorders>
              <w:top w:val="nil"/>
              <w:left w:val="nil"/>
              <w:bottom w:val="single" w:sz="4" w:space="0" w:color="auto"/>
              <w:right w:val="single" w:sz="4" w:space="0" w:color="auto"/>
            </w:tcBorders>
            <w:shd w:val="clear" w:color="000000" w:fill="C6E0B4"/>
            <w:vAlign w:val="center"/>
            <w:hideMark/>
          </w:tcPr>
          <w:p w14:paraId="397CC006" w14:textId="3546926B" w:rsidR="002848F6" w:rsidRPr="002848F6" w:rsidRDefault="002848F6" w:rsidP="002848F6">
            <w:pPr>
              <w:widowControl/>
              <w:autoSpaceDE/>
              <w:autoSpaceDN/>
              <w:jc w:val="both"/>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 xml:space="preserve">Acceso efectivo a servicios de salud con </w:t>
            </w:r>
            <w:r w:rsidR="00D31990" w:rsidRPr="002848F6">
              <w:rPr>
                <w:rFonts w:ascii="Calibri" w:eastAsia="Times New Roman" w:hAnsi="Calibri" w:cs="Calibri"/>
                <w:b/>
                <w:bCs/>
                <w:sz w:val="16"/>
                <w:szCs w:val="16"/>
                <w:lang w:val="es-MX" w:eastAsia="es-MX"/>
              </w:rPr>
              <w:t>calidad, eficiencia</w:t>
            </w:r>
            <w:r w:rsidRPr="002848F6">
              <w:rPr>
                <w:rFonts w:ascii="Calibri" w:eastAsia="Times New Roman" w:hAnsi="Calibri" w:cs="Calibri"/>
                <w:b/>
                <w:bCs/>
                <w:sz w:val="16"/>
                <w:szCs w:val="16"/>
                <w:lang w:val="es-MX" w:eastAsia="es-MX"/>
              </w:rPr>
              <w:t xml:space="preserve"> y oportunidad mediante la atención médica a los derechohabientes, otorgado</w:t>
            </w:r>
          </w:p>
        </w:tc>
        <w:tc>
          <w:tcPr>
            <w:tcW w:w="0" w:type="auto"/>
            <w:tcBorders>
              <w:top w:val="nil"/>
              <w:left w:val="nil"/>
              <w:bottom w:val="single" w:sz="4" w:space="0" w:color="auto"/>
              <w:right w:val="single" w:sz="4" w:space="0" w:color="auto"/>
            </w:tcBorders>
            <w:shd w:val="clear" w:color="000000" w:fill="C6E0B4"/>
            <w:vAlign w:val="center"/>
            <w:hideMark/>
          </w:tcPr>
          <w:p w14:paraId="01DF7FB9" w14:textId="77777777" w:rsidR="002848F6" w:rsidRPr="002848F6" w:rsidRDefault="002848F6" w:rsidP="002848F6">
            <w:pPr>
              <w:widowControl/>
              <w:autoSpaceDE/>
              <w:autoSpaceDN/>
              <w:jc w:val="both"/>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Cobertura de los servicios de salud otorgados</w:t>
            </w:r>
          </w:p>
        </w:tc>
        <w:tc>
          <w:tcPr>
            <w:tcW w:w="0" w:type="auto"/>
            <w:tcBorders>
              <w:top w:val="nil"/>
              <w:left w:val="nil"/>
              <w:bottom w:val="single" w:sz="4" w:space="0" w:color="auto"/>
              <w:right w:val="single" w:sz="4" w:space="0" w:color="auto"/>
            </w:tcBorders>
            <w:shd w:val="clear" w:color="000000" w:fill="C6E0B4"/>
            <w:vAlign w:val="center"/>
            <w:hideMark/>
          </w:tcPr>
          <w:p w14:paraId="76339201" w14:textId="77777777" w:rsidR="002848F6" w:rsidRPr="002848F6" w:rsidRDefault="002848F6" w:rsidP="002848F6">
            <w:pPr>
              <w:widowControl/>
              <w:autoSpaceDE/>
              <w:autoSpaceDN/>
              <w:jc w:val="both"/>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 xml:space="preserve">Información estadística de </w:t>
            </w:r>
            <w:r w:rsidRPr="002848F6">
              <w:rPr>
                <w:rFonts w:ascii="Calibri" w:eastAsia="Times New Roman" w:hAnsi="Calibri" w:cs="Calibri"/>
                <w:b/>
                <w:bCs/>
                <w:sz w:val="16"/>
                <w:szCs w:val="16"/>
                <w:lang w:val="es-MX" w:eastAsia="es-MX"/>
              </w:rPr>
              <w:br/>
              <w:t>servicios otorgados</w:t>
            </w:r>
          </w:p>
        </w:tc>
        <w:tc>
          <w:tcPr>
            <w:tcW w:w="0" w:type="auto"/>
            <w:tcBorders>
              <w:top w:val="nil"/>
              <w:left w:val="nil"/>
              <w:bottom w:val="single" w:sz="4" w:space="0" w:color="auto"/>
              <w:right w:val="single" w:sz="4" w:space="0" w:color="auto"/>
            </w:tcBorders>
            <w:shd w:val="clear" w:color="000000" w:fill="C6E0B4"/>
            <w:vAlign w:val="center"/>
            <w:hideMark/>
          </w:tcPr>
          <w:p w14:paraId="33751A3E" w14:textId="77777777" w:rsidR="002848F6" w:rsidRPr="002848F6" w:rsidRDefault="002848F6" w:rsidP="002848F6">
            <w:pPr>
              <w:widowControl/>
              <w:autoSpaceDE/>
              <w:autoSpaceDN/>
              <w:jc w:val="both"/>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Credibilidad y aceptación de la gestión operativa de las clínicas, por parte de los Derechohabientes.</w:t>
            </w:r>
          </w:p>
        </w:tc>
      </w:tr>
      <w:tr w:rsidR="002848F6" w:rsidRPr="002848F6" w14:paraId="7AF95CD5" w14:textId="77777777" w:rsidTr="002848F6">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8B7BF3" w14:textId="77777777" w:rsidR="006D2016" w:rsidRDefault="002848F6" w:rsidP="002848F6">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w:t>
            </w:r>
          </w:p>
          <w:p w14:paraId="785CF099" w14:textId="2FBC7970" w:rsidR="002848F6" w:rsidRPr="002848F6" w:rsidRDefault="002848F6" w:rsidP="002848F6">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 1.1</w:t>
            </w:r>
          </w:p>
        </w:tc>
        <w:tc>
          <w:tcPr>
            <w:tcW w:w="0" w:type="auto"/>
            <w:tcBorders>
              <w:top w:val="nil"/>
              <w:left w:val="nil"/>
              <w:bottom w:val="single" w:sz="4" w:space="0" w:color="auto"/>
              <w:right w:val="single" w:sz="4" w:space="0" w:color="auto"/>
            </w:tcBorders>
            <w:shd w:val="clear" w:color="auto" w:fill="auto"/>
            <w:vAlign w:val="center"/>
            <w:hideMark/>
          </w:tcPr>
          <w:p w14:paraId="20871672"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Aplicación de servicios de atención de consulta externa de medicina general</w:t>
            </w:r>
          </w:p>
        </w:tc>
        <w:tc>
          <w:tcPr>
            <w:tcW w:w="0" w:type="auto"/>
            <w:tcBorders>
              <w:top w:val="nil"/>
              <w:left w:val="nil"/>
              <w:bottom w:val="single" w:sz="4" w:space="0" w:color="auto"/>
              <w:right w:val="single" w:sz="4" w:space="0" w:color="auto"/>
            </w:tcBorders>
            <w:shd w:val="clear" w:color="auto" w:fill="auto"/>
            <w:vAlign w:val="center"/>
            <w:hideMark/>
          </w:tcPr>
          <w:p w14:paraId="7974C670"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Numero de servicios otorgados a los derechohabientes que requieren el servicio.</w:t>
            </w:r>
          </w:p>
        </w:tc>
        <w:tc>
          <w:tcPr>
            <w:tcW w:w="0" w:type="auto"/>
            <w:tcBorders>
              <w:top w:val="nil"/>
              <w:left w:val="nil"/>
              <w:bottom w:val="single" w:sz="4" w:space="0" w:color="auto"/>
              <w:right w:val="single" w:sz="4" w:space="0" w:color="auto"/>
            </w:tcBorders>
            <w:shd w:val="clear" w:color="auto" w:fill="auto"/>
            <w:vAlign w:val="center"/>
            <w:hideMark/>
          </w:tcPr>
          <w:p w14:paraId="0FEDAB47"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Información estadística de </w:t>
            </w:r>
            <w:r w:rsidRPr="002848F6">
              <w:rPr>
                <w:rFonts w:ascii="Calibri" w:eastAsia="Times New Roman" w:hAnsi="Calibri" w:cs="Calibri"/>
                <w:sz w:val="16"/>
                <w:szCs w:val="16"/>
                <w:lang w:val="es-MX" w:eastAsia="es-MX"/>
              </w:rPr>
              <w:br/>
              <w:t>servicios otorgados</w:t>
            </w:r>
          </w:p>
        </w:tc>
        <w:tc>
          <w:tcPr>
            <w:tcW w:w="0" w:type="auto"/>
            <w:tcBorders>
              <w:top w:val="nil"/>
              <w:left w:val="nil"/>
              <w:bottom w:val="single" w:sz="4" w:space="0" w:color="auto"/>
              <w:right w:val="single" w:sz="4" w:space="0" w:color="auto"/>
            </w:tcBorders>
            <w:shd w:val="clear" w:color="auto" w:fill="auto"/>
            <w:vAlign w:val="center"/>
            <w:hideMark/>
          </w:tcPr>
          <w:p w14:paraId="2BD08E8C"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La confianza de los Derechohabientes en la calidad del servicio.</w:t>
            </w:r>
          </w:p>
        </w:tc>
      </w:tr>
      <w:tr w:rsidR="002848F6" w:rsidRPr="002848F6" w14:paraId="7C80DEAB" w14:textId="77777777" w:rsidTr="002848F6">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6B5EA0" w14:textId="77777777" w:rsidR="002848F6" w:rsidRPr="002848F6" w:rsidRDefault="002848F6" w:rsidP="002848F6">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 1.2.</w:t>
            </w:r>
          </w:p>
        </w:tc>
        <w:tc>
          <w:tcPr>
            <w:tcW w:w="0" w:type="auto"/>
            <w:tcBorders>
              <w:top w:val="nil"/>
              <w:left w:val="nil"/>
              <w:bottom w:val="single" w:sz="4" w:space="0" w:color="auto"/>
              <w:right w:val="single" w:sz="4" w:space="0" w:color="auto"/>
            </w:tcBorders>
            <w:shd w:val="clear" w:color="auto" w:fill="auto"/>
            <w:vAlign w:val="center"/>
            <w:hideMark/>
          </w:tcPr>
          <w:p w14:paraId="7119F4B7"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Aplicación de servicios de atención de consulta externa de especialidades.</w:t>
            </w:r>
          </w:p>
        </w:tc>
        <w:tc>
          <w:tcPr>
            <w:tcW w:w="0" w:type="auto"/>
            <w:tcBorders>
              <w:top w:val="nil"/>
              <w:left w:val="nil"/>
              <w:bottom w:val="single" w:sz="4" w:space="0" w:color="auto"/>
              <w:right w:val="single" w:sz="4" w:space="0" w:color="auto"/>
            </w:tcBorders>
            <w:shd w:val="clear" w:color="auto" w:fill="auto"/>
            <w:vAlign w:val="center"/>
            <w:hideMark/>
          </w:tcPr>
          <w:p w14:paraId="0BCE1375"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Numero de servicios otorgados a los derechohabientes que requieren el servicio.</w:t>
            </w:r>
          </w:p>
        </w:tc>
        <w:tc>
          <w:tcPr>
            <w:tcW w:w="0" w:type="auto"/>
            <w:tcBorders>
              <w:top w:val="nil"/>
              <w:left w:val="nil"/>
              <w:bottom w:val="single" w:sz="4" w:space="0" w:color="auto"/>
              <w:right w:val="single" w:sz="4" w:space="0" w:color="auto"/>
            </w:tcBorders>
            <w:shd w:val="clear" w:color="auto" w:fill="auto"/>
            <w:vAlign w:val="center"/>
            <w:hideMark/>
          </w:tcPr>
          <w:p w14:paraId="7BCD3675"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Información estadística de </w:t>
            </w:r>
            <w:r w:rsidRPr="002848F6">
              <w:rPr>
                <w:rFonts w:ascii="Calibri" w:eastAsia="Times New Roman" w:hAnsi="Calibri" w:cs="Calibri"/>
                <w:sz w:val="16"/>
                <w:szCs w:val="16"/>
                <w:lang w:val="es-MX" w:eastAsia="es-MX"/>
              </w:rPr>
              <w:br/>
              <w:t>servicios otorgados</w:t>
            </w:r>
          </w:p>
        </w:tc>
        <w:tc>
          <w:tcPr>
            <w:tcW w:w="0" w:type="auto"/>
            <w:tcBorders>
              <w:top w:val="nil"/>
              <w:left w:val="nil"/>
              <w:bottom w:val="single" w:sz="4" w:space="0" w:color="auto"/>
              <w:right w:val="single" w:sz="4" w:space="0" w:color="auto"/>
            </w:tcBorders>
            <w:shd w:val="clear" w:color="auto" w:fill="auto"/>
            <w:vAlign w:val="center"/>
            <w:hideMark/>
          </w:tcPr>
          <w:p w14:paraId="0AAF273C"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La confianza de los Derechohabientes en la calidad del servicio.</w:t>
            </w:r>
          </w:p>
        </w:tc>
      </w:tr>
      <w:tr w:rsidR="002848F6" w:rsidRPr="002848F6" w14:paraId="32E56EF7" w14:textId="77777777" w:rsidTr="002848F6">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EB36F6" w14:textId="77777777" w:rsidR="002848F6" w:rsidRPr="002848F6" w:rsidRDefault="002848F6" w:rsidP="002848F6">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 1.3.</w:t>
            </w:r>
          </w:p>
        </w:tc>
        <w:tc>
          <w:tcPr>
            <w:tcW w:w="0" w:type="auto"/>
            <w:tcBorders>
              <w:top w:val="nil"/>
              <w:left w:val="nil"/>
              <w:bottom w:val="single" w:sz="4" w:space="0" w:color="auto"/>
              <w:right w:val="single" w:sz="4" w:space="0" w:color="auto"/>
            </w:tcBorders>
            <w:shd w:val="clear" w:color="auto" w:fill="auto"/>
            <w:vAlign w:val="center"/>
            <w:hideMark/>
          </w:tcPr>
          <w:p w14:paraId="38A86A7D"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Aplicación de servicios de Hospitalización</w:t>
            </w:r>
          </w:p>
        </w:tc>
        <w:tc>
          <w:tcPr>
            <w:tcW w:w="0" w:type="auto"/>
            <w:tcBorders>
              <w:top w:val="nil"/>
              <w:left w:val="nil"/>
              <w:bottom w:val="single" w:sz="4" w:space="0" w:color="auto"/>
              <w:right w:val="single" w:sz="4" w:space="0" w:color="auto"/>
            </w:tcBorders>
            <w:shd w:val="clear" w:color="auto" w:fill="auto"/>
            <w:vAlign w:val="center"/>
            <w:hideMark/>
          </w:tcPr>
          <w:p w14:paraId="3009FF46"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Numero de servicios otorgados a los derechohabientes que requieren el servicio.</w:t>
            </w:r>
          </w:p>
        </w:tc>
        <w:tc>
          <w:tcPr>
            <w:tcW w:w="0" w:type="auto"/>
            <w:tcBorders>
              <w:top w:val="nil"/>
              <w:left w:val="nil"/>
              <w:bottom w:val="single" w:sz="4" w:space="0" w:color="auto"/>
              <w:right w:val="single" w:sz="4" w:space="0" w:color="auto"/>
            </w:tcBorders>
            <w:shd w:val="clear" w:color="auto" w:fill="auto"/>
            <w:vAlign w:val="center"/>
            <w:hideMark/>
          </w:tcPr>
          <w:p w14:paraId="0A92ED4F"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Información estadística de </w:t>
            </w:r>
            <w:r w:rsidRPr="002848F6">
              <w:rPr>
                <w:rFonts w:ascii="Calibri" w:eastAsia="Times New Roman" w:hAnsi="Calibri" w:cs="Calibri"/>
                <w:sz w:val="16"/>
                <w:szCs w:val="16"/>
                <w:lang w:val="es-MX" w:eastAsia="es-MX"/>
              </w:rPr>
              <w:br/>
              <w:t>servicios otorgados</w:t>
            </w:r>
          </w:p>
        </w:tc>
        <w:tc>
          <w:tcPr>
            <w:tcW w:w="0" w:type="auto"/>
            <w:tcBorders>
              <w:top w:val="nil"/>
              <w:left w:val="nil"/>
              <w:bottom w:val="single" w:sz="4" w:space="0" w:color="auto"/>
              <w:right w:val="single" w:sz="4" w:space="0" w:color="auto"/>
            </w:tcBorders>
            <w:shd w:val="clear" w:color="auto" w:fill="auto"/>
            <w:vAlign w:val="center"/>
            <w:hideMark/>
          </w:tcPr>
          <w:p w14:paraId="41A6B11D"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La confianza de los Derechohabientes en la calidad del servicio.</w:t>
            </w:r>
          </w:p>
        </w:tc>
      </w:tr>
      <w:tr w:rsidR="002848F6" w:rsidRPr="002848F6" w14:paraId="7DDA16DE" w14:textId="77777777" w:rsidTr="002848F6">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DED3DF" w14:textId="77777777" w:rsidR="002848F6" w:rsidRPr="002848F6" w:rsidRDefault="002848F6" w:rsidP="002848F6">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 1.4.</w:t>
            </w:r>
          </w:p>
        </w:tc>
        <w:tc>
          <w:tcPr>
            <w:tcW w:w="0" w:type="auto"/>
            <w:tcBorders>
              <w:top w:val="nil"/>
              <w:left w:val="nil"/>
              <w:bottom w:val="single" w:sz="4" w:space="0" w:color="auto"/>
              <w:right w:val="single" w:sz="4" w:space="0" w:color="auto"/>
            </w:tcBorders>
            <w:shd w:val="clear" w:color="auto" w:fill="auto"/>
            <w:vAlign w:val="center"/>
            <w:hideMark/>
          </w:tcPr>
          <w:p w14:paraId="4D72D931"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Aplicación de servicios de Cirugía</w:t>
            </w:r>
          </w:p>
        </w:tc>
        <w:tc>
          <w:tcPr>
            <w:tcW w:w="0" w:type="auto"/>
            <w:tcBorders>
              <w:top w:val="nil"/>
              <w:left w:val="nil"/>
              <w:bottom w:val="single" w:sz="4" w:space="0" w:color="auto"/>
              <w:right w:val="single" w:sz="4" w:space="0" w:color="auto"/>
            </w:tcBorders>
            <w:shd w:val="clear" w:color="auto" w:fill="auto"/>
            <w:vAlign w:val="center"/>
            <w:hideMark/>
          </w:tcPr>
          <w:p w14:paraId="4A031C12"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Numero de servicios otorgados a los derechohabientes que requieren el servicio.</w:t>
            </w:r>
          </w:p>
        </w:tc>
        <w:tc>
          <w:tcPr>
            <w:tcW w:w="0" w:type="auto"/>
            <w:tcBorders>
              <w:top w:val="nil"/>
              <w:left w:val="nil"/>
              <w:bottom w:val="single" w:sz="4" w:space="0" w:color="auto"/>
              <w:right w:val="single" w:sz="4" w:space="0" w:color="auto"/>
            </w:tcBorders>
            <w:shd w:val="clear" w:color="auto" w:fill="auto"/>
            <w:vAlign w:val="center"/>
            <w:hideMark/>
          </w:tcPr>
          <w:p w14:paraId="7458AE43"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Información estadística de </w:t>
            </w:r>
            <w:r w:rsidRPr="002848F6">
              <w:rPr>
                <w:rFonts w:ascii="Calibri" w:eastAsia="Times New Roman" w:hAnsi="Calibri" w:cs="Calibri"/>
                <w:sz w:val="16"/>
                <w:szCs w:val="16"/>
                <w:lang w:val="es-MX" w:eastAsia="es-MX"/>
              </w:rPr>
              <w:br/>
              <w:t>servicios otorgados</w:t>
            </w:r>
          </w:p>
        </w:tc>
        <w:tc>
          <w:tcPr>
            <w:tcW w:w="0" w:type="auto"/>
            <w:tcBorders>
              <w:top w:val="nil"/>
              <w:left w:val="nil"/>
              <w:bottom w:val="single" w:sz="4" w:space="0" w:color="auto"/>
              <w:right w:val="single" w:sz="4" w:space="0" w:color="auto"/>
            </w:tcBorders>
            <w:shd w:val="clear" w:color="auto" w:fill="auto"/>
            <w:vAlign w:val="center"/>
            <w:hideMark/>
          </w:tcPr>
          <w:p w14:paraId="0922245F"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La confianza de los Derechohabientes en la calidad del servicio.</w:t>
            </w:r>
          </w:p>
        </w:tc>
      </w:tr>
      <w:tr w:rsidR="002848F6" w:rsidRPr="002848F6" w14:paraId="7D7AE89D" w14:textId="77777777" w:rsidTr="002848F6">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AC31FE" w14:textId="77777777" w:rsidR="002848F6" w:rsidRPr="002848F6" w:rsidRDefault="002848F6" w:rsidP="002848F6">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 1.5.</w:t>
            </w:r>
          </w:p>
        </w:tc>
        <w:tc>
          <w:tcPr>
            <w:tcW w:w="0" w:type="auto"/>
            <w:tcBorders>
              <w:top w:val="nil"/>
              <w:left w:val="nil"/>
              <w:bottom w:val="single" w:sz="4" w:space="0" w:color="auto"/>
              <w:right w:val="single" w:sz="4" w:space="0" w:color="auto"/>
            </w:tcBorders>
            <w:shd w:val="clear" w:color="auto" w:fill="auto"/>
            <w:vAlign w:val="center"/>
            <w:hideMark/>
          </w:tcPr>
          <w:p w14:paraId="1306B41E"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Aplicación de servicios de Estudios de Laboratorios</w:t>
            </w:r>
          </w:p>
        </w:tc>
        <w:tc>
          <w:tcPr>
            <w:tcW w:w="0" w:type="auto"/>
            <w:tcBorders>
              <w:top w:val="nil"/>
              <w:left w:val="nil"/>
              <w:bottom w:val="single" w:sz="4" w:space="0" w:color="auto"/>
              <w:right w:val="single" w:sz="4" w:space="0" w:color="auto"/>
            </w:tcBorders>
            <w:shd w:val="clear" w:color="auto" w:fill="auto"/>
            <w:vAlign w:val="center"/>
            <w:hideMark/>
          </w:tcPr>
          <w:p w14:paraId="0338AA62"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Numero de servicios otorgados a los derechohabientes que requieren el servicio.</w:t>
            </w:r>
          </w:p>
        </w:tc>
        <w:tc>
          <w:tcPr>
            <w:tcW w:w="0" w:type="auto"/>
            <w:tcBorders>
              <w:top w:val="nil"/>
              <w:left w:val="nil"/>
              <w:bottom w:val="single" w:sz="4" w:space="0" w:color="auto"/>
              <w:right w:val="single" w:sz="4" w:space="0" w:color="auto"/>
            </w:tcBorders>
            <w:shd w:val="clear" w:color="auto" w:fill="auto"/>
            <w:vAlign w:val="center"/>
            <w:hideMark/>
          </w:tcPr>
          <w:p w14:paraId="2FED3005"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Información estadística de </w:t>
            </w:r>
            <w:r w:rsidRPr="002848F6">
              <w:rPr>
                <w:rFonts w:ascii="Calibri" w:eastAsia="Times New Roman" w:hAnsi="Calibri" w:cs="Calibri"/>
                <w:sz w:val="16"/>
                <w:szCs w:val="16"/>
                <w:lang w:val="es-MX" w:eastAsia="es-MX"/>
              </w:rPr>
              <w:br/>
              <w:t>servicios otorgados</w:t>
            </w:r>
          </w:p>
        </w:tc>
        <w:tc>
          <w:tcPr>
            <w:tcW w:w="0" w:type="auto"/>
            <w:tcBorders>
              <w:top w:val="nil"/>
              <w:left w:val="nil"/>
              <w:bottom w:val="single" w:sz="4" w:space="0" w:color="auto"/>
              <w:right w:val="single" w:sz="4" w:space="0" w:color="auto"/>
            </w:tcBorders>
            <w:shd w:val="clear" w:color="auto" w:fill="auto"/>
            <w:vAlign w:val="center"/>
            <w:hideMark/>
          </w:tcPr>
          <w:p w14:paraId="3957EF0F" w14:textId="0A9FD564"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La </w:t>
            </w:r>
            <w:r w:rsidR="00A165A4" w:rsidRPr="002848F6">
              <w:rPr>
                <w:rFonts w:ascii="Calibri" w:eastAsia="Times New Roman" w:hAnsi="Calibri" w:cs="Calibri"/>
                <w:sz w:val="16"/>
                <w:szCs w:val="16"/>
                <w:lang w:val="es-MX" w:eastAsia="es-MX"/>
              </w:rPr>
              <w:t>confianza</w:t>
            </w:r>
            <w:r w:rsidRPr="002848F6">
              <w:rPr>
                <w:rFonts w:ascii="Calibri" w:eastAsia="Times New Roman" w:hAnsi="Calibri" w:cs="Calibri"/>
                <w:sz w:val="16"/>
                <w:szCs w:val="16"/>
                <w:lang w:val="es-MX" w:eastAsia="es-MX"/>
              </w:rPr>
              <w:t xml:space="preserve"> de los Derechohabientes en la calidad del servicio.</w:t>
            </w:r>
          </w:p>
        </w:tc>
      </w:tr>
      <w:tr w:rsidR="002848F6" w:rsidRPr="002848F6" w14:paraId="02369B7B" w14:textId="77777777" w:rsidTr="002848F6">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3ACAE4" w14:textId="77777777" w:rsidR="002848F6" w:rsidRPr="002848F6" w:rsidRDefault="002848F6" w:rsidP="002848F6">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 1.6.</w:t>
            </w:r>
          </w:p>
        </w:tc>
        <w:tc>
          <w:tcPr>
            <w:tcW w:w="0" w:type="auto"/>
            <w:tcBorders>
              <w:top w:val="nil"/>
              <w:left w:val="nil"/>
              <w:bottom w:val="single" w:sz="4" w:space="0" w:color="auto"/>
              <w:right w:val="single" w:sz="4" w:space="0" w:color="auto"/>
            </w:tcBorders>
            <w:shd w:val="clear" w:color="auto" w:fill="auto"/>
            <w:vAlign w:val="center"/>
            <w:hideMark/>
          </w:tcPr>
          <w:p w14:paraId="3D867069" w14:textId="22903B46"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Aplicación de servicios de </w:t>
            </w:r>
            <w:r w:rsidR="00A165A4" w:rsidRPr="002848F6">
              <w:rPr>
                <w:rFonts w:ascii="Calibri" w:eastAsia="Times New Roman" w:hAnsi="Calibri" w:cs="Calibri"/>
                <w:sz w:val="16"/>
                <w:szCs w:val="16"/>
                <w:lang w:val="es-MX" w:eastAsia="es-MX"/>
              </w:rPr>
              <w:t>atención</w:t>
            </w:r>
            <w:r w:rsidRPr="002848F6">
              <w:rPr>
                <w:rFonts w:ascii="Calibri" w:eastAsia="Times New Roman" w:hAnsi="Calibri" w:cs="Calibri"/>
                <w:sz w:val="16"/>
                <w:szCs w:val="16"/>
                <w:lang w:val="es-MX" w:eastAsia="es-MX"/>
              </w:rPr>
              <w:t xml:space="preserve"> de Consulta Dental</w:t>
            </w:r>
          </w:p>
        </w:tc>
        <w:tc>
          <w:tcPr>
            <w:tcW w:w="0" w:type="auto"/>
            <w:tcBorders>
              <w:top w:val="nil"/>
              <w:left w:val="nil"/>
              <w:bottom w:val="single" w:sz="4" w:space="0" w:color="auto"/>
              <w:right w:val="single" w:sz="4" w:space="0" w:color="auto"/>
            </w:tcBorders>
            <w:shd w:val="clear" w:color="auto" w:fill="auto"/>
            <w:vAlign w:val="center"/>
            <w:hideMark/>
          </w:tcPr>
          <w:p w14:paraId="69932F0E"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Numero de servicios otorgados a los derechohabientes que requieren el servicio.</w:t>
            </w:r>
          </w:p>
        </w:tc>
        <w:tc>
          <w:tcPr>
            <w:tcW w:w="0" w:type="auto"/>
            <w:tcBorders>
              <w:top w:val="nil"/>
              <w:left w:val="nil"/>
              <w:bottom w:val="single" w:sz="4" w:space="0" w:color="auto"/>
              <w:right w:val="single" w:sz="4" w:space="0" w:color="auto"/>
            </w:tcBorders>
            <w:shd w:val="clear" w:color="auto" w:fill="auto"/>
            <w:vAlign w:val="center"/>
            <w:hideMark/>
          </w:tcPr>
          <w:p w14:paraId="4E810DCB"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Información estadística de </w:t>
            </w:r>
            <w:r w:rsidRPr="002848F6">
              <w:rPr>
                <w:rFonts w:ascii="Calibri" w:eastAsia="Times New Roman" w:hAnsi="Calibri" w:cs="Calibri"/>
                <w:sz w:val="16"/>
                <w:szCs w:val="16"/>
                <w:lang w:val="es-MX" w:eastAsia="es-MX"/>
              </w:rPr>
              <w:br/>
              <w:t>servicios otorgados</w:t>
            </w:r>
          </w:p>
        </w:tc>
        <w:tc>
          <w:tcPr>
            <w:tcW w:w="0" w:type="auto"/>
            <w:tcBorders>
              <w:top w:val="nil"/>
              <w:left w:val="nil"/>
              <w:bottom w:val="single" w:sz="4" w:space="0" w:color="auto"/>
              <w:right w:val="single" w:sz="4" w:space="0" w:color="auto"/>
            </w:tcBorders>
            <w:shd w:val="clear" w:color="auto" w:fill="auto"/>
            <w:vAlign w:val="center"/>
            <w:hideMark/>
          </w:tcPr>
          <w:p w14:paraId="47FAF931"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La confianza de los Derechohabientes en la calidad del servicio.</w:t>
            </w:r>
          </w:p>
        </w:tc>
      </w:tr>
      <w:tr w:rsidR="002848F6" w:rsidRPr="002848F6" w14:paraId="656EF3C3" w14:textId="77777777" w:rsidTr="002848F6">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F76686" w14:textId="77777777" w:rsidR="002848F6" w:rsidRPr="002848F6" w:rsidRDefault="002848F6" w:rsidP="002848F6">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 1.7.</w:t>
            </w:r>
          </w:p>
        </w:tc>
        <w:tc>
          <w:tcPr>
            <w:tcW w:w="0" w:type="auto"/>
            <w:tcBorders>
              <w:top w:val="nil"/>
              <w:left w:val="nil"/>
              <w:bottom w:val="single" w:sz="4" w:space="0" w:color="auto"/>
              <w:right w:val="single" w:sz="4" w:space="0" w:color="auto"/>
            </w:tcBorders>
            <w:shd w:val="clear" w:color="auto" w:fill="auto"/>
            <w:vAlign w:val="center"/>
            <w:hideMark/>
          </w:tcPr>
          <w:p w14:paraId="4524D5EF"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Aplicación de servicios de Atención de Rayos X</w:t>
            </w:r>
          </w:p>
        </w:tc>
        <w:tc>
          <w:tcPr>
            <w:tcW w:w="0" w:type="auto"/>
            <w:tcBorders>
              <w:top w:val="nil"/>
              <w:left w:val="nil"/>
              <w:bottom w:val="single" w:sz="4" w:space="0" w:color="auto"/>
              <w:right w:val="single" w:sz="4" w:space="0" w:color="auto"/>
            </w:tcBorders>
            <w:shd w:val="clear" w:color="auto" w:fill="auto"/>
            <w:vAlign w:val="center"/>
            <w:hideMark/>
          </w:tcPr>
          <w:p w14:paraId="31300596"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Numero de servicios otorgados a los derechohabientes que requieren el servicio.</w:t>
            </w:r>
          </w:p>
        </w:tc>
        <w:tc>
          <w:tcPr>
            <w:tcW w:w="0" w:type="auto"/>
            <w:tcBorders>
              <w:top w:val="nil"/>
              <w:left w:val="nil"/>
              <w:bottom w:val="single" w:sz="4" w:space="0" w:color="auto"/>
              <w:right w:val="single" w:sz="4" w:space="0" w:color="auto"/>
            </w:tcBorders>
            <w:shd w:val="clear" w:color="auto" w:fill="auto"/>
            <w:vAlign w:val="center"/>
            <w:hideMark/>
          </w:tcPr>
          <w:p w14:paraId="1A5318E5"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Información estadística de </w:t>
            </w:r>
            <w:r w:rsidRPr="002848F6">
              <w:rPr>
                <w:rFonts w:ascii="Calibri" w:eastAsia="Times New Roman" w:hAnsi="Calibri" w:cs="Calibri"/>
                <w:sz w:val="16"/>
                <w:szCs w:val="16"/>
                <w:lang w:val="es-MX" w:eastAsia="es-MX"/>
              </w:rPr>
              <w:br/>
              <w:t>servicios otorgados</w:t>
            </w:r>
          </w:p>
        </w:tc>
        <w:tc>
          <w:tcPr>
            <w:tcW w:w="0" w:type="auto"/>
            <w:tcBorders>
              <w:top w:val="nil"/>
              <w:left w:val="nil"/>
              <w:bottom w:val="single" w:sz="4" w:space="0" w:color="auto"/>
              <w:right w:val="single" w:sz="4" w:space="0" w:color="auto"/>
            </w:tcBorders>
            <w:shd w:val="clear" w:color="auto" w:fill="auto"/>
            <w:vAlign w:val="center"/>
            <w:hideMark/>
          </w:tcPr>
          <w:p w14:paraId="00EED506" w14:textId="77777777" w:rsidR="002848F6" w:rsidRPr="002848F6" w:rsidRDefault="002848F6" w:rsidP="002848F6">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La confianza de los Derechohabientes en la calidad del servicio.</w:t>
            </w:r>
          </w:p>
        </w:tc>
      </w:tr>
      <w:tr w:rsidR="0030209D" w:rsidRPr="002848F6" w14:paraId="1CEE5FDC" w14:textId="77777777" w:rsidTr="002848F6">
        <w:trPr>
          <w:trHeight w:val="450"/>
        </w:trPr>
        <w:tc>
          <w:tcPr>
            <w:tcW w:w="0" w:type="auto"/>
            <w:tcBorders>
              <w:top w:val="nil"/>
              <w:left w:val="single" w:sz="4" w:space="0" w:color="auto"/>
              <w:bottom w:val="single" w:sz="4" w:space="0" w:color="auto"/>
              <w:right w:val="single" w:sz="4" w:space="0" w:color="auto"/>
            </w:tcBorders>
            <w:shd w:val="clear" w:color="auto" w:fill="auto"/>
            <w:vAlign w:val="center"/>
          </w:tcPr>
          <w:p w14:paraId="1209CB63" w14:textId="5A7944A4" w:rsidR="0030209D" w:rsidRPr="002848F6" w:rsidRDefault="0030209D" w:rsidP="0030209D">
            <w:pPr>
              <w:widowControl/>
              <w:autoSpaceDE/>
              <w:autoSpaceDN/>
              <w:jc w:val="center"/>
              <w:rPr>
                <w:rFonts w:ascii="Calibri" w:eastAsia="Times New Roman" w:hAnsi="Calibri" w:cs="Calibri"/>
                <w:sz w:val="16"/>
                <w:szCs w:val="16"/>
                <w:lang w:val="es-MX" w:eastAsia="es-MX"/>
              </w:rPr>
            </w:pPr>
            <w:r>
              <w:rPr>
                <w:rFonts w:ascii="Calibri" w:eastAsia="Times New Roman" w:hAnsi="Calibri" w:cs="Calibri"/>
                <w:sz w:val="16"/>
                <w:szCs w:val="16"/>
                <w:lang w:val="es-MX" w:eastAsia="es-MX"/>
              </w:rPr>
              <w:t>Actividad 1.8.</w:t>
            </w:r>
          </w:p>
        </w:tc>
        <w:tc>
          <w:tcPr>
            <w:tcW w:w="0" w:type="auto"/>
            <w:tcBorders>
              <w:top w:val="nil"/>
              <w:left w:val="nil"/>
              <w:bottom w:val="single" w:sz="4" w:space="0" w:color="auto"/>
              <w:right w:val="single" w:sz="4" w:space="0" w:color="auto"/>
            </w:tcBorders>
            <w:shd w:val="clear" w:color="auto" w:fill="auto"/>
            <w:vAlign w:val="center"/>
          </w:tcPr>
          <w:p w14:paraId="1CCC49A4" w14:textId="350D567E" w:rsidR="0030209D" w:rsidRPr="002848F6" w:rsidRDefault="0030209D" w:rsidP="0030209D">
            <w:pPr>
              <w:widowControl/>
              <w:autoSpaceDE/>
              <w:autoSpaceDN/>
              <w:jc w:val="both"/>
              <w:rPr>
                <w:rFonts w:ascii="Calibri" w:eastAsia="Times New Roman" w:hAnsi="Calibri" w:cs="Calibri"/>
                <w:sz w:val="16"/>
                <w:szCs w:val="16"/>
                <w:lang w:val="es-MX" w:eastAsia="es-MX"/>
              </w:rPr>
            </w:pPr>
            <w:r>
              <w:rPr>
                <w:rFonts w:ascii="Calibri" w:eastAsia="Times New Roman" w:hAnsi="Calibri" w:cs="Calibri"/>
                <w:sz w:val="16"/>
                <w:szCs w:val="16"/>
                <w:lang w:val="es-MX" w:eastAsia="es-MX"/>
              </w:rPr>
              <w:t>Aplicación de Servicios de Urgencia.</w:t>
            </w:r>
          </w:p>
        </w:tc>
        <w:tc>
          <w:tcPr>
            <w:tcW w:w="0" w:type="auto"/>
            <w:tcBorders>
              <w:top w:val="nil"/>
              <w:left w:val="nil"/>
              <w:bottom w:val="single" w:sz="4" w:space="0" w:color="auto"/>
              <w:right w:val="single" w:sz="4" w:space="0" w:color="auto"/>
            </w:tcBorders>
            <w:shd w:val="clear" w:color="auto" w:fill="auto"/>
            <w:vAlign w:val="center"/>
          </w:tcPr>
          <w:p w14:paraId="6431E6A7" w14:textId="38CF75F9" w:rsidR="0030209D" w:rsidRPr="002848F6" w:rsidRDefault="0030209D" w:rsidP="0030209D">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Numero de servicios otorgados a los derechohabientes que requieren el servicio.</w:t>
            </w:r>
          </w:p>
        </w:tc>
        <w:tc>
          <w:tcPr>
            <w:tcW w:w="0" w:type="auto"/>
            <w:tcBorders>
              <w:top w:val="nil"/>
              <w:left w:val="nil"/>
              <w:bottom w:val="single" w:sz="4" w:space="0" w:color="auto"/>
              <w:right w:val="single" w:sz="4" w:space="0" w:color="auto"/>
            </w:tcBorders>
            <w:shd w:val="clear" w:color="auto" w:fill="auto"/>
            <w:vAlign w:val="center"/>
          </w:tcPr>
          <w:p w14:paraId="696A78D8" w14:textId="09ED9306" w:rsidR="0030209D" w:rsidRPr="002848F6" w:rsidRDefault="0030209D" w:rsidP="0030209D">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Información estadística de </w:t>
            </w:r>
            <w:r w:rsidRPr="002848F6">
              <w:rPr>
                <w:rFonts w:ascii="Calibri" w:eastAsia="Times New Roman" w:hAnsi="Calibri" w:cs="Calibri"/>
                <w:sz w:val="16"/>
                <w:szCs w:val="16"/>
                <w:lang w:val="es-MX" w:eastAsia="es-MX"/>
              </w:rPr>
              <w:br/>
              <w:t>servicios otorgados</w:t>
            </w:r>
          </w:p>
        </w:tc>
        <w:tc>
          <w:tcPr>
            <w:tcW w:w="0" w:type="auto"/>
            <w:tcBorders>
              <w:top w:val="nil"/>
              <w:left w:val="nil"/>
              <w:bottom w:val="single" w:sz="4" w:space="0" w:color="auto"/>
              <w:right w:val="single" w:sz="4" w:space="0" w:color="auto"/>
            </w:tcBorders>
            <w:shd w:val="clear" w:color="auto" w:fill="auto"/>
            <w:vAlign w:val="center"/>
          </w:tcPr>
          <w:p w14:paraId="34AAF10D" w14:textId="7A2DFE2E" w:rsidR="0030209D" w:rsidRPr="002848F6" w:rsidRDefault="0030209D" w:rsidP="0030209D">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La confianza de los Derechohabientes en la calidad del servicio.</w:t>
            </w:r>
          </w:p>
        </w:tc>
      </w:tr>
      <w:tr w:rsidR="0030209D" w:rsidRPr="002848F6" w14:paraId="19DE4C4E" w14:textId="77777777" w:rsidTr="002848F6">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8A5C9A" w14:textId="48B37277" w:rsidR="0030209D" w:rsidRPr="002848F6" w:rsidRDefault="0030209D" w:rsidP="0030209D">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 1.</w:t>
            </w:r>
            <w:r>
              <w:rPr>
                <w:rFonts w:ascii="Calibri" w:eastAsia="Times New Roman" w:hAnsi="Calibri" w:cs="Calibri"/>
                <w:sz w:val="16"/>
                <w:szCs w:val="16"/>
                <w:lang w:val="es-MX" w:eastAsia="es-MX"/>
              </w:rPr>
              <w:t>9</w:t>
            </w:r>
            <w:r w:rsidRPr="002848F6">
              <w:rPr>
                <w:rFonts w:ascii="Calibri" w:eastAsia="Times New Roman" w:hAnsi="Calibri" w:cs="Calibri"/>
                <w:sz w:val="16"/>
                <w:szCs w:val="16"/>
                <w:lang w:val="es-MX" w:eastAsia="es-MX"/>
              </w:rPr>
              <w:t>.</w:t>
            </w:r>
          </w:p>
        </w:tc>
        <w:tc>
          <w:tcPr>
            <w:tcW w:w="0" w:type="auto"/>
            <w:tcBorders>
              <w:top w:val="nil"/>
              <w:left w:val="nil"/>
              <w:bottom w:val="single" w:sz="4" w:space="0" w:color="auto"/>
              <w:right w:val="single" w:sz="4" w:space="0" w:color="auto"/>
            </w:tcBorders>
            <w:shd w:val="clear" w:color="auto" w:fill="auto"/>
            <w:vAlign w:val="center"/>
            <w:hideMark/>
          </w:tcPr>
          <w:p w14:paraId="130F604E" w14:textId="77777777" w:rsidR="0030209D" w:rsidRPr="002848F6" w:rsidRDefault="0030209D" w:rsidP="0030209D">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Administración de Programas de Capacitación.</w:t>
            </w:r>
          </w:p>
        </w:tc>
        <w:tc>
          <w:tcPr>
            <w:tcW w:w="0" w:type="auto"/>
            <w:tcBorders>
              <w:top w:val="nil"/>
              <w:left w:val="nil"/>
              <w:bottom w:val="single" w:sz="4" w:space="0" w:color="auto"/>
              <w:right w:val="single" w:sz="4" w:space="0" w:color="auto"/>
            </w:tcBorders>
            <w:shd w:val="clear" w:color="auto" w:fill="auto"/>
            <w:vAlign w:val="center"/>
            <w:hideMark/>
          </w:tcPr>
          <w:p w14:paraId="4FEE5A97" w14:textId="77777777" w:rsidR="0030209D" w:rsidRPr="002848F6" w:rsidRDefault="0030209D" w:rsidP="0030209D">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4 sesiones mensuales</w:t>
            </w:r>
          </w:p>
        </w:tc>
        <w:tc>
          <w:tcPr>
            <w:tcW w:w="0" w:type="auto"/>
            <w:tcBorders>
              <w:top w:val="nil"/>
              <w:left w:val="nil"/>
              <w:bottom w:val="single" w:sz="4" w:space="0" w:color="auto"/>
              <w:right w:val="single" w:sz="4" w:space="0" w:color="auto"/>
            </w:tcBorders>
            <w:shd w:val="clear" w:color="auto" w:fill="auto"/>
            <w:vAlign w:val="center"/>
            <w:hideMark/>
          </w:tcPr>
          <w:p w14:paraId="06162CEC" w14:textId="77777777" w:rsidR="0030209D" w:rsidRPr="002848F6" w:rsidRDefault="0030209D" w:rsidP="0030209D">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Lista de asistencia F-DAD023 </w:t>
            </w:r>
            <w:proofErr w:type="spellStart"/>
            <w:r w:rsidRPr="002848F6">
              <w:rPr>
                <w:rFonts w:ascii="Calibri" w:eastAsia="Times New Roman" w:hAnsi="Calibri" w:cs="Calibri"/>
                <w:sz w:val="16"/>
                <w:szCs w:val="16"/>
                <w:lang w:val="es-MX" w:eastAsia="es-MX"/>
              </w:rPr>
              <w:t>Rev</w:t>
            </w:r>
            <w:proofErr w:type="spellEnd"/>
            <w:r w:rsidRPr="002848F6">
              <w:rPr>
                <w:rFonts w:ascii="Calibri" w:eastAsia="Times New Roman" w:hAnsi="Calibri" w:cs="Calibri"/>
                <w:sz w:val="16"/>
                <w:szCs w:val="16"/>
                <w:lang w:val="es-MX" w:eastAsia="es-MX"/>
              </w:rPr>
              <w:t xml:space="preserve"> 04</w:t>
            </w:r>
          </w:p>
        </w:tc>
        <w:tc>
          <w:tcPr>
            <w:tcW w:w="0" w:type="auto"/>
            <w:tcBorders>
              <w:top w:val="nil"/>
              <w:left w:val="nil"/>
              <w:bottom w:val="single" w:sz="4" w:space="0" w:color="auto"/>
              <w:right w:val="single" w:sz="4" w:space="0" w:color="auto"/>
            </w:tcBorders>
            <w:shd w:val="clear" w:color="auto" w:fill="auto"/>
            <w:vAlign w:val="center"/>
            <w:hideMark/>
          </w:tcPr>
          <w:p w14:paraId="1BC619F3" w14:textId="77777777" w:rsidR="0030209D" w:rsidRPr="002848F6" w:rsidRDefault="0030209D" w:rsidP="0030209D">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Interés de los Usuarios en los Programas</w:t>
            </w:r>
          </w:p>
        </w:tc>
      </w:tr>
      <w:tr w:rsidR="0030209D" w:rsidRPr="002848F6" w14:paraId="0D7B2CC6" w14:textId="77777777" w:rsidTr="002848F6">
        <w:trPr>
          <w:trHeight w:val="450"/>
        </w:trPr>
        <w:tc>
          <w:tcPr>
            <w:tcW w:w="0" w:type="auto"/>
            <w:tcBorders>
              <w:top w:val="nil"/>
              <w:left w:val="single" w:sz="4" w:space="0" w:color="auto"/>
              <w:bottom w:val="single" w:sz="4" w:space="0" w:color="auto"/>
              <w:right w:val="single" w:sz="4" w:space="0" w:color="auto"/>
            </w:tcBorders>
            <w:shd w:val="clear" w:color="000000" w:fill="C6E0B4"/>
            <w:vAlign w:val="center"/>
            <w:hideMark/>
          </w:tcPr>
          <w:p w14:paraId="00221BB0" w14:textId="77777777" w:rsidR="0030209D" w:rsidRPr="002848F6" w:rsidRDefault="0030209D" w:rsidP="0030209D">
            <w:pPr>
              <w:widowControl/>
              <w:autoSpaceDE/>
              <w:autoSpaceDN/>
              <w:jc w:val="center"/>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Componente 2</w:t>
            </w:r>
          </w:p>
        </w:tc>
        <w:tc>
          <w:tcPr>
            <w:tcW w:w="0" w:type="auto"/>
            <w:tcBorders>
              <w:top w:val="nil"/>
              <w:left w:val="nil"/>
              <w:bottom w:val="single" w:sz="4" w:space="0" w:color="auto"/>
              <w:right w:val="single" w:sz="4" w:space="0" w:color="auto"/>
            </w:tcBorders>
            <w:shd w:val="clear" w:color="000000" w:fill="C6E0B4"/>
            <w:vAlign w:val="center"/>
            <w:hideMark/>
          </w:tcPr>
          <w:p w14:paraId="378CF020" w14:textId="13CEDAE8" w:rsidR="0030209D" w:rsidRPr="002848F6" w:rsidRDefault="0030209D" w:rsidP="0030209D">
            <w:pPr>
              <w:widowControl/>
              <w:autoSpaceDE/>
              <w:autoSpaceDN/>
              <w:jc w:val="both"/>
              <w:rPr>
                <w:rFonts w:ascii="Arial" w:eastAsia="Times New Roman" w:hAnsi="Arial" w:cs="Arial"/>
                <w:b/>
                <w:bCs/>
                <w:sz w:val="16"/>
                <w:szCs w:val="16"/>
                <w:lang w:val="es-MX" w:eastAsia="es-MX"/>
              </w:rPr>
            </w:pPr>
            <w:r w:rsidRPr="002848F6">
              <w:rPr>
                <w:rFonts w:ascii="Arial" w:eastAsia="Times New Roman" w:hAnsi="Arial" w:cs="Arial"/>
                <w:b/>
                <w:bCs/>
                <w:sz w:val="16"/>
                <w:szCs w:val="16"/>
                <w:lang w:val="es-MX" w:eastAsia="es-MX"/>
              </w:rPr>
              <w:t xml:space="preserve">Gestión pública eficiente para transparentar el ejercicio y destino </w:t>
            </w:r>
            <w:r w:rsidR="00D31990" w:rsidRPr="002848F6">
              <w:rPr>
                <w:rFonts w:ascii="Arial" w:eastAsia="Times New Roman" w:hAnsi="Arial" w:cs="Arial"/>
                <w:b/>
                <w:bCs/>
                <w:sz w:val="16"/>
                <w:szCs w:val="16"/>
                <w:lang w:val="es-MX" w:eastAsia="es-MX"/>
              </w:rPr>
              <w:t>de los</w:t>
            </w:r>
            <w:r w:rsidRPr="002848F6">
              <w:rPr>
                <w:rFonts w:ascii="Arial" w:eastAsia="Times New Roman" w:hAnsi="Arial" w:cs="Arial"/>
                <w:b/>
                <w:bCs/>
                <w:sz w:val="16"/>
                <w:szCs w:val="16"/>
                <w:lang w:val="es-MX" w:eastAsia="es-MX"/>
              </w:rPr>
              <w:t xml:space="preserve"> recursos, Impulsando la Transparencia y Rendición de Cuentas, implementada</w:t>
            </w:r>
          </w:p>
        </w:tc>
        <w:tc>
          <w:tcPr>
            <w:tcW w:w="0" w:type="auto"/>
            <w:tcBorders>
              <w:top w:val="nil"/>
              <w:left w:val="nil"/>
              <w:bottom w:val="single" w:sz="4" w:space="0" w:color="auto"/>
              <w:right w:val="single" w:sz="4" w:space="0" w:color="auto"/>
            </w:tcBorders>
            <w:shd w:val="clear" w:color="000000" w:fill="C6E0B4"/>
            <w:vAlign w:val="center"/>
            <w:hideMark/>
          </w:tcPr>
          <w:p w14:paraId="34E4D684" w14:textId="77777777" w:rsidR="0030209D" w:rsidRPr="002848F6" w:rsidRDefault="0030209D" w:rsidP="0030209D">
            <w:pPr>
              <w:widowControl/>
              <w:autoSpaceDE/>
              <w:autoSpaceDN/>
              <w:jc w:val="both"/>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Eficiencia en el ejercicio de los recursos</w:t>
            </w:r>
          </w:p>
        </w:tc>
        <w:tc>
          <w:tcPr>
            <w:tcW w:w="0" w:type="auto"/>
            <w:tcBorders>
              <w:top w:val="nil"/>
              <w:left w:val="nil"/>
              <w:bottom w:val="single" w:sz="4" w:space="0" w:color="auto"/>
              <w:right w:val="single" w:sz="4" w:space="0" w:color="auto"/>
            </w:tcBorders>
            <w:shd w:val="clear" w:color="000000" w:fill="C6E0B4"/>
            <w:vAlign w:val="center"/>
            <w:hideMark/>
          </w:tcPr>
          <w:p w14:paraId="4A06547A" w14:textId="77777777" w:rsidR="0030209D" w:rsidRPr="002848F6" w:rsidRDefault="0030209D" w:rsidP="0030209D">
            <w:pPr>
              <w:widowControl/>
              <w:autoSpaceDE/>
              <w:autoSpaceDN/>
              <w:jc w:val="both"/>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Informe de Gestión Financiera</w:t>
            </w:r>
          </w:p>
        </w:tc>
        <w:tc>
          <w:tcPr>
            <w:tcW w:w="0" w:type="auto"/>
            <w:tcBorders>
              <w:top w:val="nil"/>
              <w:left w:val="nil"/>
              <w:bottom w:val="single" w:sz="4" w:space="0" w:color="auto"/>
              <w:right w:val="single" w:sz="4" w:space="0" w:color="auto"/>
            </w:tcBorders>
            <w:shd w:val="clear" w:color="000000" w:fill="C6E0B4"/>
            <w:vAlign w:val="center"/>
            <w:hideMark/>
          </w:tcPr>
          <w:p w14:paraId="6FE3B3F2" w14:textId="77777777" w:rsidR="0030209D" w:rsidRPr="002848F6" w:rsidRDefault="0030209D" w:rsidP="0030209D">
            <w:pPr>
              <w:widowControl/>
              <w:autoSpaceDE/>
              <w:autoSpaceDN/>
              <w:jc w:val="both"/>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Administrar de forma eficiente los recursos económicos.</w:t>
            </w:r>
          </w:p>
        </w:tc>
      </w:tr>
      <w:tr w:rsidR="0030209D" w:rsidRPr="002848F6" w14:paraId="7174456E" w14:textId="77777777" w:rsidTr="002848F6">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716419" w14:textId="77777777" w:rsidR="0030209D" w:rsidRPr="002848F6" w:rsidRDefault="0030209D" w:rsidP="0030209D">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 2.1</w:t>
            </w:r>
          </w:p>
        </w:tc>
        <w:tc>
          <w:tcPr>
            <w:tcW w:w="0" w:type="auto"/>
            <w:tcBorders>
              <w:top w:val="nil"/>
              <w:left w:val="nil"/>
              <w:bottom w:val="single" w:sz="4" w:space="0" w:color="auto"/>
              <w:right w:val="single" w:sz="4" w:space="0" w:color="auto"/>
            </w:tcBorders>
            <w:shd w:val="clear" w:color="auto" w:fill="auto"/>
            <w:vAlign w:val="center"/>
            <w:hideMark/>
          </w:tcPr>
          <w:p w14:paraId="1E19E774" w14:textId="79F42656" w:rsidR="0030209D" w:rsidRPr="002848F6" w:rsidRDefault="0030209D" w:rsidP="0030209D">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Administración del ejercicio presupuestario utilizados para el pago de servicios personales.</w:t>
            </w:r>
          </w:p>
        </w:tc>
        <w:tc>
          <w:tcPr>
            <w:tcW w:w="0" w:type="auto"/>
            <w:tcBorders>
              <w:top w:val="nil"/>
              <w:left w:val="nil"/>
              <w:bottom w:val="single" w:sz="4" w:space="0" w:color="auto"/>
              <w:right w:val="single" w:sz="4" w:space="0" w:color="auto"/>
            </w:tcBorders>
            <w:shd w:val="clear" w:color="auto" w:fill="auto"/>
            <w:vAlign w:val="center"/>
            <w:hideMark/>
          </w:tcPr>
          <w:p w14:paraId="62D114D8" w14:textId="58BEAAD8" w:rsidR="0030209D" w:rsidRPr="002848F6" w:rsidRDefault="0030209D" w:rsidP="0030209D">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Variaciones del periodo de los gastos por concepto de servicios personales</w:t>
            </w:r>
            <w:r>
              <w:rPr>
                <w:rFonts w:ascii="Calibri" w:eastAsia="Times New Roman" w:hAnsi="Calibri" w:cs="Calibri"/>
                <w:sz w:val="16"/>
                <w:szCs w:val="16"/>
                <w:lang w:val="es-MX" w:eastAsia="es-MX"/>
              </w:rPr>
              <w:t>.</w:t>
            </w:r>
          </w:p>
        </w:tc>
        <w:tc>
          <w:tcPr>
            <w:tcW w:w="0" w:type="auto"/>
            <w:tcBorders>
              <w:top w:val="nil"/>
              <w:left w:val="nil"/>
              <w:bottom w:val="single" w:sz="4" w:space="0" w:color="auto"/>
              <w:right w:val="single" w:sz="4" w:space="0" w:color="auto"/>
            </w:tcBorders>
            <w:shd w:val="clear" w:color="auto" w:fill="auto"/>
            <w:vAlign w:val="center"/>
            <w:hideMark/>
          </w:tcPr>
          <w:p w14:paraId="0A199C28" w14:textId="77777777" w:rsidR="0030209D" w:rsidRPr="002848F6" w:rsidRDefault="0030209D" w:rsidP="0030209D">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Informe de Gestión Financiera</w:t>
            </w:r>
          </w:p>
        </w:tc>
        <w:tc>
          <w:tcPr>
            <w:tcW w:w="0" w:type="auto"/>
            <w:tcBorders>
              <w:top w:val="nil"/>
              <w:left w:val="nil"/>
              <w:bottom w:val="single" w:sz="4" w:space="0" w:color="auto"/>
              <w:right w:val="single" w:sz="4" w:space="0" w:color="auto"/>
            </w:tcBorders>
            <w:shd w:val="clear" w:color="auto" w:fill="auto"/>
            <w:vAlign w:val="center"/>
            <w:hideMark/>
          </w:tcPr>
          <w:p w14:paraId="13885D69" w14:textId="6E9427BD" w:rsidR="0030209D" w:rsidRPr="002848F6" w:rsidRDefault="008804C9" w:rsidP="0030209D">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El personal del Servicio Médico administra</w:t>
            </w:r>
            <w:r>
              <w:rPr>
                <w:rFonts w:ascii="Calibri" w:eastAsia="Times New Roman" w:hAnsi="Calibri" w:cs="Calibri"/>
                <w:sz w:val="16"/>
                <w:szCs w:val="16"/>
                <w:lang w:val="es-MX" w:eastAsia="es-MX"/>
              </w:rPr>
              <w:t>n</w:t>
            </w:r>
            <w:r w:rsidR="0030209D" w:rsidRPr="002848F6">
              <w:rPr>
                <w:rFonts w:ascii="Calibri" w:eastAsia="Times New Roman" w:hAnsi="Calibri" w:cs="Calibri"/>
                <w:sz w:val="16"/>
                <w:szCs w:val="16"/>
                <w:lang w:val="es-MX" w:eastAsia="es-MX"/>
              </w:rPr>
              <w:t xml:space="preserve"> de forma eficiente los recursos públicos</w:t>
            </w:r>
          </w:p>
        </w:tc>
      </w:tr>
      <w:tr w:rsidR="0030209D" w:rsidRPr="002848F6" w14:paraId="0A45F18F" w14:textId="77777777" w:rsidTr="002848F6">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988752" w14:textId="77777777" w:rsidR="0030209D" w:rsidRPr="002848F6" w:rsidRDefault="0030209D" w:rsidP="0030209D">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 2.2</w:t>
            </w:r>
          </w:p>
        </w:tc>
        <w:tc>
          <w:tcPr>
            <w:tcW w:w="0" w:type="auto"/>
            <w:tcBorders>
              <w:top w:val="nil"/>
              <w:left w:val="nil"/>
              <w:bottom w:val="single" w:sz="4" w:space="0" w:color="auto"/>
              <w:right w:val="single" w:sz="4" w:space="0" w:color="auto"/>
            </w:tcBorders>
            <w:shd w:val="clear" w:color="auto" w:fill="auto"/>
            <w:vAlign w:val="center"/>
            <w:hideMark/>
          </w:tcPr>
          <w:p w14:paraId="3A8C2018" w14:textId="367EEFEA" w:rsidR="0030209D" w:rsidRPr="002848F6" w:rsidRDefault="0030209D" w:rsidP="0030209D">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Administración del ejercicio presupuestario utilizado para la adquisición de materiales, suministros.</w:t>
            </w:r>
          </w:p>
        </w:tc>
        <w:tc>
          <w:tcPr>
            <w:tcW w:w="0" w:type="auto"/>
            <w:tcBorders>
              <w:top w:val="nil"/>
              <w:left w:val="nil"/>
              <w:bottom w:val="single" w:sz="4" w:space="0" w:color="auto"/>
              <w:right w:val="single" w:sz="4" w:space="0" w:color="auto"/>
            </w:tcBorders>
            <w:shd w:val="clear" w:color="auto" w:fill="auto"/>
            <w:vAlign w:val="center"/>
            <w:hideMark/>
          </w:tcPr>
          <w:p w14:paraId="2CB80140" w14:textId="0617C3C9" w:rsidR="0030209D" w:rsidRPr="002848F6" w:rsidRDefault="0030209D" w:rsidP="0030209D">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Variaciones del periodo de los gastos por concepto de materiales, suministros</w:t>
            </w:r>
            <w:r>
              <w:rPr>
                <w:rFonts w:ascii="Calibri" w:eastAsia="Times New Roman" w:hAnsi="Calibri" w:cs="Calibri"/>
                <w:sz w:val="16"/>
                <w:szCs w:val="16"/>
                <w:lang w:val="es-MX" w:eastAsia="es-MX"/>
              </w:rPr>
              <w:t>.</w:t>
            </w:r>
          </w:p>
        </w:tc>
        <w:tc>
          <w:tcPr>
            <w:tcW w:w="0" w:type="auto"/>
            <w:tcBorders>
              <w:top w:val="nil"/>
              <w:left w:val="nil"/>
              <w:bottom w:val="single" w:sz="4" w:space="0" w:color="auto"/>
              <w:right w:val="single" w:sz="4" w:space="0" w:color="auto"/>
            </w:tcBorders>
            <w:shd w:val="clear" w:color="auto" w:fill="auto"/>
            <w:vAlign w:val="center"/>
            <w:hideMark/>
          </w:tcPr>
          <w:p w14:paraId="2A14C77F" w14:textId="77777777" w:rsidR="0030209D" w:rsidRPr="002848F6" w:rsidRDefault="0030209D" w:rsidP="0030209D">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Informe de Gestión Financiera</w:t>
            </w:r>
          </w:p>
        </w:tc>
        <w:tc>
          <w:tcPr>
            <w:tcW w:w="0" w:type="auto"/>
            <w:tcBorders>
              <w:top w:val="nil"/>
              <w:left w:val="nil"/>
              <w:bottom w:val="single" w:sz="4" w:space="0" w:color="auto"/>
              <w:right w:val="single" w:sz="4" w:space="0" w:color="auto"/>
            </w:tcBorders>
            <w:shd w:val="clear" w:color="auto" w:fill="auto"/>
            <w:vAlign w:val="center"/>
            <w:hideMark/>
          </w:tcPr>
          <w:p w14:paraId="7A362568" w14:textId="68B0C2B9" w:rsidR="0030209D" w:rsidRPr="002848F6" w:rsidRDefault="0030209D" w:rsidP="0030209D">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El personal del </w:t>
            </w:r>
            <w:r w:rsidR="008804C9" w:rsidRPr="002848F6">
              <w:rPr>
                <w:rFonts w:ascii="Calibri" w:eastAsia="Times New Roman" w:hAnsi="Calibri" w:cs="Calibri"/>
                <w:sz w:val="16"/>
                <w:szCs w:val="16"/>
                <w:lang w:val="es-MX" w:eastAsia="es-MX"/>
              </w:rPr>
              <w:t>Servicio Médico</w:t>
            </w:r>
            <w:r w:rsidRPr="002848F6">
              <w:rPr>
                <w:rFonts w:ascii="Calibri" w:eastAsia="Times New Roman" w:hAnsi="Calibri" w:cs="Calibri"/>
                <w:sz w:val="16"/>
                <w:szCs w:val="16"/>
                <w:lang w:val="es-MX" w:eastAsia="es-MX"/>
              </w:rPr>
              <w:t xml:space="preserve"> administran de forma eficiente los recursos públicos</w:t>
            </w:r>
          </w:p>
        </w:tc>
      </w:tr>
      <w:tr w:rsidR="0030209D" w:rsidRPr="002848F6" w14:paraId="4A7A0D96" w14:textId="77777777" w:rsidTr="002848F6">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50A848" w14:textId="77777777" w:rsidR="0030209D" w:rsidRPr="002848F6" w:rsidRDefault="0030209D" w:rsidP="0030209D">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lastRenderedPageBreak/>
              <w:t>Actividad 2.3</w:t>
            </w:r>
          </w:p>
        </w:tc>
        <w:tc>
          <w:tcPr>
            <w:tcW w:w="0" w:type="auto"/>
            <w:tcBorders>
              <w:top w:val="nil"/>
              <w:left w:val="nil"/>
              <w:bottom w:val="single" w:sz="4" w:space="0" w:color="auto"/>
              <w:right w:val="single" w:sz="4" w:space="0" w:color="auto"/>
            </w:tcBorders>
            <w:shd w:val="clear" w:color="auto" w:fill="auto"/>
            <w:vAlign w:val="center"/>
            <w:hideMark/>
          </w:tcPr>
          <w:p w14:paraId="0954A7E1" w14:textId="6F29675A" w:rsidR="0030209D" w:rsidRPr="002848F6" w:rsidRDefault="0030209D" w:rsidP="0030209D">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Administración del ejercicio presupuestario utilizado para adquisición de </w:t>
            </w:r>
            <w:r>
              <w:rPr>
                <w:rFonts w:ascii="Calibri" w:eastAsia="Times New Roman" w:hAnsi="Calibri" w:cs="Calibri"/>
                <w:sz w:val="16"/>
                <w:szCs w:val="16"/>
                <w:lang w:val="es-MX" w:eastAsia="es-MX"/>
              </w:rPr>
              <w:t>servicios generales.</w:t>
            </w:r>
          </w:p>
        </w:tc>
        <w:tc>
          <w:tcPr>
            <w:tcW w:w="0" w:type="auto"/>
            <w:tcBorders>
              <w:top w:val="nil"/>
              <w:left w:val="nil"/>
              <w:bottom w:val="single" w:sz="4" w:space="0" w:color="auto"/>
              <w:right w:val="single" w:sz="4" w:space="0" w:color="auto"/>
            </w:tcBorders>
            <w:shd w:val="clear" w:color="auto" w:fill="auto"/>
            <w:vAlign w:val="center"/>
            <w:hideMark/>
          </w:tcPr>
          <w:p w14:paraId="0FB90E6D" w14:textId="0F067734" w:rsidR="0030209D" w:rsidRPr="002848F6" w:rsidRDefault="0030209D" w:rsidP="0030209D">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Variaciones del periodo de los gastos por concepto de </w:t>
            </w:r>
            <w:r>
              <w:rPr>
                <w:rFonts w:ascii="Calibri" w:eastAsia="Times New Roman" w:hAnsi="Calibri" w:cs="Calibri"/>
                <w:sz w:val="16"/>
                <w:szCs w:val="16"/>
                <w:lang w:val="es-MX" w:eastAsia="es-MX"/>
              </w:rPr>
              <w:t>servicios generales.</w:t>
            </w:r>
          </w:p>
        </w:tc>
        <w:tc>
          <w:tcPr>
            <w:tcW w:w="0" w:type="auto"/>
            <w:tcBorders>
              <w:top w:val="nil"/>
              <w:left w:val="nil"/>
              <w:bottom w:val="single" w:sz="4" w:space="0" w:color="auto"/>
              <w:right w:val="single" w:sz="4" w:space="0" w:color="auto"/>
            </w:tcBorders>
            <w:shd w:val="clear" w:color="auto" w:fill="auto"/>
            <w:vAlign w:val="center"/>
            <w:hideMark/>
          </w:tcPr>
          <w:p w14:paraId="496B1B1A" w14:textId="77777777" w:rsidR="0030209D" w:rsidRPr="002848F6" w:rsidRDefault="0030209D" w:rsidP="0030209D">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Informe de Gestión Financiera</w:t>
            </w:r>
          </w:p>
        </w:tc>
        <w:tc>
          <w:tcPr>
            <w:tcW w:w="0" w:type="auto"/>
            <w:tcBorders>
              <w:top w:val="nil"/>
              <w:left w:val="nil"/>
              <w:bottom w:val="single" w:sz="4" w:space="0" w:color="auto"/>
              <w:right w:val="single" w:sz="4" w:space="0" w:color="auto"/>
            </w:tcBorders>
            <w:shd w:val="clear" w:color="auto" w:fill="auto"/>
            <w:vAlign w:val="center"/>
            <w:hideMark/>
          </w:tcPr>
          <w:p w14:paraId="2CFB946E" w14:textId="77777777" w:rsidR="0030209D" w:rsidRPr="002848F6" w:rsidRDefault="0030209D" w:rsidP="0030209D">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El personal del Servicio  Médico administran de forma eficiente los recursos públicos</w:t>
            </w:r>
          </w:p>
        </w:tc>
      </w:tr>
      <w:tr w:rsidR="00A6578A" w:rsidRPr="002848F6" w14:paraId="238923A4" w14:textId="77777777" w:rsidTr="002848F6">
        <w:trPr>
          <w:trHeight w:val="675"/>
        </w:trPr>
        <w:tc>
          <w:tcPr>
            <w:tcW w:w="0" w:type="auto"/>
            <w:tcBorders>
              <w:top w:val="nil"/>
              <w:left w:val="single" w:sz="4" w:space="0" w:color="auto"/>
              <w:bottom w:val="single" w:sz="4" w:space="0" w:color="auto"/>
              <w:right w:val="single" w:sz="4" w:space="0" w:color="auto"/>
            </w:tcBorders>
            <w:shd w:val="clear" w:color="auto" w:fill="auto"/>
            <w:vAlign w:val="center"/>
          </w:tcPr>
          <w:p w14:paraId="6AC928D6" w14:textId="23AB8279" w:rsidR="00A6578A" w:rsidRPr="002848F6" w:rsidRDefault="00A6578A" w:rsidP="00A6578A">
            <w:pPr>
              <w:widowControl/>
              <w:autoSpaceDE/>
              <w:autoSpaceDN/>
              <w:jc w:val="center"/>
              <w:rPr>
                <w:rFonts w:ascii="Calibri" w:eastAsia="Times New Roman" w:hAnsi="Calibri" w:cs="Calibri"/>
                <w:sz w:val="16"/>
                <w:szCs w:val="16"/>
                <w:lang w:val="es-MX" w:eastAsia="es-MX"/>
              </w:rPr>
            </w:pPr>
            <w:r>
              <w:rPr>
                <w:rFonts w:ascii="Calibri" w:eastAsia="Times New Roman" w:hAnsi="Calibri" w:cs="Calibri"/>
                <w:sz w:val="16"/>
                <w:szCs w:val="16"/>
                <w:lang w:val="es-MX" w:eastAsia="es-MX"/>
              </w:rPr>
              <w:t>Actividad 2.4</w:t>
            </w:r>
          </w:p>
        </w:tc>
        <w:tc>
          <w:tcPr>
            <w:tcW w:w="0" w:type="auto"/>
            <w:tcBorders>
              <w:top w:val="nil"/>
              <w:left w:val="nil"/>
              <w:bottom w:val="single" w:sz="4" w:space="0" w:color="auto"/>
              <w:right w:val="single" w:sz="4" w:space="0" w:color="auto"/>
            </w:tcBorders>
            <w:shd w:val="clear" w:color="auto" w:fill="auto"/>
            <w:vAlign w:val="center"/>
          </w:tcPr>
          <w:p w14:paraId="423078AD" w14:textId="550D1ADD" w:rsidR="00A6578A" w:rsidRPr="002848F6" w:rsidRDefault="00A6578A" w:rsidP="00A6578A">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Administración del ejercicio presupuestario utilizado para adquisición de </w:t>
            </w:r>
            <w:r>
              <w:rPr>
                <w:rFonts w:ascii="Calibri" w:eastAsia="Times New Roman" w:hAnsi="Calibri" w:cs="Calibri"/>
                <w:sz w:val="16"/>
                <w:szCs w:val="16"/>
                <w:lang w:val="es-MX" w:eastAsia="es-MX"/>
              </w:rPr>
              <w:t>bienes muebles, inmuebles e intangibles.</w:t>
            </w:r>
          </w:p>
        </w:tc>
        <w:tc>
          <w:tcPr>
            <w:tcW w:w="0" w:type="auto"/>
            <w:tcBorders>
              <w:top w:val="nil"/>
              <w:left w:val="nil"/>
              <w:bottom w:val="single" w:sz="4" w:space="0" w:color="auto"/>
              <w:right w:val="single" w:sz="4" w:space="0" w:color="auto"/>
            </w:tcBorders>
            <w:shd w:val="clear" w:color="auto" w:fill="auto"/>
            <w:vAlign w:val="center"/>
          </w:tcPr>
          <w:p w14:paraId="58926415" w14:textId="28C235C4" w:rsidR="00A6578A" w:rsidRPr="002848F6" w:rsidRDefault="00A6578A" w:rsidP="00A6578A">
            <w:pPr>
              <w:widowControl/>
              <w:autoSpaceDE/>
              <w:autoSpaceDN/>
              <w:rPr>
                <w:rFonts w:ascii="Calibri" w:eastAsia="Times New Roman" w:hAnsi="Calibri" w:cs="Calibri"/>
                <w:sz w:val="16"/>
                <w:szCs w:val="16"/>
                <w:lang w:val="es-MX" w:eastAsia="es-MX"/>
              </w:rPr>
            </w:pPr>
            <w:r>
              <w:rPr>
                <w:rFonts w:ascii="Calibri" w:eastAsia="Times New Roman" w:hAnsi="Calibri" w:cs="Calibri"/>
                <w:sz w:val="16"/>
                <w:szCs w:val="16"/>
                <w:lang w:val="es-MX" w:eastAsia="es-MX"/>
              </w:rPr>
              <w:t>Variaciones del periodo de los gastos por concepto de muebles, inmuebles e intangibles</w:t>
            </w:r>
          </w:p>
        </w:tc>
        <w:tc>
          <w:tcPr>
            <w:tcW w:w="0" w:type="auto"/>
            <w:tcBorders>
              <w:top w:val="nil"/>
              <w:left w:val="nil"/>
              <w:bottom w:val="single" w:sz="4" w:space="0" w:color="auto"/>
              <w:right w:val="single" w:sz="4" w:space="0" w:color="auto"/>
            </w:tcBorders>
            <w:shd w:val="clear" w:color="auto" w:fill="auto"/>
            <w:vAlign w:val="center"/>
          </w:tcPr>
          <w:p w14:paraId="03164E4D" w14:textId="7024F75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Informe de Gestión Financiera</w:t>
            </w:r>
          </w:p>
        </w:tc>
        <w:tc>
          <w:tcPr>
            <w:tcW w:w="0" w:type="auto"/>
            <w:tcBorders>
              <w:top w:val="nil"/>
              <w:left w:val="nil"/>
              <w:bottom w:val="single" w:sz="4" w:space="0" w:color="auto"/>
              <w:right w:val="single" w:sz="4" w:space="0" w:color="auto"/>
            </w:tcBorders>
            <w:shd w:val="clear" w:color="auto" w:fill="auto"/>
            <w:vAlign w:val="center"/>
          </w:tcPr>
          <w:p w14:paraId="09C69D31" w14:textId="3DED678C"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administran de forma eficiente los recursos públicos</w:t>
            </w:r>
          </w:p>
        </w:tc>
      </w:tr>
      <w:tr w:rsidR="00A6578A" w:rsidRPr="002848F6" w14:paraId="7A4A0DD9" w14:textId="77777777" w:rsidTr="002848F6">
        <w:trPr>
          <w:trHeight w:val="900"/>
        </w:trPr>
        <w:tc>
          <w:tcPr>
            <w:tcW w:w="0" w:type="auto"/>
            <w:tcBorders>
              <w:top w:val="nil"/>
              <w:left w:val="single" w:sz="4" w:space="0" w:color="auto"/>
              <w:bottom w:val="single" w:sz="4" w:space="0" w:color="auto"/>
              <w:right w:val="single" w:sz="4" w:space="0" w:color="auto"/>
            </w:tcBorders>
            <w:shd w:val="clear" w:color="000000" w:fill="C6E0B4"/>
            <w:vAlign w:val="center"/>
            <w:hideMark/>
          </w:tcPr>
          <w:p w14:paraId="47681439" w14:textId="77777777" w:rsidR="00A6578A" w:rsidRPr="002848F6" w:rsidRDefault="00A6578A" w:rsidP="00A6578A">
            <w:pPr>
              <w:widowControl/>
              <w:autoSpaceDE/>
              <w:autoSpaceDN/>
              <w:jc w:val="center"/>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Componente 3</w:t>
            </w:r>
          </w:p>
        </w:tc>
        <w:tc>
          <w:tcPr>
            <w:tcW w:w="0" w:type="auto"/>
            <w:tcBorders>
              <w:top w:val="nil"/>
              <w:left w:val="nil"/>
              <w:bottom w:val="single" w:sz="4" w:space="0" w:color="auto"/>
              <w:right w:val="single" w:sz="4" w:space="0" w:color="auto"/>
            </w:tcBorders>
            <w:shd w:val="clear" w:color="000000" w:fill="C6E0B4"/>
            <w:vAlign w:val="center"/>
            <w:hideMark/>
          </w:tcPr>
          <w:p w14:paraId="7EDCBBA6" w14:textId="77777777" w:rsidR="00A6578A" w:rsidRPr="002848F6" w:rsidRDefault="00A6578A" w:rsidP="00A6578A">
            <w:pPr>
              <w:widowControl/>
              <w:autoSpaceDE/>
              <w:autoSpaceDN/>
              <w:jc w:val="both"/>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Administración de Gestión Financiera, implementada</w:t>
            </w:r>
          </w:p>
        </w:tc>
        <w:tc>
          <w:tcPr>
            <w:tcW w:w="0" w:type="auto"/>
            <w:tcBorders>
              <w:top w:val="nil"/>
              <w:left w:val="nil"/>
              <w:bottom w:val="single" w:sz="4" w:space="0" w:color="auto"/>
              <w:right w:val="single" w:sz="4" w:space="0" w:color="auto"/>
            </w:tcBorders>
            <w:shd w:val="clear" w:color="000000" w:fill="C6E0B4"/>
            <w:vAlign w:val="center"/>
            <w:hideMark/>
          </w:tcPr>
          <w:p w14:paraId="7517D38D" w14:textId="77777777" w:rsidR="00A6578A" w:rsidRPr="002848F6" w:rsidRDefault="00A6578A" w:rsidP="00A6578A">
            <w:pPr>
              <w:widowControl/>
              <w:autoSpaceDE/>
              <w:autoSpaceDN/>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Balance presupuestario - LDF</w:t>
            </w:r>
          </w:p>
        </w:tc>
        <w:tc>
          <w:tcPr>
            <w:tcW w:w="0" w:type="auto"/>
            <w:tcBorders>
              <w:top w:val="nil"/>
              <w:left w:val="nil"/>
              <w:bottom w:val="single" w:sz="4" w:space="0" w:color="auto"/>
              <w:right w:val="single" w:sz="4" w:space="0" w:color="auto"/>
            </w:tcBorders>
            <w:shd w:val="clear" w:color="000000" w:fill="C6E0B4"/>
            <w:vAlign w:val="center"/>
            <w:hideMark/>
          </w:tcPr>
          <w:p w14:paraId="2E1BB8FE" w14:textId="77777777" w:rsidR="00A6578A" w:rsidRPr="002848F6" w:rsidRDefault="00A6578A" w:rsidP="00A6578A">
            <w:pPr>
              <w:widowControl/>
              <w:autoSpaceDE/>
              <w:autoSpaceDN/>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Informe de Gestión Financiera</w:t>
            </w:r>
          </w:p>
        </w:tc>
        <w:tc>
          <w:tcPr>
            <w:tcW w:w="0" w:type="auto"/>
            <w:tcBorders>
              <w:top w:val="nil"/>
              <w:left w:val="nil"/>
              <w:bottom w:val="single" w:sz="4" w:space="0" w:color="auto"/>
              <w:right w:val="single" w:sz="4" w:space="0" w:color="auto"/>
            </w:tcBorders>
            <w:shd w:val="clear" w:color="000000" w:fill="C6E0B4"/>
            <w:vAlign w:val="center"/>
            <w:hideMark/>
          </w:tcPr>
          <w:p w14:paraId="7894A9FC" w14:textId="77777777" w:rsidR="00A6578A" w:rsidRPr="002848F6" w:rsidRDefault="00A6578A" w:rsidP="00A6578A">
            <w:pPr>
              <w:widowControl/>
              <w:autoSpaceDE/>
              <w:autoSpaceDN/>
              <w:rPr>
                <w:rFonts w:ascii="Calibri" w:eastAsia="Times New Roman" w:hAnsi="Calibri" w:cs="Calibri"/>
                <w:b/>
                <w:bCs/>
                <w:sz w:val="16"/>
                <w:szCs w:val="16"/>
                <w:lang w:val="es-MX" w:eastAsia="es-MX"/>
              </w:rPr>
            </w:pPr>
            <w:r w:rsidRPr="002848F6">
              <w:rPr>
                <w:rFonts w:ascii="Calibri" w:eastAsia="Times New Roman" w:hAnsi="Calibri" w:cs="Calibri"/>
                <w:b/>
                <w:bCs/>
                <w:sz w:val="16"/>
                <w:szCs w:val="16"/>
                <w:lang w:val="es-MX" w:eastAsia="es-MX"/>
              </w:rPr>
              <w:t>Las entidades aportantes pagan en tiempo y forma las aportaciones ordinarias, el déficit y la recuperación de préstamos</w:t>
            </w:r>
          </w:p>
        </w:tc>
      </w:tr>
      <w:tr w:rsidR="00A6578A" w:rsidRPr="002848F6" w14:paraId="767462E9" w14:textId="77777777" w:rsidTr="002848F6">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022DDB" w14:textId="77777777" w:rsidR="00A6578A" w:rsidRPr="002848F6" w:rsidRDefault="00A6578A" w:rsidP="00A6578A">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 3.1</w:t>
            </w:r>
          </w:p>
        </w:tc>
        <w:tc>
          <w:tcPr>
            <w:tcW w:w="0" w:type="auto"/>
            <w:tcBorders>
              <w:top w:val="nil"/>
              <w:left w:val="nil"/>
              <w:bottom w:val="single" w:sz="4" w:space="0" w:color="auto"/>
              <w:right w:val="single" w:sz="4" w:space="0" w:color="auto"/>
            </w:tcBorders>
            <w:shd w:val="clear" w:color="auto" w:fill="auto"/>
            <w:vAlign w:val="center"/>
            <w:hideMark/>
          </w:tcPr>
          <w:p w14:paraId="1CA5CCF4" w14:textId="77777777" w:rsidR="00A6578A" w:rsidRPr="002848F6" w:rsidRDefault="00A6578A" w:rsidP="00A6578A">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Administración de ingresos ordinarios</w:t>
            </w:r>
          </w:p>
        </w:tc>
        <w:tc>
          <w:tcPr>
            <w:tcW w:w="0" w:type="auto"/>
            <w:tcBorders>
              <w:top w:val="nil"/>
              <w:left w:val="nil"/>
              <w:bottom w:val="single" w:sz="4" w:space="0" w:color="auto"/>
              <w:right w:val="single" w:sz="4" w:space="0" w:color="auto"/>
            </w:tcBorders>
            <w:shd w:val="clear" w:color="auto" w:fill="auto"/>
            <w:vAlign w:val="center"/>
            <w:hideMark/>
          </w:tcPr>
          <w:p w14:paraId="1FB46E6E"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Eficiencia recaudatoria del ejercicio (ingresos ordinarios)</w:t>
            </w:r>
          </w:p>
        </w:tc>
        <w:tc>
          <w:tcPr>
            <w:tcW w:w="0" w:type="auto"/>
            <w:tcBorders>
              <w:top w:val="nil"/>
              <w:left w:val="nil"/>
              <w:bottom w:val="single" w:sz="4" w:space="0" w:color="auto"/>
              <w:right w:val="single" w:sz="4" w:space="0" w:color="auto"/>
            </w:tcBorders>
            <w:shd w:val="clear" w:color="auto" w:fill="auto"/>
            <w:vAlign w:val="center"/>
            <w:hideMark/>
          </w:tcPr>
          <w:p w14:paraId="67FD37DE"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Informe de Gestión Financiera</w:t>
            </w:r>
          </w:p>
        </w:tc>
        <w:tc>
          <w:tcPr>
            <w:tcW w:w="0" w:type="auto"/>
            <w:tcBorders>
              <w:top w:val="nil"/>
              <w:left w:val="nil"/>
              <w:bottom w:val="single" w:sz="4" w:space="0" w:color="auto"/>
              <w:right w:val="single" w:sz="4" w:space="0" w:color="auto"/>
            </w:tcBorders>
            <w:shd w:val="clear" w:color="auto" w:fill="auto"/>
            <w:vAlign w:val="center"/>
            <w:hideMark/>
          </w:tcPr>
          <w:p w14:paraId="78552B8B"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Las entidades aportantes pagan en tiempo y forma las aportaciones ordinarias.</w:t>
            </w:r>
          </w:p>
        </w:tc>
      </w:tr>
      <w:tr w:rsidR="00A6578A" w:rsidRPr="002848F6" w14:paraId="38149C59" w14:textId="77777777" w:rsidTr="002848F6">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0388BE" w14:textId="77777777" w:rsidR="00A6578A" w:rsidRPr="002848F6" w:rsidRDefault="00A6578A" w:rsidP="00A6578A">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 3.2</w:t>
            </w:r>
          </w:p>
        </w:tc>
        <w:tc>
          <w:tcPr>
            <w:tcW w:w="0" w:type="auto"/>
            <w:tcBorders>
              <w:top w:val="nil"/>
              <w:left w:val="nil"/>
              <w:bottom w:val="single" w:sz="4" w:space="0" w:color="auto"/>
              <w:right w:val="single" w:sz="4" w:space="0" w:color="auto"/>
            </w:tcBorders>
            <w:shd w:val="clear" w:color="auto" w:fill="auto"/>
            <w:vAlign w:val="center"/>
            <w:hideMark/>
          </w:tcPr>
          <w:p w14:paraId="1738D784" w14:textId="2ECFE74E" w:rsidR="00A6578A" w:rsidRPr="0030209D" w:rsidRDefault="00A6578A" w:rsidP="00A6578A">
            <w:pPr>
              <w:widowControl/>
              <w:autoSpaceDE/>
              <w:autoSpaceDN/>
              <w:jc w:val="both"/>
              <w:rPr>
                <w:rFonts w:ascii="Calibri" w:eastAsia="Times New Roman" w:hAnsi="Calibri" w:cs="Calibri"/>
                <w:sz w:val="16"/>
                <w:szCs w:val="16"/>
                <w:lang w:val="es-MX" w:eastAsia="es-MX"/>
              </w:rPr>
            </w:pPr>
            <w:r w:rsidRPr="0030209D">
              <w:rPr>
                <w:rFonts w:ascii="Calibri" w:eastAsia="Times New Roman" w:hAnsi="Calibri" w:cs="Calibri"/>
                <w:sz w:val="16"/>
                <w:szCs w:val="16"/>
                <w:lang w:eastAsia="es-MX"/>
              </w:rPr>
              <w:t>Eficiencia en la recaudación de ingresos de otras cuentas por cobrar de ejercicios anteriores</w:t>
            </w:r>
          </w:p>
          <w:p w14:paraId="24A1C3DB" w14:textId="273B0810" w:rsidR="00A6578A" w:rsidRPr="002848F6" w:rsidRDefault="00A6578A" w:rsidP="00A6578A">
            <w:pPr>
              <w:widowControl/>
              <w:autoSpaceDE/>
              <w:autoSpaceDN/>
              <w:jc w:val="both"/>
              <w:rPr>
                <w:rFonts w:ascii="Calibri" w:eastAsia="Times New Roman" w:hAnsi="Calibri" w:cs="Calibri"/>
                <w:sz w:val="16"/>
                <w:szCs w:val="16"/>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6CE3726F"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Eficiencia recaudatoria del ejercicio</w:t>
            </w:r>
          </w:p>
        </w:tc>
        <w:tc>
          <w:tcPr>
            <w:tcW w:w="0" w:type="auto"/>
            <w:tcBorders>
              <w:top w:val="nil"/>
              <w:left w:val="nil"/>
              <w:bottom w:val="single" w:sz="4" w:space="0" w:color="auto"/>
              <w:right w:val="single" w:sz="4" w:space="0" w:color="auto"/>
            </w:tcBorders>
            <w:shd w:val="clear" w:color="auto" w:fill="auto"/>
            <w:vAlign w:val="center"/>
            <w:hideMark/>
          </w:tcPr>
          <w:p w14:paraId="6CAA1045"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Informe de Gestión Financiera</w:t>
            </w:r>
          </w:p>
        </w:tc>
        <w:tc>
          <w:tcPr>
            <w:tcW w:w="0" w:type="auto"/>
            <w:tcBorders>
              <w:top w:val="nil"/>
              <w:left w:val="nil"/>
              <w:bottom w:val="single" w:sz="4" w:space="0" w:color="auto"/>
              <w:right w:val="single" w:sz="4" w:space="0" w:color="auto"/>
            </w:tcBorders>
            <w:shd w:val="clear" w:color="auto" w:fill="auto"/>
            <w:vAlign w:val="center"/>
            <w:hideMark/>
          </w:tcPr>
          <w:p w14:paraId="533F2253"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Las entidades aportantes pagan en tiempo y forma las aportaciones ordinarias</w:t>
            </w:r>
          </w:p>
        </w:tc>
      </w:tr>
      <w:tr w:rsidR="00A6578A" w:rsidRPr="002848F6" w14:paraId="5853B013" w14:textId="77777777" w:rsidTr="002848F6">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BEE624" w14:textId="77777777" w:rsidR="00A6578A" w:rsidRPr="002848F6" w:rsidRDefault="00A6578A" w:rsidP="00A6578A">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 3.3</w:t>
            </w:r>
          </w:p>
        </w:tc>
        <w:tc>
          <w:tcPr>
            <w:tcW w:w="0" w:type="auto"/>
            <w:tcBorders>
              <w:top w:val="nil"/>
              <w:left w:val="nil"/>
              <w:bottom w:val="single" w:sz="4" w:space="0" w:color="auto"/>
              <w:right w:val="single" w:sz="4" w:space="0" w:color="auto"/>
            </w:tcBorders>
            <w:shd w:val="clear" w:color="auto" w:fill="auto"/>
            <w:vAlign w:val="center"/>
            <w:hideMark/>
          </w:tcPr>
          <w:p w14:paraId="7B8FA474" w14:textId="77777777" w:rsidR="00A6578A" w:rsidRPr="002848F6" w:rsidRDefault="00A6578A" w:rsidP="00A6578A">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Emisión de información financiera (informes mensuales, trimestrales y anuales)</w:t>
            </w:r>
          </w:p>
        </w:tc>
        <w:tc>
          <w:tcPr>
            <w:tcW w:w="0" w:type="auto"/>
            <w:tcBorders>
              <w:top w:val="nil"/>
              <w:left w:val="nil"/>
              <w:bottom w:val="single" w:sz="4" w:space="0" w:color="auto"/>
              <w:right w:val="single" w:sz="4" w:space="0" w:color="auto"/>
            </w:tcBorders>
            <w:shd w:val="clear" w:color="auto" w:fill="auto"/>
            <w:vAlign w:val="center"/>
            <w:hideMark/>
          </w:tcPr>
          <w:p w14:paraId="50A4EAE1"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Eficacia en la emisión de la información financiera</w:t>
            </w:r>
          </w:p>
        </w:tc>
        <w:tc>
          <w:tcPr>
            <w:tcW w:w="0" w:type="auto"/>
            <w:tcBorders>
              <w:top w:val="nil"/>
              <w:left w:val="nil"/>
              <w:bottom w:val="single" w:sz="4" w:space="0" w:color="auto"/>
              <w:right w:val="single" w:sz="4" w:space="0" w:color="auto"/>
            </w:tcBorders>
            <w:shd w:val="clear" w:color="auto" w:fill="auto"/>
            <w:vAlign w:val="center"/>
            <w:hideMark/>
          </w:tcPr>
          <w:p w14:paraId="61D39393"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Acuse de recibido del Congreso del Estado y acuerdos de la junta de gobierno</w:t>
            </w:r>
          </w:p>
        </w:tc>
        <w:tc>
          <w:tcPr>
            <w:tcW w:w="0" w:type="auto"/>
            <w:tcBorders>
              <w:top w:val="nil"/>
              <w:left w:val="nil"/>
              <w:bottom w:val="single" w:sz="4" w:space="0" w:color="auto"/>
              <w:right w:val="single" w:sz="4" w:space="0" w:color="auto"/>
            </w:tcBorders>
            <w:shd w:val="clear" w:color="auto" w:fill="auto"/>
            <w:vAlign w:val="center"/>
            <w:hideMark/>
          </w:tcPr>
          <w:p w14:paraId="0CD16671"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Las áreas del Servicio </w:t>
            </w:r>
            <w:proofErr w:type="spellStart"/>
            <w:r w:rsidRPr="002848F6">
              <w:rPr>
                <w:rFonts w:ascii="Calibri" w:eastAsia="Times New Roman" w:hAnsi="Calibri" w:cs="Calibri"/>
                <w:sz w:val="16"/>
                <w:szCs w:val="16"/>
                <w:lang w:val="es-MX" w:eastAsia="es-MX"/>
              </w:rPr>
              <w:t>Medico</w:t>
            </w:r>
            <w:proofErr w:type="spellEnd"/>
            <w:r w:rsidRPr="002848F6">
              <w:rPr>
                <w:rFonts w:ascii="Calibri" w:eastAsia="Times New Roman" w:hAnsi="Calibri" w:cs="Calibri"/>
                <w:sz w:val="16"/>
                <w:szCs w:val="16"/>
                <w:lang w:val="es-MX" w:eastAsia="es-MX"/>
              </w:rPr>
              <w:t xml:space="preserve">  proveen los recursos necesarios para la emisión de información financiera</w:t>
            </w:r>
          </w:p>
        </w:tc>
      </w:tr>
      <w:tr w:rsidR="00A6578A" w:rsidRPr="002848F6" w14:paraId="33137481" w14:textId="77777777" w:rsidTr="002848F6">
        <w:trPr>
          <w:trHeight w:val="6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96BD7E" w14:textId="77777777" w:rsidR="00A6578A" w:rsidRPr="002848F6" w:rsidRDefault="00A6578A" w:rsidP="00A6578A">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 3.4.</w:t>
            </w:r>
          </w:p>
        </w:tc>
        <w:tc>
          <w:tcPr>
            <w:tcW w:w="0" w:type="auto"/>
            <w:tcBorders>
              <w:top w:val="nil"/>
              <w:left w:val="nil"/>
              <w:bottom w:val="single" w:sz="4" w:space="0" w:color="auto"/>
              <w:right w:val="single" w:sz="4" w:space="0" w:color="auto"/>
            </w:tcBorders>
            <w:shd w:val="clear" w:color="auto" w:fill="auto"/>
            <w:vAlign w:val="center"/>
            <w:hideMark/>
          </w:tcPr>
          <w:p w14:paraId="3AF05687" w14:textId="77777777" w:rsidR="00A6578A" w:rsidRPr="002848F6" w:rsidRDefault="00A6578A" w:rsidP="00A6578A">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Cumplimiento de Auditorias de Entes Fiscalizadores.</w:t>
            </w:r>
          </w:p>
        </w:tc>
        <w:tc>
          <w:tcPr>
            <w:tcW w:w="0" w:type="auto"/>
            <w:tcBorders>
              <w:top w:val="nil"/>
              <w:left w:val="nil"/>
              <w:bottom w:val="single" w:sz="4" w:space="0" w:color="auto"/>
              <w:right w:val="single" w:sz="4" w:space="0" w:color="auto"/>
            </w:tcBorders>
            <w:shd w:val="clear" w:color="auto" w:fill="auto"/>
            <w:vAlign w:val="center"/>
            <w:hideMark/>
          </w:tcPr>
          <w:p w14:paraId="31344506"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Eficacia en Cumplimiento.</w:t>
            </w:r>
          </w:p>
        </w:tc>
        <w:tc>
          <w:tcPr>
            <w:tcW w:w="0" w:type="auto"/>
            <w:tcBorders>
              <w:top w:val="nil"/>
              <w:left w:val="nil"/>
              <w:bottom w:val="single" w:sz="4" w:space="0" w:color="auto"/>
              <w:right w:val="single" w:sz="4" w:space="0" w:color="auto"/>
            </w:tcBorders>
            <w:shd w:val="clear" w:color="auto" w:fill="auto"/>
            <w:vAlign w:val="center"/>
            <w:hideMark/>
          </w:tcPr>
          <w:p w14:paraId="3D48B1B3"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Acuse de Recepción de Auditorias atendidas.</w:t>
            </w:r>
          </w:p>
        </w:tc>
        <w:tc>
          <w:tcPr>
            <w:tcW w:w="0" w:type="auto"/>
            <w:tcBorders>
              <w:top w:val="nil"/>
              <w:left w:val="nil"/>
              <w:bottom w:val="single" w:sz="4" w:space="0" w:color="auto"/>
              <w:right w:val="single" w:sz="4" w:space="0" w:color="auto"/>
            </w:tcBorders>
            <w:shd w:val="clear" w:color="auto" w:fill="auto"/>
            <w:vAlign w:val="bottom"/>
            <w:hideMark/>
          </w:tcPr>
          <w:p w14:paraId="28D5F48C"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Las áreas del Servicio Médico proveen la información necesaria para la atención de Auditorias.</w:t>
            </w:r>
          </w:p>
        </w:tc>
      </w:tr>
      <w:tr w:rsidR="00A6578A" w:rsidRPr="002848F6" w14:paraId="67403939" w14:textId="77777777" w:rsidTr="002848F6">
        <w:trPr>
          <w:trHeight w:val="9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6943F2" w14:textId="77777777" w:rsidR="00A6578A" w:rsidRPr="002848F6" w:rsidRDefault="00A6578A" w:rsidP="00A6578A">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 3.5.</w:t>
            </w:r>
          </w:p>
        </w:tc>
        <w:tc>
          <w:tcPr>
            <w:tcW w:w="0" w:type="auto"/>
            <w:tcBorders>
              <w:top w:val="nil"/>
              <w:left w:val="nil"/>
              <w:bottom w:val="single" w:sz="4" w:space="0" w:color="auto"/>
              <w:right w:val="single" w:sz="4" w:space="0" w:color="auto"/>
            </w:tcBorders>
            <w:shd w:val="clear" w:color="000000" w:fill="FFFFFF"/>
            <w:vAlign w:val="center"/>
            <w:hideMark/>
          </w:tcPr>
          <w:p w14:paraId="3D604E8A" w14:textId="77777777" w:rsidR="00A6578A" w:rsidRPr="002848F6" w:rsidRDefault="00A6578A" w:rsidP="00A6578A">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Realización de sesiones del Consejo de Administración</w:t>
            </w:r>
          </w:p>
        </w:tc>
        <w:tc>
          <w:tcPr>
            <w:tcW w:w="0" w:type="auto"/>
            <w:tcBorders>
              <w:top w:val="nil"/>
              <w:left w:val="nil"/>
              <w:bottom w:val="single" w:sz="4" w:space="0" w:color="auto"/>
              <w:right w:val="single" w:sz="4" w:space="0" w:color="auto"/>
            </w:tcBorders>
            <w:shd w:val="clear" w:color="000000" w:fill="FFFFFF"/>
            <w:vAlign w:val="center"/>
            <w:hideMark/>
          </w:tcPr>
          <w:p w14:paraId="32B1E3BE"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Eficacia en Cumplimiento.</w:t>
            </w:r>
          </w:p>
        </w:tc>
        <w:tc>
          <w:tcPr>
            <w:tcW w:w="0" w:type="auto"/>
            <w:tcBorders>
              <w:top w:val="nil"/>
              <w:left w:val="nil"/>
              <w:bottom w:val="single" w:sz="4" w:space="0" w:color="auto"/>
              <w:right w:val="single" w:sz="4" w:space="0" w:color="auto"/>
            </w:tcBorders>
            <w:shd w:val="clear" w:color="000000" w:fill="FFFFFF"/>
            <w:vAlign w:val="center"/>
            <w:hideMark/>
          </w:tcPr>
          <w:p w14:paraId="6D7AC12B"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Acta de Sesión Ordinaria</w:t>
            </w:r>
          </w:p>
        </w:tc>
        <w:tc>
          <w:tcPr>
            <w:tcW w:w="0" w:type="auto"/>
            <w:tcBorders>
              <w:top w:val="nil"/>
              <w:left w:val="nil"/>
              <w:bottom w:val="single" w:sz="4" w:space="0" w:color="auto"/>
              <w:right w:val="single" w:sz="4" w:space="0" w:color="auto"/>
            </w:tcBorders>
            <w:shd w:val="clear" w:color="000000" w:fill="FFFFFF"/>
            <w:vAlign w:val="bottom"/>
            <w:hideMark/>
          </w:tcPr>
          <w:p w14:paraId="195183F6"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Las áreas del  Servicio Médico proveen los información necesaria para presentación ante el Consejo de Administración</w:t>
            </w:r>
          </w:p>
        </w:tc>
      </w:tr>
      <w:tr w:rsidR="00A6578A" w:rsidRPr="002848F6" w14:paraId="3F7F700B" w14:textId="77777777" w:rsidTr="002848F6">
        <w:trPr>
          <w:trHeight w:val="6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E03D24" w14:textId="77777777" w:rsidR="00A6578A" w:rsidRPr="002848F6" w:rsidRDefault="00A6578A" w:rsidP="00A6578A">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 3.6.</w:t>
            </w:r>
          </w:p>
        </w:tc>
        <w:tc>
          <w:tcPr>
            <w:tcW w:w="0" w:type="auto"/>
            <w:tcBorders>
              <w:top w:val="nil"/>
              <w:left w:val="nil"/>
              <w:bottom w:val="single" w:sz="4" w:space="0" w:color="auto"/>
              <w:right w:val="single" w:sz="4" w:space="0" w:color="auto"/>
            </w:tcBorders>
            <w:shd w:val="clear" w:color="auto" w:fill="auto"/>
            <w:vAlign w:val="center"/>
            <w:hideMark/>
          </w:tcPr>
          <w:p w14:paraId="2696441A" w14:textId="77777777" w:rsidR="00A6578A" w:rsidRPr="002848F6" w:rsidRDefault="00A6578A" w:rsidP="00A6578A">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Publicación de Información en la Plataforma Nacional de Transparencia.</w:t>
            </w:r>
          </w:p>
        </w:tc>
        <w:tc>
          <w:tcPr>
            <w:tcW w:w="0" w:type="auto"/>
            <w:tcBorders>
              <w:top w:val="nil"/>
              <w:left w:val="nil"/>
              <w:bottom w:val="single" w:sz="4" w:space="0" w:color="auto"/>
              <w:right w:val="single" w:sz="4" w:space="0" w:color="auto"/>
            </w:tcBorders>
            <w:shd w:val="clear" w:color="auto" w:fill="auto"/>
            <w:vAlign w:val="center"/>
            <w:hideMark/>
          </w:tcPr>
          <w:p w14:paraId="6DBF71DC"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Eficacia en la publicación de la Información de Transparencia.</w:t>
            </w:r>
          </w:p>
        </w:tc>
        <w:tc>
          <w:tcPr>
            <w:tcW w:w="0" w:type="auto"/>
            <w:tcBorders>
              <w:top w:val="nil"/>
              <w:left w:val="nil"/>
              <w:bottom w:val="single" w:sz="4" w:space="0" w:color="auto"/>
              <w:right w:val="single" w:sz="4" w:space="0" w:color="auto"/>
            </w:tcBorders>
            <w:shd w:val="clear" w:color="auto" w:fill="auto"/>
            <w:vAlign w:val="center"/>
            <w:hideMark/>
          </w:tcPr>
          <w:p w14:paraId="647FEBA6"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Comprobante de procesamiento</w:t>
            </w:r>
          </w:p>
        </w:tc>
        <w:tc>
          <w:tcPr>
            <w:tcW w:w="0" w:type="auto"/>
            <w:tcBorders>
              <w:top w:val="nil"/>
              <w:left w:val="nil"/>
              <w:bottom w:val="single" w:sz="4" w:space="0" w:color="auto"/>
              <w:right w:val="single" w:sz="4" w:space="0" w:color="auto"/>
            </w:tcBorders>
            <w:shd w:val="clear" w:color="auto" w:fill="auto"/>
            <w:vAlign w:val="bottom"/>
            <w:hideMark/>
          </w:tcPr>
          <w:p w14:paraId="1A801A58"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Las áreas del  Servicio Médico proveen la información necesaria para su publicación de información.</w:t>
            </w:r>
          </w:p>
        </w:tc>
      </w:tr>
      <w:tr w:rsidR="00A6578A" w:rsidRPr="002848F6" w14:paraId="3EAF7749" w14:textId="77777777" w:rsidTr="002848F6">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FA3A2E" w14:textId="77777777" w:rsidR="00A6578A" w:rsidRPr="002848F6" w:rsidRDefault="00A6578A" w:rsidP="00A6578A">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 3.7.</w:t>
            </w:r>
          </w:p>
        </w:tc>
        <w:tc>
          <w:tcPr>
            <w:tcW w:w="0" w:type="auto"/>
            <w:tcBorders>
              <w:top w:val="nil"/>
              <w:left w:val="nil"/>
              <w:bottom w:val="single" w:sz="4" w:space="0" w:color="auto"/>
              <w:right w:val="single" w:sz="4" w:space="0" w:color="auto"/>
            </w:tcBorders>
            <w:shd w:val="clear" w:color="000000" w:fill="FFFFFF"/>
            <w:vAlign w:val="center"/>
            <w:hideMark/>
          </w:tcPr>
          <w:p w14:paraId="1896A492" w14:textId="77777777" w:rsidR="00A6578A" w:rsidRPr="002848F6" w:rsidRDefault="00A6578A" w:rsidP="00A6578A">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Publicación de información Pública de Oficio para Transparencia</w:t>
            </w:r>
          </w:p>
        </w:tc>
        <w:tc>
          <w:tcPr>
            <w:tcW w:w="0" w:type="auto"/>
            <w:tcBorders>
              <w:top w:val="nil"/>
              <w:left w:val="nil"/>
              <w:bottom w:val="single" w:sz="4" w:space="0" w:color="auto"/>
              <w:right w:val="single" w:sz="4" w:space="0" w:color="auto"/>
            </w:tcBorders>
            <w:shd w:val="clear" w:color="auto" w:fill="auto"/>
            <w:vAlign w:val="center"/>
            <w:hideMark/>
          </w:tcPr>
          <w:p w14:paraId="66342ECF"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Cumplimiento en transparentar la información</w:t>
            </w:r>
          </w:p>
        </w:tc>
        <w:tc>
          <w:tcPr>
            <w:tcW w:w="0" w:type="auto"/>
            <w:tcBorders>
              <w:top w:val="nil"/>
              <w:left w:val="nil"/>
              <w:bottom w:val="single" w:sz="4" w:space="0" w:color="auto"/>
              <w:right w:val="single" w:sz="4" w:space="0" w:color="auto"/>
            </w:tcBorders>
            <w:shd w:val="clear" w:color="auto" w:fill="auto"/>
            <w:vAlign w:val="center"/>
            <w:hideMark/>
          </w:tcPr>
          <w:p w14:paraId="7AF496C2"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Porcentaje de cumplimiento de evaluación de las obligaciones de transparencia</w:t>
            </w:r>
          </w:p>
        </w:tc>
        <w:tc>
          <w:tcPr>
            <w:tcW w:w="0" w:type="auto"/>
            <w:tcBorders>
              <w:top w:val="nil"/>
              <w:left w:val="nil"/>
              <w:bottom w:val="single" w:sz="4" w:space="0" w:color="auto"/>
              <w:right w:val="single" w:sz="4" w:space="0" w:color="auto"/>
            </w:tcBorders>
            <w:shd w:val="clear" w:color="auto" w:fill="auto"/>
            <w:vAlign w:val="center"/>
            <w:hideMark/>
          </w:tcPr>
          <w:p w14:paraId="14488F55"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Las áreas de Servicio Médico entregan y/o difunden la información inherente a sus actividades</w:t>
            </w:r>
          </w:p>
        </w:tc>
      </w:tr>
      <w:tr w:rsidR="00A6578A" w:rsidRPr="002848F6" w14:paraId="54D0A56B" w14:textId="77777777" w:rsidTr="002848F6">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CDF941" w14:textId="7DE01E5B" w:rsidR="006D2016" w:rsidRDefault="00A6578A" w:rsidP="006D2016">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Actividad</w:t>
            </w:r>
          </w:p>
          <w:p w14:paraId="6C800954" w14:textId="3E1F174F" w:rsidR="00A6578A" w:rsidRPr="002848F6" w:rsidRDefault="00A6578A" w:rsidP="006D2016">
            <w:pPr>
              <w:widowControl/>
              <w:autoSpaceDE/>
              <w:autoSpaceDN/>
              <w:jc w:val="center"/>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3.8.</w:t>
            </w:r>
          </w:p>
        </w:tc>
        <w:tc>
          <w:tcPr>
            <w:tcW w:w="0" w:type="auto"/>
            <w:tcBorders>
              <w:top w:val="nil"/>
              <w:left w:val="nil"/>
              <w:bottom w:val="single" w:sz="4" w:space="0" w:color="auto"/>
              <w:right w:val="single" w:sz="4" w:space="0" w:color="auto"/>
            </w:tcBorders>
            <w:shd w:val="clear" w:color="auto" w:fill="auto"/>
            <w:vAlign w:val="center"/>
            <w:hideMark/>
          </w:tcPr>
          <w:p w14:paraId="06F2C53E" w14:textId="77777777" w:rsidR="00A6578A" w:rsidRPr="002848F6" w:rsidRDefault="00A6578A" w:rsidP="00A6578A">
            <w:pPr>
              <w:widowControl/>
              <w:autoSpaceDE/>
              <w:autoSpaceDN/>
              <w:jc w:val="both"/>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Aplicación de Mecanismos de Control Interno.</w:t>
            </w:r>
          </w:p>
        </w:tc>
        <w:tc>
          <w:tcPr>
            <w:tcW w:w="0" w:type="auto"/>
            <w:tcBorders>
              <w:top w:val="nil"/>
              <w:left w:val="nil"/>
              <w:bottom w:val="single" w:sz="4" w:space="0" w:color="auto"/>
              <w:right w:val="single" w:sz="4" w:space="0" w:color="auto"/>
            </w:tcBorders>
            <w:shd w:val="clear" w:color="auto" w:fill="auto"/>
            <w:vAlign w:val="center"/>
            <w:hideMark/>
          </w:tcPr>
          <w:p w14:paraId="2A859A64"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Programa de Control Interno, Programa de Integridad, Programa de Análisis y Administración de Riesgos.</w:t>
            </w:r>
          </w:p>
        </w:tc>
        <w:tc>
          <w:tcPr>
            <w:tcW w:w="0" w:type="auto"/>
            <w:tcBorders>
              <w:top w:val="nil"/>
              <w:left w:val="nil"/>
              <w:bottom w:val="single" w:sz="4" w:space="0" w:color="auto"/>
              <w:right w:val="single" w:sz="4" w:space="0" w:color="auto"/>
            </w:tcBorders>
            <w:shd w:val="clear" w:color="auto" w:fill="auto"/>
            <w:vAlign w:val="center"/>
            <w:hideMark/>
          </w:tcPr>
          <w:p w14:paraId="6280B103"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 xml:space="preserve">Reporte de Avance Trimestral de Control Interno F-DAD-070 </w:t>
            </w:r>
            <w:proofErr w:type="spellStart"/>
            <w:r w:rsidRPr="002848F6">
              <w:rPr>
                <w:rFonts w:ascii="Calibri" w:eastAsia="Times New Roman" w:hAnsi="Calibri" w:cs="Calibri"/>
                <w:sz w:val="16"/>
                <w:szCs w:val="16"/>
                <w:lang w:val="es-MX" w:eastAsia="es-MX"/>
              </w:rPr>
              <w:t>Rev</w:t>
            </w:r>
            <w:proofErr w:type="spellEnd"/>
            <w:r w:rsidRPr="002848F6">
              <w:rPr>
                <w:rFonts w:ascii="Calibri" w:eastAsia="Times New Roman" w:hAnsi="Calibri" w:cs="Calibri"/>
                <w:sz w:val="16"/>
                <w:szCs w:val="16"/>
                <w:lang w:val="es-MX" w:eastAsia="es-MX"/>
              </w:rPr>
              <w:t xml:space="preserve"> 02</w:t>
            </w:r>
          </w:p>
        </w:tc>
        <w:tc>
          <w:tcPr>
            <w:tcW w:w="0" w:type="auto"/>
            <w:tcBorders>
              <w:top w:val="nil"/>
              <w:left w:val="nil"/>
              <w:bottom w:val="single" w:sz="4" w:space="0" w:color="auto"/>
              <w:right w:val="single" w:sz="4" w:space="0" w:color="auto"/>
            </w:tcBorders>
            <w:shd w:val="clear" w:color="auto" w:fill="auto"/>
            <w:vAlign w:val="center"/>
            <w:hideMark/>
          </w:tcPr>
          <w:p w14:paraId="7E13B340" w14:textId="77777777" w:rsidR="00A6578A" w:rsidRPr="002848F6" w:rsidRDefault="00A6578A" w:rsidP="00A6578A">
            <w:pPr>
              <w:widowControl/>
              <w:autoSpaceDE/>
              <w:autoSpaceDN/>
              <w:rPr>
                <w:rFonts w:ascii="Calibri" w:eastAsia="Times New Roman" w:hAnsi="Calibri" w:cs="Calibri"/>
                <w:sz w:val="16"/>
                <w:szCs w:val="16"/>
                <w:lang w:val="es-MX" w:eastAsia="es-MX"/>
              </w:rPr>
            </w:pPr>
            <w:r w:rsidRPr="002848F6">
              <w:rPr>
                <w:rFonts w:ascii="Calibri" w:eastAsia="Times New Roman" w:hAnsi="Calibri" w:cs="Calibri"/>
                <w:sz w:val="16"/>
                <w:szCs w:val="16"/>
                <w:lang w:val="es-MX" w:eastAsia="es-MX"/>
              </w:rPr>
              <w:t>Informes de Control Interno.</w:t>
            </w:r>
          </w:p>
        </w:tc>
      </w:tr>
    </w:tbl>
    <w:p w14:paraId="673D61B1" w14:textId="77777777" w:rsidR="0053144B" w:rsidRDefault="0053144B">
      <w:pPr>
        <w:pStyle w:val="Textoindependiente"/>
        <w:ind w:left="120" w:right="114"/>
        <w:jc w:val="both"/>
      </w:pPr>
    </w:p>
    <w:tbl>
      <w:tblPr>
        <w:tblW w:w="5000" w:type="pct"/>
        <w:tblCellMar>
          <w:top w:w="15" w:type="dxa"/>
          <w:left w:w="70" w:type="dxa"/>
          <w:right w:w="70" w:type="dxa"/>
        </w:tblCellMar>
        <w:tblLook w:val="04A0" w:firstRow="1" w:lastRow="0" w:firstColumn="1" w:lastColumn="0" w:noHBand="0" w:noVBand="1"/>
      </w:tblPr>
      <w:tblGrid>
        <w:gridCol w:w="1461"/>
        <w:gridCol w:w="1456"/>
        <w:gridCol w:w="1728"/>
        <w:gridCol w:w="2193"/>
        <w:gridCol w:w="2161"/>
        <w:gridCol w:w="2433"/>
        <w:gridCol w:w="972"/>
        <w:gridCol w:w="903"/>
        <w:gridCol w:w="1175"/>
        <w:gridCol w:w="146"/>
      </w:tblGrid>
      <w:tr w:rsidR="005F12D9" w:rsidRPr="005F12D9" w14:paraId="2D8A91D4" w14:textId="77777777" w:rsidTr="00685F46">
        <w:trPr>
          <w:gridAfter w:val="1"/>
          <w:wAfter w:w="50" w:type="pct"/>
          <w:trHeight w:val="315"/>
        </w:trPr>
        <w:tc>
          <w:tcPr>
            <w:tcW w:w="4950" w:type="pct"/>
            <w:gridSpan w:val="9"/>
            <w:tcBorders>
              <w:top w:val="single" w:sz="4" w:space="0" w:color="auto"/>
              <w:left w:val="single" w:sz="4" w:space="0" w:color="auto"/>
              <w:bottom w:val="single" w:sz="4" w:space="0" w:color="auto"/>
              <w:right w:val="single" w:sz="4" w:space="0" w:color="auto"/>
            </w:tcBorders>
            <w:shd w:val="clear" w:color="000000" w:fill="auto"/>
            <w:vAlign w:val="center"/>
            <w:hideMark/>
          </w:tcPr>
          <w:p w14:paraId="39F2AAAD" w14:textId="7001AEFC"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lastRenderedPageBreak/>
              <w:br w:type="page"/>
            </w:r>
            <w:r w:rsidRPr="005F12D9">
              <w:rPr>
                <w:rFonts w:asciiTheme="minorHAnsi" w:eastAsia="Times New Roman" w:hAnsiTheme="minorHAnsi" w:cstheme="minorHAnsi"/>
                <w:b/>
                <w:bCs/>
                <w:sz w:val="20"/>
                <w:szCs w:val="20"/>
                <w:lang w:val="es-MX" w:eastAsia="es-MX"/>
              </w:rPr>
              <w:t xml:space="preserve">Estrategia de Cobertura de los Programas presupuestarios </w:t>
            </w:r>
          </w:p>
        </w:tc>
      </w:tr>
      <w:tr w:rsidR="006D2016" w:rsidRPr="005F12D9" w14:paraId="799318AD" w14:textId="77777777" w:rsidTr="005F12D9">
        <w:trPr>
          <w:gridAfter w:val="1"/>
          <w:wAfter w:w="50" w:type="pct"/>
          <w:trHeight w:val="300"/>
        </w:trPr>
        <w:tc>
          <w:tcPr>
            <w:tcW w:w="503" w:type="pct"/>
            <w:tcBorders>
              <w:top w:val="nil"/>
              <w:left w:val="nil"/>
              <w:bottom w:val="nil"/>
              <w:right w:val="nil"/>
            </w:tcBorders>
            <w:shd w:val="clear" w:color="auto" w:fill="auto"/>
            <w:vAlign w:val="center"/>
            <w:hideMark/>
          </w:tcPr>
          <w:p w14:paraId="380949D5"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p>
        </w:tc>
        <w:tc>
          <w:tcPr>
            <w:tcW w:w="501" w:type="pct"/>
            <w:tcBorders>
              <w:top w:val="nil"/>
              <w:left w:val="nil"/>
              <w:bottom w:val="nil"/>
              <w:right w:val="nil"/>
            </w:tcBorders>
            <w:shd w:val="clear" w:color="auto" w:fill="auto"/>
            <w:vAlign w:val="center"/>
            <w:hideMark/>
          </w:tcPr>
          <w:p w14:paraId="576245B9"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594" w:type="pct"/>
            <w:tcBorders>
              <w:top w:val="nil"/>
              <w:left w:val="nil"/>
              <w:bottom w:val="nil"/>
              <w:right w:val="nil"/>
            </w:tcBorders>
            <w:shd w:val="clear" w:color="auto" w:fill="auto"/>
            <w:vAlign w:val="center"/>
            <w:hideMark/>
          </w:tcPr>
          <w:p w14:paraId="70199FC6"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753" w:type="pct"/>
            <w:tcBorders>
              <w:top w:val="nil"/>
              <w:left w:val="nil"/>
              <w:bottom w:val="nil"/>
              <w:right w:val="nil"/>
            </w:tcBorders>
            <w:shd w:val="clear" w:color="auto" w:fill="auto"/>
            <w:vAlign w:val="center"/>
            <w:hideMark/>
          </w:tcPr>
          <w:p w14:paraId="22135968"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742" w:type="pct"/>
            <w:tcBorders>
              <w:top w:val="nil"/>
              <w:left w:val="nil"/>
              <w:bottom w:val="nil"/>
              <w:right w:val="nil"/>
            </w:tcBorders>
            <w:shd w:val="clear" w:color="auto" w:fill="auto"/>
            <w:vAlign w:val="center"/>
            <w:hideMark/>
          </w:tcPr>
          <w:p w14:paraId="5B59A29A"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835" w:type="pct"/>
            <w:tcBorders>
              <w:top w:val="nil"/>
              <w:left w:val="nil"/>
              <w:bottom w:val="nil"/>
              <w:right w:val="nil"/>
            </w:tcBorders>
            <w:shd w:val="clear" w:color="auto" w:fill="auto"/>
            <w:vAlign w:val="center"/>
            <w:hideMark/>
          </w:tcPr>
          <w:p w14:paraId="18BFD426"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307" w:type="pct"/>
            <w:tcBorders>
              <w:top w:val="nil"/>
              <w:left w:val="nil"/>
              <w:bottom w:val="nil"/>
              <w:right w:val="nil"/>
            </w:tcBorders>
            <w:shd w:val="clear" w:color="auto" w:fill="auto"/>
            <w:vAlign w:val="center"/>
            <w:hideMark/>
          </w:tcPr>
          <w:p w14:paraId="123A865B"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312" w:type="pct"/>
            <w:tcBorders>
              <w:top w:val="nil"/>
              <w:left w:val="nil"/>
              <w:bottom w:val="nil"/>
              <w:right w:val="nil"/>
            </w:tcBorders>
            <w:shd w:val="clear" w:color="auto" w:fill="auto"/>
            <w:vAlign w:val="center"/>
            <w:hideMark/>
          </w:tcPr>
          <w:p w14:paraId="6A410EA6"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405" w:type="pct"/>
            <w:tcBorders>
              <w:top w:val="nil"/>
              <w:left w:val="nil"/>
              <w:bottom w:val="nil"/>
              <w:right w:val="nil"/>
            </w:tcBorders>
            <w:shd w:val="clear" w:color="auto" w:fill="auto"/>
            <w:noWrap/>
            <w:vAlign w:val="bottom"/>
            <w:hideMark/>
          </w:tcPr>
          <w:p w14:paraId="5CDBDBFB"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r>
      <w:tr w:rsidR="005F12D9" w:rsidRPr="005F12D9" w14:paraId="34ADB470" w14:textId="77777777" w:rsidTr="00685F46">
        <w:trPr>
          <w:gridAfter w:val="1"/>
          <w:wAfter w:w="50" w:type="pct"/>
          <w:trHeight w:val="300"/>
        </w:trPr>
        <w:tc>
          <w:tcPr>
            <w:tcW w:w="4950" w:type="pct"/>
            <w:gridSpan w:val="9"/>
            <w:tcBorders>
              <w:top w:val="single" w:sz="4" w:space="0" w:color="auto"/>
              <w:left w:val="single" w:sz="4" w:space="0" w:color="auto"/>
              <w:bottom w:val="single" w:sz="4" w:space="0" w:color="auto"/>
              <w:right w:val="single" w:sz="4" w:space="0" w:color="auto"/>
            </w:tcBorders>
            <w:shd w:val="clear" w:color="000000" w:fill="757171"/>
            <w:vAlign w:val="center"/>
            <w:hideMark/>
          </w:tcPr>
          <w:p w14:paraId="1B26A5A7"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a) Definición, conceptualización y cuantificación de la población objetivo</w:t>
            </w:r>
          </w:p>
        </w:tc>
      </w:tr>
      <w:tr w:rsidR="005F12D9" w:rsidRPr="005F12D9" w14:paraId="27013CAA" w14:textId="77777777" w:rsidTr="00685F46">
        <w:trPr>
          <w:gridAfter w:val="1"/>
          <w:wAfter w:w="50" w:type="pct"/>
          <w:trHeight w:val="300"/>
        </w:trPr>
        <w:tc>
          <w:tcPr>
            <w:tcW w:w="1597" w:type="pct"/>
            <w:gridSpan w:val="3"/>
            <w:vMerge w:val="restart"/>
            <w:tcBorders>
              <w:top w:val="nil"/>
              <w:left w:val="single" w:sz="4" w:space="0" w:color="auto"/>
              <w:bottom w:val="single" w:sz="4" w:space="0" w:color="000000"/>
              <w:right w:val="single" w:sz="4" w:space="0" w:color="000000"/>
            </w:tcBorders>
            <w:shd w:val="clear" w:color="000000" w:fill="D9D9D9"/>
            <w:vAlign w:val="center"/>
            <w:hideMark/>
          </w:tcPr>
          <w:p w14:paraId="06EFEC15"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 xml:space="preserve">Definición </w:t>
            </w:r>
          </w:p>
        </w:tc>
        <w:tc>
          <w:tcPr>
            <w:tcW w:w="2329" w:type="pct"/>
            <w:gridSpan w:val="3"/>
            <w:vMerge w:val="restart"/>
            <w:tcBorders>
              <w:top w:val="nil"/>
              <w:left w:val="single" w:sz="4" w:space="0" w:color="auto"/>
              <w:bottom w:val="single" w:sz="4" w:space="0" w:color="000000"/>
              <w:right w:val="single" w:sz="4" w:space="0" w:color="000000"/>
            </w:tcBorders>
            <w:shd w:val="clear" w:color="000000" w:fill="D9D9D9"/>
            <w:vAlign w:val="center"/>
            <w:hideMark/>
          </w:tcPr>
          <w:p w14:paraId="3D40885E"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Conceptualización</w:t>
            </w:r>
          </w:p>
        </w:tc>
        <w:tc>
          <w:tcPr>
            <w:tcW w:w="1024" w:type="pct"/>
            <w:gridSpan w:val="3"/>
            <w:tcBorders>
              <w:top w:val="nil"/>
              <w:left w:val="nil"/>
              <w:bottom w:val="single" w:sz="4" w:space="0" w:color="auto"/>
              <w:right w:val="single" w:sz="4" w:space="0" w:color="auto"/>
            </w:tcBorders>
            <w:shd w:val="clear" w:color="000000" w:fill="D9D9D9"/>
            <w:vAlign w:val="center"/>
            <w:hideMark/>
          </w:tcPr>
          <w:p w14:paraId="6FBC5477"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Cuantificación</w:t>
            </w:r>
          </w:p>
        </w:tc>
      </w:tr>
      <w:tr w:rsidR="006D2016" w:rsidRPr="005F12D9" w14:paraId="1C6F05FB" w14:textId="77777777" w:rsidTr="00685F46">
        <w:trPr>
          <w:gridAfter w:val="1"/>
          <w:wAfter w:w="50" w:type="pct"/>
          <w:trHeight w:val="300"/>
        </w:trPr>
        <w:tc>
          <w:tcPr>
            <w:tcW w:w="1597" w:type="pct"/>
            <w:gridSpan w:val="3"/>
            <w:vMerge/>
            <w:tcBorders>
              <w:top w:val="nil"/>
              <w:left w:val="single" w:sz="4" w:space="0" w:color="auto"/>
              <w:bottom w:val="single" w:sz="4" w:space="0" w:color="000000"/>
              <w:right w:val="single" w:sz="4" w:space="0" w:color="000000"/>
            </w:tcBorders>
            <w:vAlign w:val="center"/>
            <w:hideMark/>
          </w:tcPr>
          <w:p w14:paraId="7580FABB"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2329" w:type="pct"/>
            <w:gridSpan w:val="3"/>
            <w:vMerge/>
            <w:tcBorders>
              <w:top w:val="nil"/>
              <w:left w:val="single" w:sz="4" w:space="0" w:color="auto"/>
              <w:bottom w:val="single" w:sz="4" w:space="0" w:color="000000"/>
              <w:right w:val="single" w:sz="4" w:space="0" w:color="000000"/>
            </w:tcBorders>
            <w:vAlign w:val="center"/>
            <w:hideMark/>
          </w:tcPr>
          <w:p w14:paraId="701FC1E1"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307" w:type="pct"/>
            <w:tcBorders>
              <w:top w:val="nil"/>
              <w:left w:val="nil"/>
              <w:bottom w:val="single" w:sz="4" w:space="0" w:color="auto"/>
              <w:right w:val="single" w:sz="4" w:space="0" w:color="auto"/>
            </w:tcBorders>
            <w:shd w:val="clear" w:color="000000" w:fill="D9D9D9"/>
            <w:vAlign w:val="center"/>
            <w:hideMark/>
          </w:tcPr>
          <w:p w14:paraId="0D5DCEF3"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Año</w:t>
            </w:r>
          </w:p>
        </w:tc>
        <w:tc>
          <w:tcPr>
            <w:tcW w:w="312" w:type="pct"/>
            <w:tcBorders>
              <w:top w:val="nil"/>
              <w:left w:val="nil"/>
              <w:bottom w:val="single" w:sz="4" w:space="0" w:color="auto"/>
              <w:right w:val="single" w:sz="4" w:space="0" w:color="auto"/>
            </w:tcBorders>
            <w:shd w:val="clear" w:color="000000" w:fill="D9D9D9"/>
            <w:vAlign w:val="center"/>
            <w:hideMark/>
          </w:tcPr>
          <w:p w14:paraId="62D8FDA4"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Mujeres</w:t>
            </w:r>
          </w:p>
        </w:tc>
        <w:tc>
          <w:tcPr>
            <w:tcW w:w="405" w:type="pct"/>
            <w:tcBorders>
              <w:top w:val="nil"/>
              <w:left w:val="nil"/>
              <w:bottom w:val="single" w:sz="4" w:space="0" w:color="auto"/>
              <w:right w:val="single" w:sz="4" w:space="0" w:color="auto"/>
            </w:tcBorders>
            <w:shd w:val="clear" w:color="000000" w:fill="D9D9D9"/>
            <w:vAlign w:val="center"/>
            <w:hideMark/>
          </w:tcPr>
          <w:p w14:paraId="398773B7"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Hombres</w:t>
            </w:r>
          </w:p>
        </w:tc>
      </w:tr>
      <w:tr w:rsidR="005F12D9" w:rsidRPr="005F12D9" w14:paraId="2FB33A0D" w14:textId="77777777" w:rsidTr="00685F46">
        <w:trPr>
          <w:gridAfter w:val="1"/>
          <w:wAfter w:w="50" w:type="pct"/>
          <w:trHeight w:val="300"/>
        </w:trPr>
        <w:tc>
          <w:tcPr>
            <w:tcW w:w="1597"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452122"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r w:rsidRPr="005F12D9">
              <w:rPr>
                <w:rFonts w:asciiTheme="minorHAnsi" w:eastAsia="Times New Roman" w:hAnsiTheme="minorHAnsi" w:cstheme="minorHAnsi"/>
                <w:sz w:val="20"/>
                <w:szCs w:val="20"/>
                <w:lang w:val="es-MX" w:eastAsia="es-MX"/>
              </w:rPr>
              <w:t>Los Derechohabientes del Instituto de Servicio Médico para los Trabajadores de la Educación Pública del Estado de Coahuila.</w:t>
            </w:r>
          </w:p>
        </w:tc>
        <w:tc>
          <w:tcPr>
            <w:tcW w:w="2329"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1502F8"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 xml:space="preserve">Descripción: </w:t>
            </w:r>
            <w:r w:rsidRPr="005F12D9">
              <w:rPr>
                <w:rFonts w:asciiTheme="minorHAnsi" w:eastAsia="Times New Roman" w:hAnsiTheme="minorHAnsi" w:cstheme="minorHAnsi"/>
                <w:sz w:val="20"/>
                <w:szCs w:val="20"/>
                <w:lang w:val="es-MX" w:eastAsia="es-MX"/>
              </w:rPr>
              <w:t xml:space="preserve">Derechohabientes </w:t>
            </w:r>
            <w:r w:rsidRPr="005F12D9">
              <w:rPr>
                <w:rFonts w:asciiTheme="minorHAnsi" w:eastAsia="Times New Roman" w:hAnsiTheme="minorHAnsi" w:cstheme="minorHAnsi"/>
                <w:b/>
                <w:bCs/>
                <w:sz w:val="20"/>
                <w:szCs w:val="20"/>
                <w:lang w:val="es-MX" w:eastAsia="es-MX"/>
              </w:rPr>
              <w:br/>
            </w:r>
            <w:r w:rsidRPr="005F12D9">
              <w:rPr>
                <w:rFonts w:asciiTheme="minorHAnsi" w:eastAsia="Times New Roman" w:hAnsiTheme="minorHAnsi" w:cstheme="minorHAnsi"/>
                <w:b/>
                <w:bCs/>
                <w:sz w:val="20"/>
                <w:szCs w:val="20"/>
                <w:lang w:val="es-MX" w:eastAsia="es-MX"/>
              </w:rPr>
              <w:br/>
              <w:t xml:space="preserve">Localización geográfica: </w:t>
            </w:r>
            <w:r w:rsidRPr="005F12D9">
              <w:rPr>
                <w:rFonts w:asciiTheme="minorHAnsi" w:eastAsia="Times New Roman" w:hAnsiTheme="minorHAnsi" w:cstheme="minorHAnsi"/>
                <w:sz w:val="20"/>
                <w:szCs w:val="20"/>
                <w:lang w:val="es-MX" w:eastAsia="es-MX"/>
              </w:rPr>
              <w:t>Coahuila de Zaragoza</w:t>
            </w:r>
            <w:r w:rsidRPr="005F12D9">
              <w:rPr>
                <w:rFonts w:asciiTheme="minorHAnsi" w:eastAsia="Times New Roman" w:hAnsiTheme="minorHAnsi" w:cstheme="minorHAnsi"/>
                <w:b/>
                <w:bCs/>
                <w:sz w:val="20"/>
                <w:szCs w:val="20"/>
                <w:lang w:val="es-MX" w:eastAsia="es-MX"/>
              </w:rPr>
              <w:br/>
            </w:r>
            <w:r w:rsidRPr="005F12D9">
              <w:rPr>
                <w:rFonts w:asciiTheme="minorHAnsi" w:eastAsia="Times New Roman" w:hAnsiTheme="minorHAnsi" w:cstheme="minorHAnsi"/>
                <w:b/>
                <w:bCs/>
                <w:sz w:val="20"/>
                <w:szCs w:val="20"/>
                <w:lang w:val="es-MX" w:eastAsia="es-MX"/>
              </w:rPr>
              <w:br/>
              <w:t xml:space="preserve">Características socioeconómicas: </w:t>
            </w:r>
            <w:r w:rsidRPr="005F12D9">
              <w:rPr>
                <w:rFonts w:asciiTheme="minorHAnsi" w:eastAsia="Times New Roman" w:hAnsiTheme="minorHAnsi" w:cstheme="minorHAnsi"/>
                <w:sz w:val="20"/>
                <w:szCs w:val="20"/>
                <w:lang w:val="es-MX" w:eastAsia="es-MX"/>
              </w:rPr>
              <w:t xml:space="preserve">Personal activo y jubilado del magisterio perteneciente a la </w:t>
            </w:r>
            <w:proofErr w:type="spellStart"/>
            <w:r w:rsidRPr="005F12D9">
              <w:rPr>
                <w:rFonts w:asciiTheme="minorHAnsi" w:eastAsia="Times New Roman" w:hAnsiTheme="minorHAnsi" w:cstheme="minorHAnsi"/>
                <w:sz w:val="20"/>
                <w:szCs w:val="20"/>
                <w:lang w:val="es-MX" w:eastAsia="es-MX"/>
              </w:rPr>
              <w:t>Secc</w:t>
            </w:r>
            <w:proofErr w:type="spellEnd"/>
            <w:r w:rsidRPr="005F12D9">
              <w:rPr>
                <w:rFonts w:asciiTheme="minorHAnsi" w:eastAsia="Times New Roman" w:hAnsiTheme="minorHAnsi" w:cstheme="minorHAnsi"/>
                <w:sz w:val="20"/>
                <w:szCs w:val="20"/>
                <w:lang w:val="es-MX" w:eastAsia="es-MX"/>
              </w:rPr>
              <w:t xml:space="preserve"> 38 del Sindicato Nacional de los Trabajadores de la Educación, que percibe un salario o una jubilación, así como sus beneficiarios.</w:t>
            </w:r>
            <w:r w:rsidRPr="005F12D9">
              <w:rPr>
                <w:rFonts w:asciiTheme="minorHAnsi" w:eastAsia="Times New Roman" w:hAnsiTheme="minorHAnsi" w:cstheme="minorHAnsi"/>
                <w:b/>
                <w:bCs/>
                <w:sz w:val="20"/>
                <w:szCs w:val="20"/>
                <w:lang w:val="es-MX" w:eastAsia="es-MX"/>
              </w:rPr>
              <w:br/>
            </w:r>
            <w:r w:rsidRPr="005F12D9">
              <w:rPr>
                <w:rFonts w:asciiTheme="minorHAnsi" w:eastAsia="Times New Roman" w:hAnsiTheme="minorHAnsi" w:cstheme="minorHAnsi"/>
                <w:b/>
                <w:bCs/>
                <w:sz w:val="20"/>
                <w:szCs w:val="20"/>
                <w:lang w:val="es-MX" w:eastAsia="es-MX"/>
              </w:rPr>
              <w:br/>
              <w:t xml:space="preserve">Características geográficas: </w:t>
            </w:r>
            <w:r w:rsidRPr="005F12D9">
              <w:rPr>
                <w:rFonts w:asciiTheme="minorHAnsi" w:eastAsia="Times New Roman" w:hAnsiTheme="minorHAnsi" w:cstheme="minorHAnsi"/>
                <w:sz w:val="20"/>
                <w:szCs w:val="20"/>
                <w:lang w:val="es-MX" w:eastAsia="es-MX"/>
              </w:rPr>
              <w:t>Habitantes de Coahuila de Zaragoza</w:t>
            </w:r>
          </w:p>
        </w:tc>
        <w:tc>
          <w:tcPr>
            <w:tcW w:w="307" w:type="pct"/>
            <w:vMerge w:val="restart"/>
            <w:tcBorders>
              <w:top w:val="nil"/>
              <w:left w:val="single" w:sz="4" w:space="0" w:color="auto"/>
              <w:bottom w:val="single" w:sz="4" w:space="0" w:color="000000"/>
              <w:right w:val="single" w:sz="4" w:space="0" w:color="auto"/>
            </w:tcBorders>
            <w:shd w:val="clear" w:color="auto" w:fill="auto"/>
            <w:vAlign w:val="center"/>
            <w:hideMark/>
          </w:tcPr>
          <w:p w14:paraId="361FDA55" w14:textId="4427D5C5" w:rsidR="005F12D9" w:rsidRPr="005F12D9" w:rsidRDefault="005A6C6D" w:rsidP="006D2016">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dicie</w:t>
            </w:r>
            <w:r w:rsidR="006D2016">
              <w:rPr>
                <w:rFonts w:asciiTheme="minorHAnsi" w:eastAsia="Times New Roman" w:hAnsiTheme="minorHAnsi" w:cstheme="minorHAnsi"/>
                <w:b/>
                <w:bCs/>
                <w:sz w:val="20"/>
                <w:szCs w:val="20"/>
                <w:lang w:val="es-MX" w:eastAsia="es-MX"/>
              </w:rPr>
              <w:t>mbre</w:t>
            </w:r>
            <w:r w:rsidR="005F12D9" w:rsidRPr="005F12D9">
              <w:rPr>
                <w:rFonts w:asciiTheme="minorHAnsi" w:eastAsia="Times New Roman" w:hAnsiTheme="minorHAnsi" w:cstheme="minorHAnsi"/>
                <w:b/>
                <w:bCs/>
                <w:sz w:val="20"/>
                <w:szCs w:val="20"/>
                <w:lang w:val="es-MX" w:eastAsia="es-MX"/>
              </w:rPr>
              <w:t xml:space="preserve"> 202</w:t>
            </w:r>
            <w:r w:rsidR="00FD3DDA">
              <w:rPr>
                <w:rFonts w:asciiTheme="minorHAnsi" w:eastAsia="Times New Roman" w:hAnsiTheme="minorHAnsi" w:cstheme="minorHAnsi"/>
                <w:b/>
                <w:bCs/>
                <w:sz w:val="20"/>
                <w:szCs w:val="20"/>
                <w:lang w:val="es-MX" w:eastAsia="es-MX"/>
              </w:rPr>
              <w:t>5</w:t>
            </w:r>
          </w:p>
        </w:tc>
        <w:tc>
          <w:tcPr>
            <w:tcW w:w="312" w:type="pct"/>
            <w:vMerge w:val="restart"/>
            <w:tcBorders>
              <w:top w:val="nil"/>
              <w:left w:val="single" w:sz="4" w:space="0" w:color="auto"/>
              <w:bottom w:val="single" w:sz="4" w:space="0" w:color="000000"/>
              <w:right w:val="single" w:sz="4" w:space="0" w:color="auto"/>
            </w:tcBorders>
            <w:shd w:val="clear" w:color="auto" w:fill="auto"/>
            <w:vAlign w:val="center"/>
            <w:hideMark/>
          </w:tcPr>
          <w:p w14:paraId="7F07BAA1" w14:textId="65BBB02E" w:rsidR="005F12D9" w:rsidRPr="005F12D9" w:rsidRDefault="00FD3DDA" w:rsidP="005F12D9">
            <w:pPr>
              <w:widowControl/>
              <w:autoSpaceDE/>
              <w:autoSpaceDN/>
              <w:jc w:val="right"/>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26,</w:t>
            </w:r>
            <w:r w:rsidR="00542604">
              <w:rPr>
                <w:rFonts w:asciiTheme="minorHAnsi" w:eastAsia="Times New Roman" w:hAnsiTheme="minorHAnsi" w:cstheme="minorHAnsi"/>
                <w:b/>
                <w:bCs/>
                <w:sz w:val="20"/>
                <w:szCs w:val="20"/>
                <w:lang w:val="es-MX" w:eastAsia="es-MX"/>
              </w:rPr>
              <w:t>169</w:t>
            </w:r>
          </w:p>
        </w:tc>
        <w:tc>
          <w:tcPr>
            <w:tcW w:w="40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68FA4D4" w14:textId="10894444" w:rsidR="005F12D9" w:rsidRPr="005F12D9" w:rsidRDefault="00FD3DDA" w:rsidP="0018569A">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17</w:t>
            </w:r>
            <w:r w:rsidR="00542604">
              <w:rPr>
                <w:rFonts w:asciiTheme="minorHAnsi" w:eastAsia="Times New Roman" w:hAnsiTheme="minorHAnsi" w:cstheme="minorHAnsi"/>
                <w:b/>
                <w:bCs/>
                <w:sz w:val="20"/>
                <w:szCs w:val="20"/>
                <w:lang w:val="es-MX" w:eastAsia="es-MX"/>
              </w:rPr>
              <w:t>,445</w:t>
            </w:r>
          </w:p>
        </w:tc>
      </w:tr>
      <w:tr w:rsidR="005F12D9" w:rsidRPr="005F12D9" w14:paraId="36BB86CE" w14:textId="77777777" w:rsidTr="00685F46">
        <w:trPr>
          <w:trHeight w:val="1952"/>
        </w:trPr>
        <w:tc>
          <w:tcPr>
            <w:tcW w:w="1597" w:type="pct"/>
            <w:gridSpan w:val="3"/>
            <w:vMerge/>
            <w:tcBorders>
              <w:top w:val="single" w:sz="4" w:space="0" w:color="auto"/>
              <w:left w:val="single" w:sz="4" w:space="0" w:color="auto"/>
              <w:bottom w:val="single" w:sz="4" w:space="0" w:color="auto"/>
              <w:right w:val="single" w:sz="4" w:space="0" w:color="auto"/>
            </w:tcBorders>
            <w:vAlign w:val="center"/>
            <w:hideMark/>
          </w:tcPr>
          <w:p w14:paraId="09C6C0D2" w14:textId="77777777" w:rsidR="005F12D9" w:rsidRPr="005F12D9" w:rsidRDefault="005F12D9" w:rsidP="005F12D9">
            <w:pPr>
              <w:widowControl/>
              <w:autoSpaceDE/>
              <w:autoSpaceDN/>
              <w:rPr>
                <w:rFonts w:asciiTheme="minorHAnsi" w:eastAsia="Times New Roman" w:hAnsiTheme="minorHAnsi" w:cstheme="minorHAnsi"/>
                <w:sz w:val="20"/>
                <w:szCs w:val="20"/>
                <w:lang w:val="es-MX" w:eastAsia="es-MX"/>
              </w:rPr>
            </w:pPr>
          </w:p>
        </w:tc>
        <w:tc>
          <w:tcPr>
            <w:tcW w:w="2329" w:type="pct"/>
            <w:gridSpan w:val="3"/>
            <w:vMerge/>
            <w:tcBorders>
              <w:top w:val="single" w:sz="4" w:space="0" w:color="auto"/>
              <w:left w:val="single" w:sz="4" w:space="0" w:color="auto"/>
              <w:bottom w:val="single" w:sz="4" w:space="0" w:color="auto"/>
              <w:right w:val="single" w:sz="4" w:space="0" w:color="auto"/>
            </w:tcBorders>
            <w:vAlign w:val="center"/>
            <w:hideMark/>
          </w:tcPr>
          <w:p w14:paraId="28DFDF54"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307" w:type="pct"/>
            <w:vMerge/>
            <w:tcBorders>
              <w:top w:val="nil"/>
              <w:left w:val="single" w:sz="4" w:space="0" w:color="auto"/>
              <w:bottom w:val="single" w:sz="4" w:space="0" w:color="000000"/>
              <w:right w:val="single" w:sz="4" w:space="0" w:color="auto"/>
            </w:tcBorders>
            <w:vAlign w:val="center"/>
            <w:hideMark/>
          </w:tcPr>
          <w:p w14:paraId="2F876558"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312" w:type="pct"/>
            <w:vMerge/>
            <w:tcBorders>
              <w:top w:val="nil"/>
              <w:left w:val="single" w:sz="4" w:space="0" w:color="auto"/>
              <w:bottom w:val="single" w:sz="4" w:space="0" w:color="000000"/>
              <w:right w:val="single" w:sz="4" w:space="0" w:color="auto"/>
            </w:tcBorders>
            <w:vAlign w:val="center"/>
            <w:hideMark/>
          </w:tcPr>
          <w:p w14:paraId="7847B3E9"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405" w:type="pct"/>
            <w:vMerge/>
            <w:tcBorders>
              <w:top w:val="nil"/>
              <w:left w:val="single" w:sz="4" w:space="0" w:color="auto"/>
              <w:bottom w:val="single" w:sz="4" w:space="0" w:color="000000"/>
              <w:right w:val="single" w:sz="4" w:space="0" w:color="auto"/>
            </w:tcBorders>
            <w:vAlign w:val="center"/>
            <w:hideMark/>
          </w:tcPr>
          <w:p w14:paraId="71CDF4C4"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50" w:type="pct"/>
            <w:tcBorders>
              <w:top w:val="nil"/>
              <w:left w:val="nil"/>
              <w:bottom w:val="nil"/>
              <w:right w:val="nil"/>
            </w:tcBorders>
            <w:shd w:val="clear" w:color="auto" w:fill="auto"/>
            <w:noWrap/>
            <w:vAlign w:val="bottom"/>
            <w:hideMark/>
          </w:tcPr>
          <w:p w14:paraId="0533FE9D"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p>
        </w:tc>
      </w:tr>
      <w:tr w:rsidR="006D2016" w:rsidRPr="005F12D9" w14:paraId="20DF9DF0" w14:textId="77777777" w:rsidTr="00685F46">
        <w:trPr>
          <w:trHeight w:val="300"/>
        </w:trPr>
        <w:tc>
          <w:tcPr>
            <w:tcW w:w="503" w:type="pct"/>
            <w:tcBorders>
              <w:top w:val="nil"/>
              <w:left w:val="nil"/>
              <w:bottom w:val="nil"/>
              <w:right w:val="nil"/>
            </w:tcBorders>
            <w:shd w:val="clear" w:color="auto" w:fill="auto"/>
            <w:vAlign w:val="center"/>
            <w:hideMark/>
          </w:tcPr>
          <w:p w14:paraId="532F6866" w14:textId="77777777" w:rsidR="005F12D9" w:rsidRPr="005F12D9" w:rsidRDefault="005F12D9" w:rsidP="005F12D9">
            <w:pPr>
              <w:widowControl/>
              <w:autoSpaceDE/>
              <w:autoSpaceDN/>
              <w:rPr>
                <w:rFonts w:asciiTheme="minorHAnsi" w:eastAsia="Times New Roman" w:hAnsiTheme="minorHAnsi" w:cstheme="minorHAnsi"/>
                <w:sz w:val="20"/>
                <w:szCs w:val="20"/>
                <w:lang w:val="es-MX" w:eastAsia="es-MX"/>
              </w:rPr>
            </w:pPr>
          </w:p>
        </w:tc>
        <w:tc>
          <w:tcPr>
            <w:tcW w:w="501" w:type="pct"/>
            <w:tcBorders>
              <w:top w:val="nil"/>
              <w:left w:val="nil"/>
              <w:bottom w:val="nil"/>
              <w:right w:val="nil"/>
            </w:tcBorders>
            <w:shd w:val="clear" w:color="auto" w:fill="auto"/>
            <w:vAlign w:val="center"/>
            <w:hideMark/>
          </w:tcPr>
          <w:p w14:paraId="5CC4E98B"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594" w:type="pct"/>
            <w:tcBorders>
              <w:top w:val="nil"/>
              <w:left w:val="nil"/>
              <w:bottom w:val="nil"/>
              <w:right w:val="nil"/>
            </w:tcBorders>
            <w:shd w:val="clear" w:color="auto" w:fill="auto"/>
            <w:vAlign w:val="center"/>
            <w:hideMark/>
          </w:tcPr>
          <w:p w14:paraId="09406732"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753" w:type="pct"/>
            <w:tcBorders>
              <w:top w:val="nil"/>
              <w:left w:val="nil"/>
              <w:bottom w:val="nil"/>
              <w:right w:val="nil"/>
            </w:tcBorders>
            <w:shd w:val="clear" w:color="auto" w:fill="auto"/>
            <w:vAlign w:val="center"/>
            <w:hideMark/>
          </w:tcPr>
          <w:p w14:paraId="06C399A6"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742" w:type="pct"/>
            <w:tcBorders>
              <w:top w:val="nil"/>
              <w:left w:val="nil"/>
              <w:bottom w:val="nil"/>
              <w:right w:val="nil"/>
            </w:tcBorders>
            <w:shd w:val="clear" w:color="auto" w:fill="auto"/>
            <w:vAlign w:val="center"/>
            <w:hideMark/>
          </w:tcPr>
          <w:p w14:paraId="18EA166D"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835" w:type="pct"/>
            <w:tcBorders>
              <w:top w:val="nil"/>
              <w:left w:val="nil"/>
              <w:bottom w:val="nil"/>
              <w:right w:val="nil"/>
            </w:tcBorders>
            <w:shd w:val="clear" w:color="auto" w:fill="auto"/>
            <w:vAlign w:val="center"/>
            <w:hideMark/>
          </w:tcPr>
          <w:p w14:paraId="676B1203"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307" w:type="pct"/>
            <w:tcBorders>
              <w:top w:val="nil"/>
              <w:left w:val="nil"/>
              <w:bottom w:val="nil"/>
              <w:right w:val="nil"/>
            </w:tcBorders>
            <w:shd w:val="clear" w:color="auto" w:fill="auto"/>
            <w:vAlign w:val="center"/>
            <w:hideMark/>
          </w:tcPr>
          <w:p w14:paraId="119EE2B2"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312" w:type="pct"/>
            <w:tcBorders>
              <w:top w:val="nil"/>
              <w:left w:val="nil"/>
              <w:bottom w:val="nil"/>
              <w:right w:val="nil"/>
            </w:tcBorders>
            <w:shd w:val="clear" w:color="auto" w:fill="auto"/>
            <w:vAlign w:val="center"/>
            <w:hideMark/>
          </w:tcPr>
          <w:p w14:paraId="176B85D5"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405" w:type="pct"/>
            <w:tcBorders>
              <w:top w:val="nil"/>
              <w:left w:val="nil"/>
              <w:bottom w:val="nil"/>
              <w:right w:val="nil"/>
            </w:tcBorders>
            <w:shd w:val="clear" w:color="auto" w:fill="auto"/>
            <w:noWrap/>
            <w:vAlign w:val="bottom"/>
            <w:hideMark/>
          </w:tcPr>
          <w:p w14:paraId="12F9F494"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50" w:type="pct"/>
            <w:vAlign w:val="center"/>
            <w:hideMark/>
          </w:tcPr>
          <w:p w14:paraId="1A288E16" w14:textId="77777777" w:rsidR="005F12D9" w:rsidRPr="005F12D9" w:rsidRDefault="005F12D9" w:rsidP="005F12D9">
            <w:pPr>
              <w:widowControl/>
              <w:autoSpaceDE/>
              <w:autoSpaceDN/>
              <w:rPr>
                <w:rFonts w:asciiTheme="minorHAnsi" w:eastAsia="Times New Roman" w:hAnsiTheme="minorHAnsi" w:cstheme="minorHAnsi"/>
                <w:sz w:val="20"/>
                <w:szCs w:val="20"/>
                <w:lang w:val="es-MX" w:eastAsia="es-MX"/>
              </w:rPr>
            </w:pPr>
          </w:p>
        </w:tc>
      </w:tr>
      <w:tr w:rsidR="005F12D9" w:rsidRPr="005F12D9" w14:paraId="6DE84DDB" w14:textId="77777777" w:rsidTr="00685F46">
        <w:trPr>
          <w:trHeight w:val="300"/>
        </w:trPr>
        <w:tc>
          <w:tcPr>
            <w:tcW w:w="4950" w:type="pct"/>
            <w:gridSpan w:val="9"/>
            <w:tcBorders>
              <w:top w:val="single" w:sz="4" w:space="0" w:color="auto"/>
              <w:left w:val="single" w:sz="4" w:space="0" w:color="auto"/>
              <w:bottom w:val="single" w:sz="4" w:space="0" w:color="auto"/>
              <w:right w:val="single" w:sz="4" w:space="0" w:color="auto"/>
            </w:tcBorders>
            <w:shd w:val="clear" w:color="000000" w:fill="757171"/>
            <w:vAlign w:val="center"/>
            <w:hideMark/>
          </w:tcPr>
          <w:p w14:paraId="3DBABFA7"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b) Metas de cobertura anual</w:t>
            </w:r>
          </w:p>
        </w:tc>
        <w:tc>
          <w:tcPr>
            <w:tcW w:w="50" w:type="pct"/>
            <w:vAlign w:val="center"/>
            <w:hideMark/>
          </w:tcPr>
          <w:p w14:paraId="40573DBD" w14:textId="77777777" w:rsidR="005F12D9" w:rsidRPr="005F12D9" w:rsidRDefault="005F12D9" w:rsidP="005F12D9">
            <w:pPr>
              <w:widowControl/>
              <w:autoSpaceDE/>
              <w:autoSpaceDN/>
              <w:rPr>
                <w:rFonts w:asciiTheme="minorHAnsi" w:eastAsia="Times New Roman" w:hAnsiTheme="minorHAnsi" w:cstheme="minorHAnsi"/>
                <w:sz w:val="20"/>
                <w:szCs w:val="20"/>
                <w:lang w:val="es-MX" w:eastAsia="es-MX"/>
              </w:rPr>
            </w:pPr>
          </w:p>
        </w:tc>
      </w:tr>
      <w:tr w:rsidR="005F12D9" w:rsidRPr="005F12D9" w14:paraId="007E8B0E" w14:textId="77777777" w:rsidTr="00685F46">
        <w:trPr>
          <w:trHeight w:val="300"/>
        </w:trPr>
        <w:tc>
          <w:tcPr>
            <w:tcW w:w="1597" w:type="pct"/>
            <w:gridSpan w:val="3"/>
            <w:tcBorders>
              <w:top w:val="nil"/>
              <w:left w:val="single" w:sz="4" w:space="0" w:color="auto"/>
              <w:bottom w:val="single" w:sz="4" w:space="0" w:color="auto"/>
              <w:right w:val="single" w:sz="4" w:space="0" w:color="auto"/>
            </w:tcBorders>
            <w:shd w:val="clear" w:color="000000" w:fill="D9D9D9"/>
            <w:vAlign w:val="center"/>
            <w:hideMark/>
          </w:tcPr>
          <w:p w14:paraId="03FFAE5E"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Población Objetivo</w:t>
            </w:r>
          </w:p>
        </w:tc>
        <w:tc>
          <w:tcPr>
            <w:tcW w:w="2329" w:type="pct"/>
            <w:gridSpan w:val="3"/>
            <w:tcBorders>
              <w:top w:val="nil"/>
              <w:left w:val="nil"/>
              <w:bottom w:val="single" w:sz="4" w:space="0" w:color="auto"/>
              <w:right w:val="single" w:sz="4" w:space="0" w:color="auto"/>
            </w:tcBorders>
            <w:shd w:val="clear" w:color="000000" w:fill="D9D9D9"/>
            <w:vAlign w:val="center"/>
            <w:hideMark/>
          </w:tcPr>
          <w:p w14:paraId="02D0FD88"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 xml:space="preserve">Meta de Cobertura Anual </w:t>
            </w:r>
          </w:p>
        </w:tc>
        <w:tc>
          <w:tcPr>
            <w:tcW w:w="1024" w:type="pct"/>
            <w:gridSpan w:val="3"/>
            <w:tcBorders>
              <w:top w:val="nil"/>
              <w:left w:val="nil"/>
              <w:bottom w:val="single" w:sz="4" w:space="0" w:color="auto"/>
              <w:right w:val="single" w:sz="4" w:space="0" w:color="auto"/>
            </w:tcBorders>
            <w:shd w:val="clear" w:color="000000" w:fill="D9D9D9"/>
            <w:vAlign w:val="center"/>
            <w:hideMark/>
          </w:tcPr>
          <w:p w14:paraId="269AF26B"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 xml:space="preserve">Porcentaje de Cobertura Anual </w:t>
            </w:r>
          </w:p>
        </w:tc>
        <w:tc>
          <w:tcPr>
            <w:tcW w:w="50" w:type="pct"/>
            <w:vAlign w:val="center"/>
            <w:hideMark/>
          </w:tcPr>
          <w:p w14:paraId="2152CC91" w14:textId="77777777" w:rsidR="005F12D9" w:rsidRPr="005F12D9" w:rsidRDefault="005F12D9" w:rsidP="005F12D9">
            <w:pPr>
              <w:widowControl/>
              <w:autoSpaceDE/>
              <w:autoSpaceDN/>
              <w:rPr>
                <w:rFonts w:asciiTheme="minorHAnsi" w:eastAsia="Times New Roman" w:hAnsiTheme="minorHAnsi" w:cstheme="minorHAnsi"/>
                <w:sz w:val="20"/>
                <w:szCs w:val="20"/>
                <w:lang w:val="es-MX" w:eastAsia="es-MX"/>
              </w:rPr>
            </w:pPr>
          </w:p>
        </w:tc>
      </w:tr>
      <w:tr w:rsidR="006D2016" w:rsidRPr="005F12D9" w14:paraId="7864B84E" w14:textId="77777777" w:rsidTr="00685F46">
        <w:trPr>
          <w:trHeight w:val="300"/>
        </w:trPr>
        <w:tc>
          <w:tcPr>
            <w:tcW w:w="503" w:type="pct"/>
            <w:tcBorders>
              <w:top w:val="nil"/>
              <w:left w:val="single" w:sz="4" w:space="0" w:color="auto"/>
              <w:bottom w:val="single" w:sz="4" w:space="0" w:color="auto"/>
              <w:right w:val="single" w:sz="4" w:space="0" w:color="auto"/>
            </w:tcBorders>
            <w:shd w:val="clear" w:color="000000" w:fill="D9D9D9"/>
            <w:vAlign w:val="center"/>
            <w:hideMark/>
          </w:tcPr>
          <w:p w14:paraId="11A94A4B"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Año</w:t>
            </w:r>
          </w:p>
        </w:tc>
        <w:tc>
          <w:tcPr>
            <w:tcW w:w="501" w:type="pct"/>
            <w:tcBorders>
              <w:top w:val="nil"/>
              <w:left w:val="nil"/>
              <w:bottom w:val="single" w:sz="4" w:space="0" w:color="auto"/>
              <w:right w:val="single" w:sz="4" w:space="0" w:color="auto"/>
            </w:tcBorders>
            <w:shd w:val="clear" w:color="000000" w:fill="D9D9D9"/>
            <w:vAlign w:val="center"/>
            <w:hideMark/>
          </w:tcPr>
          <w:p w14:paraId="2693C730"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Mujeres</w:t>
            </w:r>
          </w:p>
        </w:tc>
        <w:tc>
          <w:tcPr>
            <w:tcW w:w="594" w:type="pct"/>
            <w:tcBorders>
              <w:top w:val="nil"/>
              <w:left w:val="nil"/>
              <w:bottom w:val="single" w:sz="4" w:space="0" w:color="auto"/>
              <w:right w:val="single" w:sz="4" w:space="0" w:color="auto"/>
            </w:tcBorders>
            <w:shd w:val="clear" w:color="000000" w:fill="D9D9D9"/>
            <w:vAlign w:val="center"/>
            <w:hideMark/>
          </w:tcPr>
          <w:p w14:paraId="0E4D344D"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Hombres</w:t>
            </w:r>
          </w:p>
        </w:tc>
        <w:tc>
          <w:tcPr>
            <w:tcW w:w="753" w:type="pct"/>
            <w:tcBorders>
              <w:top w:val="nil"/>
              <w:left w:val="nil"/>
              <w:bottom w:val="single" w:sz="4" w:space="0" w:color="auto"/>
              <w:right w:val="single" w:sz="4" w:space="0" w:color="auto"/>
            </w:tcBorders>
            <w:shd w:val="clear" w:color="000000" w:fill="D9D9D9"/>
            <w:vAlign w:val="center"/>
            <w:hideMark/>
          </w:tcPr>
          <w:p w14:paraId="42DC1E1D"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Año</w:t>
            </w:r>
          </w:p>
        </w:tc>
        <w:tc>
          <w:tcPr>
            <w:tcW w:w="742" w:type="pct"/>
            <w:tcBorders>
              <w:top w:val="nil"/>
              <w:left w:val="nil"/>
              <w:bottom w:val="single" w:sz="4" w:space="0" w:color="auto"/>
              <w:right w:val="single" w:sz="4" w:space="0" w:color="auto"/>
            </w:tcBorders>
            <w:shd w:val="clear" w:color="000000" w:fill="D9D9D9"/>
            <w:vAlign w:val="center"/>
            <w:hideMark/>
          </w:tcPr>
          <w:p w14:paraId="117C2035"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Mujeres</w:t>
            </w:r>
          </w:p>
        </w:tc>
        <w:tc>
          <w:tcPr>
            <w:tcW w:w="835" w:type="pct"/>
            <w:tcBorders>
              <w:top w:val="nil"/>
              <w:left w:val="nil"/>
              <w:bottom w:val="single" w:sz="4" w:space="0" w:color="auto"/>
              <w:right w:val="single" w:sz="4" w:space="0" w:color="auto"/>
            </w:tcBorders>
            <w:shd w:val="clear" w:color="000000" w:fill="D9D9D9"/>
            <w:vAlign w:val="center"/>
            <w:hideMark/>
          </w:tcPr>
          <w:p w14:paraId="61EC4EFE"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Hombres</w:t>
            </w:r>
          </w:p>
        </w:tc>
        <w:tc>
          <w:tcPr>
            <w:tcW w:w="307" w:type="pct"/>
            <w:tcBorders>
              <w:top w:val="nil"/>
              <w:left w:val="nil"/>
              <w:bottom w:val="single" w:sz="4" w:space="0" w:color="auto"/>
              <w:right w:val="single" w:sz="4" w:space="0" w:color="auto"/>
            </w:tcBorders>
            <w:shd w:val="clear" w:color="000000" w:fill="D9D9D9"/>
            <w:vAlign w:val="center"/>
            <w:hideMark/>
          </w:tcPr>
          <w:p w14:paraId="419F59E3"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Año</w:t>
            </w:r>
          </w:p>
        </w:tc>
        <w:tc>
          <w:tcPr>
            <w:tcW w:w="312" w:type="pct"/>
            <w:tcBorders>
              <w:top w:val="nil"/>
              <w:left w:val="nil"/>
              <w:bottom w:val="single" w:sz="4" w:space="0" w:color="auto"/>
              <w:right w:val="single" w:sz="4" w:space="0" w:color="auto"/>
            </w:tcBorders>
            <w:shd w:val="clear" w:color="000000" w:fill="D9D9D9"/>
            <w:vAlign w:val="center"/>
            <w:hideMark/>
          </w:tcPr>
          <w:p w14:paraId="19483DB9"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Mujeres</w:t>
            </w:r>
          </w:p>
        </w:tc>
        <w:tc>
          <w:tcPr>
            <w:tcW w:w="405" w:type="pct"/>
            <w:tcBorders>
              <w:top w:val="nil"/>
              <w:left w:val="nil"/>
              <w:bottom w:val="single" w:sz="4" w:space="0" w:color="auto"/>
              <w:right w:val="single" w:sz="4" w:space="0" w:color="auto"/>
            </w:tcBorders>
            <w:shd w:val="clear" w:color="000000" w:fill="D9D9D9"/>
            <w:vAlign w:val="center"/>
            <w:hideMark/>
          </w:tcPr>
          <w:p w14:paraId="03749709"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Hombres</w:t>
            </w:r>
          </w:p>
        </w:tc>
        <w:tc>
          <w:tcPr>
            <w:tcW w:w="50" w:type="pct"/>
            <w:vAlign w:val="center"/>
            <w:hideMark/>
          </w:tcPr>
          <w:p w14:paraId="2AD2E9EB" w14:textId="77777777" w:rsidR="005F12D9" w:rsidRPr="005F12D9" w:rsidRDefault="005F12D9" w:rsidP="005F12D9">
            <w:pPr>
              <w:widowControl/>
              <w:autoSpaceDE/>
              <w:autoSpaceDN/>
              <w:rPr>
                <w:rFonts w:asciiTheme="minorHAnsi" w:eastAsia="Times New Roman" w:hAnsiTheme="minorHAnsi" w:cstheme="minorHAnsi"/>
                <w:sz w:val="20"/>
                <w:szCs w:val="20"/>
                <w:lang w:val="es-MX" w:eastAsia="es-MX"/>
              </w:rPr>
            </w:pPr>
          </w:p>
        </w:tc>
      </w:tr>
      <w:tr w:rsidR="006D2016" w:rsidRPr="005F12D9" w14:paraId="7D264C0C" w14:textId="77777777" w:rsidTr="00685F46">
        <w:trPr>
          <w:trHeight w:val="300"/>
        </w:trPr>
        <w:tc>
          <w:tcPr>
            <w:tcW w:w="503" w:type="pct"/>
            <w:vMerge w:val="restart"/>
            <w:tcBorders>
              <w:top w:val="nil"/>
              <w:left w:val="single" w:sz="4" w:space="0" w:color="auto"/>
              <w:bottom w:val="single" w:sz="4" w:space="0" w:color="000000"/>
              <w:right w:val="single" w:sz="4" w:space="0" w:color="auto"/>
            </w:tcBorders>
            <w:shd w:val="clear" w:color="auto" w:fill="auto"/>
            <w:vAlign w:val="center"/>
            <w:hideMark/>
          </w:tcPr>
          <w:p w14:paraId="4AFF83AB" w14:textId="6AA094F8" w:rsidR="005F12D9" w:rsidRPr="005F12D9" w:rsidRDefault="005A6C6D" w:rsidP="00A431A4">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dicie</w:t>
            </w:r>
            <w:r w:rsidR="004A41BE">
              <w:rPr>
                <w:rFonts w:asciiTheme="minorHAnsi" w:eastAsia="Times New Roman" w:hAnsiTheme="minorHAnsi" w:cstheme="minorHAnsi"/>
                <w:b/>
                <w:bCs/>
                <w:sz w:val="20"/>
                <w:szCs w:val="20"/>
                <w:lang w:val="es-MX" w:eastAsia="es-MX"/>
              </w:rPr>
              <w:t>mbre</w:t>
            </w:r>
            <w:r w:rsidR="005F12D9" w:rsidRPr="005F12D9">
              <w:rPr>
                <w:rFonts w:asciiTheme="minorHAnsi" w:eastAsia="Times New Roman" w:hAnsiTheme="minorHAnsi" w:cstheme="minorHAnsi"/>
                <w:b/>
                <w:bCs/>
                <w:sz w:val="20"/>
                <w:szCs w:val="20"/>
                <w:lang w:val="es-MX" w:eastAsia="es-MX"/>
              </w:rPr>
              <w:t xml:space="preserve"> 202</w:t>
            </w:r>
            <w:r w:rsidR="00FD3DDA">
              <w:rPr>
                <w:rFonts w:asciiTheme="minorHAnsi" w:eastAsia="Times New Roman" w:hAnsiTheme="minorHAnsi" w:cstheme="minorHAnsi"/>
                <w:b/>
                <w:bCs/>
                <w:sz w:val="20"/>
                <w:szCs w:val="20"/>
                <w:lang w:val="es-MX" w:eastAsia="es-MX"/>
              </w:rPr>
              <w:t>5</w:t>
            </w:r>
          </w:p>
        </w:tc>
        <w:tc>
          <w:tcPr>
            <w:tcW w:w="501" w:type="pct"/>
            <w:vMerge w:val="restart"/>
            <w:tcBorders>
              <w:top w:val="nil"/>
              <w:left w:val="single" w:sz="4" w:space="0" w:color="auto"/>
              <w:bottom w:val="single" w:sz="4" w:space="0" w:color="000000"/>
              <w:right w:val="single" w:sz="4" w:space="0" w:color="auto"/>
            </w:tcBorders>
            <w:shd w:val="clear" w:color="auto" w:fill="auto"/>
            <w:vAlign w:val="center"/>
            <w:hideMark/>
          </w:tcPr>
          <w:p w14:paraId="476B105C" w14:textId="23B8DB18" w:rsidR="005F12D9" w:rsidRPr="005F12D9" w:rsidRDefault="002757D5" w:rsidP="00A431A4">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 xml:space="preserve">           2</w:t>
            </w:r>
            <w:r w:rsidR="00FD3DDA">
              <w:rPr>
                <w:rFonts w:asciiTheme="minorHAnsi" w:eastAsia="Times New Roman" w:hAnsiTheme="minorHAnsi" w:cstheme="minorHAnsi"/>
                <w:b/>
                <w:bCs/>
                <w:sz w:val="20"/>
                <w:szCs w:val="20"/>
                <w:lang w:val="es-MX" w:eastAsia="es-MX"/>
              </w:rPr>
              <w:t>6</w:t>
            </w:r>
            <w:r w:rsidR="00542604">
              <w:rPr>
                <w:rFonts w:asciiTheme="minorHAnsi" w:eastAsia="Times New Roman" w:hAnsiTheme="minorHAnsi" w:cstheme="minorHAnsi"/>
                <w:b/>
                <w:bCs/>
                <w:sz w:val="20"/>
                <w:szCs w:val="20"/>
                <w:lang w:val="es-MX" w:eastAsia="es-MX"/>
              </w:rPr>
              <w:t>,169</w:t>
            </w:r>
          </w:p>
        </w:tc>
        <w:tc>
          <w:tcPr>
            <w:tcW w:w="59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15F8012" w14:textId="52D02A1E" w:rsidR="005F12D9" w:rsidRPr="005F12D9" w:rsidRDefault="002757D5" w:rsidP="00A431A4">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 xml:space="preserve">           </w:t>
            </w:r>
            <w:r w:rsidR="00FD3DDA">
              <w:rPr>
                <w:rFonts w:asciiTheme="minorHAnsi" w:eastAsia="Times New Roman" w:hAnsiTheme="minorHAnsi" w:cstheme="minorHAnsi"/>
                <w:b/>
                <w:bCs/>
                <w:sz w:val="20"/>
                <w:szCs w:val="20"/>
                <w:lang w:val="es-MX" w:eastAsia="es-MX"/>
              </w:rPr>
              <w:t>1</w:t>
            </w:r>
            <w:r w:rsidR="00542604">
              <w:rPr>
                <w:rFonts w:asciiTheme="minorHAnsi" w:eastAsia="Times New Roman" w:hAnsiTheme="minorHAnsi" w:cstheme="minorHAnsi"/>
                <w:b/>
                <w:bCs/>
                <w:sz w:val="20"/>
                <w:szCs w:val="20"/>
                <w:lang w:val="es-MX" w:eastAsia="es-MX"/>
              </w:rPr>
              <w:t>7,445</w:t>
            </w:r>
            <w:r w:rsidR="005F12D9" w:rsidRPr="005F12D9">
              <w:rPr>
                <w:rFonts w:asciiTheme="minorHAnsi" w:eastAsia="Times New Roman" w:hAnsiTheme="minorHAnsi" w:cstheme="minorHAnsi"/>
                <w:b/>
                <w:bCs/>
                <w:sz w:val="20"/>
                <w:szCs w:val="20"/>
                <w:lang w:val="es-MX" w:eastAsia="es-MX"/>
              </w:rPr>
              <w:t xml:space="preserve"> </w:t>
            </w:r>
          </w:p>
        </w:tc>
        <w:tc>
          <w:tcPr>
            <w:tcW w:w="753" w:type="pct"/>
            <w:vMerge w:val="restart"/>
            <w:tcBorders>
              <w:top w:val="nil"/>
              <w:left w:val="single" w:sz="4" w:space="0" w:color="auto"/>
              <w:bottom w:val="single" w:sz="4" w:space="0" w:color="000000"/>
              <w:right w:val="single" w:sz="4" w:space="0" w:color="auto"/>
            </w:tcBorders>
            <w:shd w:val="clear" w:color="auto" w:fill="auto"/>
            <w:vAlign w:val="center"/>
            <w:hideMark/>
          </w:tcPr>
          <w:p w14:paraId="77C12CE5" w14:textId="39E58096" w:rsidR="005F12D9" w:rsidRPr="005F12D9" w:rsidRDefault="005A6C6D" w:rsidP="006D2016">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dicie</w:t>
            </w:r>
            <w:r w:rsidR="006D2016">
              <w:rPr>
                <w:rFonts w:asciiTheme="minorHAnsi" w:eastAsia="Times New Roman" w:hAnsiTheme="minorHAnsi" w:cstheme="minorHAnsi"/>
                <w:b/>
                <w:bCs/>
                <w:sz w:val="20"/>
                <w:szCs w:val="20"/>
                <w:lang w:val="es-MX" w:eastAsia="es-MX"/>
              </w:rPr>
              <w:t>mbre</w:t>
            </w:r>
            <w:r w:rsidR="005F12D9" w:rsidRPr="005F12D9">
              <w:rPr>
                <w:rFonts w:asciiTheme="minorHAnsi" w:eastAsia="Times New Roman" w:hAnsiTheme="minorHAnsi" w:cstheme="minorHAnsi"/>
                <w:b/>
                <w:bCs/>
                <w:sz w:val="20"/>
                <w:szCs w:val="20"/>
                <w:lang w:val="es-MX" w:eastAsia="es-MX"/>
              </w:rPr>
              <w:t xml:space="preserve"> 202</w:t>
            </w:r>
            <w:r w:rsidR="0075422C">
              <w:rPr>
                <w:rFonts w:asciiTheme="minorHAnsi" w:eastAsia="Times New Roman" w:hAnsiTheme="minorHAnsi" w:cstheme="minorHAnsi"/>
                <w:b/>
                <w:bCs/>
                <w:sz w:val="20"/>
                <w:szCs w:val="20"/>
                <w:lang w:val="es-MX" w:eastAsia="es-MX"/>
              </w:rPr>
              <w:t>5</w:t>
            </w:r>
          </w:p>
        </w:tc>
        <w:tc>
          <w:tcPr>
            <w:tcW w:w="742" w:type="pct"/>
            <w:vMerge w:val="restart"/>
            <w:tcBorders>
              <w:top w:val="nil"/>
              <w:left w:val="single" w:sz="4" w:space="0" w:color="auto"/>
              <w:bottom w:val="single" w:sz="4" w:space="0" w:color="000000"/>
              <w:right w:val="single" w:sz="4" w:space="0" w:color="auto"/>
            </w:tcBorders>
            <w:shd w:val="clear" w:color="auto" w:fill="auto"/>
            <w:vAlign w:val="center"/>
            <w:hideMark/>
          </w:tcPr>
          <w:p w14:paraId="48E43EDB" w14:textId="1CB4DF1A" w:rsidR="005F12D9" w:rsidRPr="005F12D9" w:rsidRDefault="002757D5" w:rsidP="00A431A4">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 xml:space="preserve">           2</w:t>
            </w:r>
            <w:r w:rsidR="0075422C">
              <w:rPr>
                <w:rFonts w:asciiTheme="minorHAnsi" w:eastAsia="Times New Roman" w:hAnsiTheme="minorHAnsi" w:cstheme="minorHAnsi"/>
                <w:b/>
                <w:bCs/>
                <w:sz w:val="20"/>
                <w:szCs w:val="20"/>
                <w:lang w:val="es-MX" w:eastAsia="es-MX"/>
              </w:rPr>
              <w:t>6,</w:t>
            </w:r>
            <w:r w:rsidR="00542604">
              <w:rPr>
                <w:rFonts w:asciiTheme="minorHAnsi" w:eastAsia="Times New Roman" w:hAnsiTheme="minorHAnsi" w:cstheme="minorHAnsi"/>
                <w:b/>
                <w:bCs/>
                <w:sz w:val="20"/>
                <w:szCs w:val="20"/>
                <w:lang w:val="es-MX" w:eastAsia="es-MX"/>
              </w:rPr>
              <w:t>169</w:t>
            </w:r>
          </w:p>
        </w:tc>
        <w:tc>
          <w:tcPr>
            <w:tcW w:w="83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74C4686" w14:textId="208497F0" w:rsidR="005F12D9" w:rsidRPr="005F12D9" w:rsidRDefault="002757D5" w:rsidP="00A431A4">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 xml:space="preserve">           </w:t>
            </w:r>
            <w:r w:rsidR="0075422C">
              <w:rPr>
                <w:rFonts w:asciiTheme="minorHAnsi" w:eastAsia="Times New Roman" w:hAnsiTheme="minorHAnsi" w:cstheme="minorHAnsi"/>
                <w:b/>
                <w:bCs/>
                <w:sz w:val="20"/>
                <w:szCs w:val="20"/>
                <w:lang w:val="es-MX" w:eastAsia="es-MX"/>
              </w:rPr>
              <w:t>17,</w:t>
            </w:r>
            <w:r w:rsidR="00542604">
              <w:rPr>
                <w:rFonts w:asciiTheme="minorHAnsi" w:eastAsia="Times New Roman" w:hAnsiTheme="minorHAnsi" w:cstheme="minorHAnsi"/>
                <w:b/>
                <w:bCs/>
                <w:sz w:val="20"/>
                <w:szCs w:val="20"/>
                <w:lang w:val="es-MX" w:eastAsia="es-MX"/>
              </w:rPr>
              <w:t>445</w:t>
            </w:r>
          </w:p>
        </w:tc>
        <w:tc>
          <w:tcPr>
            <w:tcW w:w="307" w:type="pct"/>
            <w:vMerge w:val="restart"/>
            <w:tcBorders>
              <w:top w:val="nil"/>
              <w:left w:val="single" w:sz="4" w:space="0" w:color="auto"/>
              <w:bottom w:val="single" w:sz="4" w:space="0" w:color="000000"/>
              <w:right w:val="single" w:sz="4" w:space="0" w:color="auto"/>
            </w:tcBorders>
            <w:shd w:val="clear" w:color="auto" w:fill="auto"/>
            <w:vAlign w:val="center"/>
            <w:hideMark/>
          </w:tcPr>
          <w:p w14:paraId="50336140" w14:textId="490BDE2E" w:rsidR="006D2016" w:rsidRDefault="005A6C6D" w:rsidP="00A431A4">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dicie</w:t>
            </w:r>
            <w:r w:rsidR="006D2016">
              <w:rPr>
                <w:rFonts w:asciiTheme="minorHAnsi" w:eastAsia="Times New Roman" w:hAnsiTheme="minorHAnsi" w:cstheme="minorHAnsi"/>
                <w:b/>
                <w:bCs/>
                <w:sz w:val="20"/>
                <w:szCs w:val="20"/>
                <w:lang w:val="es-MX" w:eastAsia="es-MX"/>
              </w:rPr>
              <w:t>mbre</w:t>
            </w:r>
          </w:p>
          <w:p w14:paraId="443A8342" w14:textId="31DB96C2" w:rsidR="005F12D9" w:rsidRPr="005F12D9" w:rsidRDefault="00945F9E" w:rsidP="00A431A4">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2025</w:t>
            </w:r>
          </w:p>
        </w:tc>
        <w:tc>
          <w:tcPr>
            <w:tcW w:w="31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3CA4921" w14:textId="1279A2C5" w:rsidR="005F12D9" w:rsidRPr="005F12D9" w:rsidRDefault="0075422C" w:rsidP="005F12D9">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6</w:t>
            </w:r>
            <w:r w:rsidR="00253E07">
              <w:rPr>
                <w:rFonts w:asciiTheme="minorHAnsi" w:eastAsia="Times New Roman" w:hAnsiTheme="minorHAnsi" w:cstheme="minorHAnsi"/>
                <w:b/>
                <w:bCs/>
                <w:sz w:val="20"/>
                <w:szCs w:val="20"/>
                <w:lang w:val="es-MX" w:eastAsia="es-MX"/>
              </w:rPr>
              <w:t>0</w:t>
            </w:r>
            <w:r w:rsidR="005F12D9" w:rsidRPr="005F12D9">
              <w:rPr>
                <w:rFonts w:asciiTheme="minorHAnsi" w:eastAsia="Times New Roman" w:hAnsiTheme="minorHAnsi" w:cstheme="minorHAnsi"/>
                <w:b/>
                <w:bCs/>
                <w:sz w:val="20"/>
                <w:szCs w:val="20"/>
                <w:lang w:val="es-MX" w:eastAsia="es-MX"/>
              </w:rPr>
              <w:t>%</w:t>
            </w:r>
          </w:p>
        </w:tc>
        <w:tc>
          <w:tcPr>
            <w:tcW w:w="40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2643BC6" w14:textId="7B596455" w:rsidR="005F12D9" w:rsidRPr="005F12D9" w:rsidRDefault="00253E07" w:rsidP="005F12D9">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40</w:t>
            </w:r>
            <w:r w:rsidR="005F12D9" w:rsidRPr="005F12D9">
              <w:rPr>
                <w:rFonts w:asciiTheme="minorHAnsi" w:eastAsia="Times New Roman" w:hAnsiTheme="minorHAnsi" w:cstheme="minorHAnsi"/>
                <w:b/>
                <w:bCs/>
                <w:sz w:val="20"/>
                <w:szCs w:val="20"/>
                <w:lang w:val="es-MX" w:eastAsia="es-MX"/>
              </w:rPr>
              <w:t>%</w:t>
            </w:r>
          </w:p>
        </w:tc>
        <w:tc>
          <w:tcPr>
            <w:tcW w:w="50" w:type="pct"/>
            <w:vAlign w:val="center"/>
            <w:hideMark/>
          </w:tcPr>
          <w:p w14:paraId="6A55EB07" w14:textId="77777777" w:rsidR="005F12D9" w:rsidRPr="005F12D9" w:rsidRDefault="005F12D9" w:rsidP="005F12D9">
            <w:pPr>
              <w:widowControl/>
              <w:autoSpaceDE/>
              <w:autoSpaceDN/>
              <w:rPr>
                <w:rFonts w:asciiTheme="minorHAnsi" w:eastAsia="Times New Roman" w:hAnsiTheme="minorHAnsi" w:cstheme="minorHAnsi"/>
                <w:sz w:val="20"/>
                <w:szCs w:val="20"/>
                <w:lang w:val="es-MX" w:eastAsia="es-MX"/>
              </w:rPr>
            </w:pPr>
          </w:p>
        </w:tc>
      </w:tr>
      <w:tr w:rsidR="006D2016" w:rsidRPr="005F12D9" w14:paraId="4672F2A2" w14:textId="77777777" w:rsidTr="00685F46">
        <w:trPr>
          <w:trHeight w:val="300"/>
        </w:trPr>
        <w:tc>
          <w:tcPr>
            <w:tcW w:w="503" w:type="pct"/>
            <w:vMerge/>
            <w:tcBorders>
              <w:top w:val="nil"/>
              <w:left w:val="single" w:sz="4" w:space="0" w:color="auto"/>
              <w:bottom w:val="single" w:sz="4" w:space="0" w:color="000000"/>
              <w:right w:val="single" w:sz="4" w:space="0" w:color="auto"/>
            </w:tcBorders>
            <w:vAlign w:val="center"/>
            <w:hideMark/>
          </w:tcPr>
          <w:p w14:paraId="414066C3"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501" w:type="pct"/>
            <w:vMerge/>
            <w:tcBorders>
              <w:top w:val="nil"/>
              <w:left w:val="single" w:sz="4" w:space="0" w:color="auto"/>
              <w:bottom w:val="single" w:sz="4" w:space="0" w:color="000000"/>
              <w:right w:val="single" w:sz="4" w:space="0" w:color="auto"/>
            </w:tcBorders>
            <w:vAlign w:val="center"/>
            <w:hideMark/>
          </w:tcPr>
          <w:p w14:paraId="5EB33129"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594" w:type="pct"/>
            <w:vMerge/>
            <w:tcBorders>
              <w:top w:val="nil"/>
              <w:left w:val="single" w:sz="4" w:space="0" w:color="auto"/>
              <w:bottom w:val="single" w:sz="4" w:space="0" w:color="000000"/>
              <w:right w:val="single" w:sz="4" w:space="0" w:color="auto"/>
            </w:tcBorders>
            <w:vAlign w:val="center"/>
            <w:hideMark/>
          </w:tcPr>
          <w:p w14:paraId="1B71E86F"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753" w:type="pct"/>
            <w:vMerge/>
            <w:tcBorders>
              <w:top w:val="nil"/>
              <w:left w:val="single" w:sz="4" w:space="0" w:color="auto"/>
              <w:bottom w:val="single" w:sz="4" w:space="0" w:color="000000"/>
              <w:right w:val="single" w:sz="4" w:space="0" w:color="auto"/>
            </w:tcBorders>
            <w:vAlign w:val="center"/>
            <w:hideMark/>
          </w:tcPr>
          <w:p w14:paraId="7BEEAB6F"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742" w:type="pct"/>
            <w:vMerge/>
            <w:tcBorders>
              <w:top w:val="nil"/>
              <w:left w:val="single" w:sz="4" w:space="0" w:color="auto"/>
              <w:bottom w:val="single" w:sz="4" w:space="0" w:color="000000"/>
              <w:right w:val="single" w:sz="4" w:space="0" w:color="auto"/>
            </w:tcBorders>
            <w:vAlign w:val="center"/>
            <w:hideMark/>
          </w:tcPr>
          <w:p w14:paraId="0E33BB9C"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835" w:type="pct"/>
            <w:vMerge/>
            <w:tcBorders>
              <w:top w:val="nil"/>
              <w:left w:val="single" w:sz="4" w:space="0" w:color="auto"/>
              <w:bottom w:val="single" w:sz="4" w:space="0" w:color="000000"/>
              <w:right w:val="single" w:sz="4" w:space="0" w:color="auto"/>
            </w:tcBorders>
            <w:vAlign w:val="center"/>
            <w:hideMark/>
          </w:tcPr>
          <w:p w14:paraId="71B113EE"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307" w:type="pct"/>
            <w:vMerge/>
            <w:tcBorders>
              <w:top w:val="nil"/>
              <w:left w:val="single" w:sz="4" w:space="0" w:color="auto"/>
              <w:bottom w:val="single" w:sz="4" w:space="0" w:color="000000"/>
              <w:right w:val="single" w:sz="4" w:space="0" w:color="auto"/>
            </w:tcBorders>
            <w:vAlign w:val="center"/>
            <w:hideMark/>
          </w:tcPr>
          <w:p w14:paraId="31567D82"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312" w:type="pct"/>
            <w:vMerge/>
            <w:tcBorders>
              <w:top w:val="nil"/>
              <w:left w:val="single" w:sz="4" w:space="0" w:color="auto"/>
              <w:bottom w:val="single" w:sz="4" w:space="0" w:color="000000"/>
              <w:right w:val="single" w:sz="4" w:space="0" w:color="auto"/>
            </w:tcBorders>
            <w:vAlign w:val="center"/>
            <w:hideMark/>
          </w:tcPr>
          <w:p w14:paraId="5E19BB5E"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405" w:type="pct"/>
            <w:vMerge/>
            <w:tcBorders>
              <w:top w:val="nil"/>
              <w:left w:val="single" w:sz="4" w:space="0" w:color="auto"/>
              <w:bottom w:val="single" w:sz="4" w:space="0" w:color="000000"/>
              <w:right w:val="single" w:sz="4" w:space="0" w:color="auto"/>
            </w:tcBorders>
            <w:vAlign w:val="center"/>
            <w:hideMark/>
          </w:tcPr>
          <w:p w14:paraId="1C35E882"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50" w:type="pct"/>
            <w:tcBorders>
              <w:top w:val="nil"/>
              <w:left w:val="nil"/>
              <w:bottom w:val="nil"/>
              <w:right w:val="nil"/>
            </w:tcBorders>
            <w:shd w:val="clear" w:color="auto" w:fill="auto"/>
            <w:noWrap/>
            <w:vAlign w:val="bottom"/>
            <w:hideMark/>
          </w:tcPr>
          <w:p w14:paraId="5B257128"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p>
        </w:tc>
      </w:tr>
      <w:tr w:rsidR="006D2016" w:rsidRPr="005F12D9" w14:paraId="1205903E" w14:textId="77777777" w:rsidTr="00685F46">
        <w:trPr>
          <w:trHeight w:val="65"/>
        </w:trPr>
        <w:tc>
          <w:tcPr>
            <w:tcW w:w="503" w:type="pct"/>
            <w:tcBorders>
              <w:top w:val="nil"/>
              <w:left w:val="nil"/>
              <w:bottom w:val="nil"/>
              <w:right w:val="nil"/>
            </w:tcBorders>
            <w:shd w:val="clear" w:color="auto" w:fill="auto"/>
            <w:vAlign w:val="center"/>
            <w:hideMark/>
          </w:tcPr>
          <w:p w14:paraId="42D3084B" w14:textId="77777777" w:rsidR="005F12D9" w:rsidRPr="005F12D9" w:rsidRDefault="005F12D9" w:rsidP="005F12D9">
            <w:pPr>
              <w:widowControl/>
              <w:autoSpaceDE/>
              <w:autoSpaceDN/>
              <w:rPr>
                <w:rFonts w:asciiTheme="minorHAnsi" w:eastAsia="Times New Roman" w:hAnsiTheme="minorHAnsi" w:cstheme="minorHAnsi"/>
                <w:sz w:val="20"/>
                <w:szCs w:val="20"/>
                <w:lang w:val="es-MX" w:eastAsia="es-MX"/>
              </w:rPr>
            </w:pPr>
          </w:p>
        </w:tc>
        <w:tc>
          <w:tcPr>
            <w:tcW w:w="501" w:type="pct"/>
            <w:tcBorders>
              <w:top w:val="nil"/>
              <w:left w:val="nil"/>
              <w:bottom w:val="nil"/>
              <w:right w:val="nil"/>
            </w:tcBorders>
            <w:shd w:val="clear" w:color="auto" w:fill="auto"/>
            <w:vAlign w:val="center"/>
            <w:hideMark/>
          </w:tcPr>
          <w:p w14:paraId="34F1FE1D"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594" w:type="pct"/>
            <w:tcBorders>
              <w:top w:val="nil"/>
              <w:left w:val="nil"/>
              <w:bottom w:val="nil"/>
              <w:right w:val="nil"/>
            </w:tcBorders>
            <w:shd w:val="clear" w:color="auto" w:fill="auto"/>
            <w:vAlign w:val="center"/>
            <w:hideMark/>
          </w:tcPr>
          <w:p w14:paraId="42AE6258"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753" w:type="pct"/>
            <w:tcBorders>
              <w:top w:val="nil"/>
              <w:left w:val="nil"/>
              <w:bottom w:val="nil"/>
              <w:right w:val="nil"/>
            </w:tcBorders>
            <w:shd w:val="clear" w:color="auto" w:fill="auto"/>
            <w:vAlign w:val="center"/>
            <w:hideMark/>
          </w:tcPr>
          <w:p w14:paraId="36FFB292"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742" w:type="pct"/>
            <w:tcBorders>
              <w:top w:val="nil"/>
              <w:left w:val="nil"/>
              <w:bottom w:val="nil"/>
              <w:right w:val="nil"/>
            </w:tcBorders>
            <w:shd w:val="clear" w:color="auto" w:fill="auto"/>
            <w:vAlign w:val="center"/>
            <w:hideMark/>
          </w:tcPr>
          <w:p w14:paraId="0A725466"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835" w:type="pct"/>
            <w:tcBorders>
              <w:top w:val="nil"/>
              <w:left w:val="nil"/>
              <w:bottom w:val="nil"/>
              <w:right w:val="nil"/>
            </w:tcBorders>
            <w:shd w:val="clear" w:color="auto" w:fill="auto"/>
            <w:vAlign w:val="center"/>
            <w:hideMark/>
          </w:tcPr>
          <w:p w14:paraId="5F1C79DC"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307" w:type="pct"/>
            <w:tcBorders>
              <w:top w:val="nil"/>
              <w:left w:val="nil"/>
              <w:bottom w:val="nil"/>
              <w:right w:val="nil"/>
            </w:tcBorders>
            <w:shd w:val="clear" w:color="auto" w:fill="auto"/>
            <w:vAlign w:val="center"/>
            <w:hideMark/>
          </w:tcPr>
          <w:p w14:paraId="627BDE96"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312" w:type="pct"/>
            <w:tcBorders>
              <w:top w:val="nil"/>
              <w:left w:val="nil"/>
              <w:bottom w:val="nil"/>
              <w:right w:val="nil"/>
            </w:tcBorders>
            <w:shd w:val="clear" w:color="auto" w:fill="auto"/>
            <w:vAlign w:val="center"/>
            <w:hideMark/>
          </w:tcPr>
          <w:p w14:paraId="45170F63"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405" w:type="pct"/>
            <w:tcBorders>
              <w:top w:val="nil"/>
              <w:left w:val="nil"/>
              <w:bottom w:val="nil"/>
              <w:right w:val="nil"/>
            </w:tcBorders>
            <w:shd w:val="clear" w:color="auto" w:fill="auto"/>
            <w:noWrap/>
            <w:vAlign w:val="bottom"/>
            <w:hideMark/>
          </w:tcPr>
          <w:p w14:paraId="20B61C36" w14:textId="77777777" w:rsidR="005F12D9" w:rsidRPr="005F12D9" w:rsidRDefault="005F12D9" w:rsidP="005F12D9">
            <w:pPr>
              <w:widowControl/>
              <w:autoSpaceDE/>
              <w:autoSpaceDN/>
              <w:jc w:val="center"/>
              <w:rPr>
                <w:rFonts w:asciiTheme="minorHAnsi" w:eastAsia="Times New Roman" w:hAnsiTheme="minorHAnsi" w:cstheme="minorHAnsi"/>
                <w:sz w:val="20"/>
                <w:szCs w:val="20"/>
                <w:lang w:val="es-MX" w:eastAsia="es-MX"/>
              </w:rPr>
            </w:pPr>
          </w:p>
        </w:tc>
        <w:tc>
          <w:tcPr>
            <w:tcW w:w="50" w:type="pct"/>
            <w:vAlign w:val="center"/>
            <w:hideMark/>
          </w:tcPr>
          <w:p w14:paraId="056515E4" w14:textId="77777777" w:rsidR="005F12D9" w:rsidRPr="005F12D9" w:rsidRDefault="005F12D9" w:rsidP="005F12D9">
            <w:pPr>
              <w:widowControl/>
              <w:autoSpaceDE/>
              <w:autoSpaceDN/>
              <w:rPr>
                <w:rFonts w:asciiTheme="minorHAnsi" w:eastAsia="Times New Roman" w:hAnsiTheme="minorHAnsi" w:cstheme="minorHAnsi"/>
                <w:sz w:val="20"/>
                <w:szCs w:val="20"/>
                <w:lang w:val="es-MX" w:eastAsia="es-MX"/>
              </w:rPr>
            </w:pPr>
          </w:p>
        </w:tc>
      </w:tr>
      <w:tr w:rsidR="005F12D9" w:rsidRPr="005F12D9" w14:paraId="7A667605" w14:textId="77777777" w:rsidTr="00685F46">
        <w:trPr>
          <w:trHeight w:val="300"/>
        </w:trPr>
        <w:tc>
          <w:tcPr>
            <w:tcW w:w="4950" w:type="pct"/>
            <w:gridSpan w:val="9"/>
            <w:tcBorders>
              <w:top w:val="single" w:sz="4" w:space="0" w:color="auto"/>
              <w:left w:val="single" w:sz="4" w:space="0" w:color="auto"/>
              <w:bottom w:val="single" w:sz="4" w:space="0" w:color="auto"/>
              <w:right w:val="single" w:sz="4" w:space="0" w:color="auto"/>
            </w:tcBorders>
            <w:shd w:val="clear" w:color="000000" w:fill="757171"/>
            <w:vAlign w:val="center"/>
            <w:hideMark/>
          </w:tcPr>
          <w:p w14:paraId="7A7B47C7"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c) Horizonte de mediano y largo plazo</w:t>
            </w:r>
          </w:p>
        </w:tc>
        <w:tc>
          <w:tcPr>
            <w:tcW w:w="50" w:type="pct"/>
            <w:vAlign w:val="center"/>
            <w:hideMark/>
          </w:tcPr>
          <w:p w14:paraId="667D9267" w14:textId="77777777" w:rsidR="005F12D9" w:rsidRPr="005F12D9" w:rsidRDefault="005F12D9" w:rsidP="005F12D9">
            <w:pPr>
              <w:widowControl/>
              <w:autoSpaceDE/>
              <w:autoSpaceDN/>
              <w:rPr>
                <w:rFonts w:asciiTheme="minorHAnsi" w:eastAsia="Times New Roman" w:hAnsiTheme="minorHAnsi" w:cstheme="minorHAnsi"/>
                <w:sz w:val="20"/>
                <w:szCs w:val="20"/>
                <w:lang w:val="es-MX" w:eastAsia="es-MX"/>
              </w:rPr>
            </w:pPr>
          </w:p>
        </w:tc>
      </w:tr>
      <w:tr w:rsidR="005F12D9" w:rsidRPr="005F12D9" w14:paraId="6C096619" w14:textId="77777777" w:rsidTr="00685F46">
        <w:trPr>
          <w:trHeight w:val="300"/>
        </w:trPr>
        <w:tc>
          <w:tcPr>
            <w:tcW w:w="1597" w:type="pct"/>
            <w:gridSpan w:val="3"/>
            <w:tcBorders>
              <w:top w:val="nil"/>
              <w:left w:val="single" w:sz="4" w:space="0" w:color="auto"/>
              <w:bottom w:val="single" w:sz="4" w:space="0" w:color="auto"/>
              <w:right w:val="single" w:sz="4" w:space="0" w:color="auto"/>
            </w:tcBorders>
            <w:shd w:val="clear" w:color="000000" w:fill="D9D9D9"/>
            <w:vAlign w:val="center"/>
            <w:hideMark/>
          </w:tcPr>
          <w:p w14:paraId="47CAA0A4"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Población Objetivo</w:t>
            </w:r>
          </w:p>
        </w:tc>
        <w:tc>
          <w:tcPr>
            <w:tcW w:w="2329" w:type="pct"/>
            <w:gridSpan w:val="3"/>
            <w:tcBorders>
              <w:top w:val="nil"/>
              <w:left w:val="nil"/>
              <w:bottom w:val="single" w:sz="4" w:space="0" w:color="auto"/>
              <w:right w:val="single" w:sz="4" w:space="0" w:color="auto"/>
            </w:tcBorders>
            <w:shd w:val="clear" w:color="000000" w:fill="D9D9D9"/>
            <w:vAlign w:val="center"/>
            <w:hideMark/>
          </w:tcPr>
          <w:p w14:paraId="4381931D"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Horizonte de Mediano Plazo (+ de 1 y hasta 3 años)</w:t>
            </w:r>
          </w:p>
        </w:tc>
        <w:tc>
          <w:tcPr>
            <w:tcW w:w="1024" w:type="pct"/>
            <w:gridSpan w:val="3"/>
            <w:tcBorders>
              <w:top w:val="nil"/>
              <w:left w:val="nil"/>
              <w:bottom w:val="single" w:sz="4" w:space="0" w:color="auto"/>
              <w:right w:val="single" w:sz="4" w:space="0" w:color="auto"/>
            </w:tcBorders>
            <w:shd w:val="clear" w:color="000000" w:fill="D9D9D9"/>
            <w:vAlign w:val="center"/>
            <w:hideMark/>
          </w:tcPr>
          <w:p w14:paraId="5CF589B6"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Horizonte de Largo Plazo (+ de 3 o + años)</w:t>
            </w:r>
          </w:p>
        </w:tc>
        <w:tc>
          <w:tcPr>
            <w:tcW w:w="50" w:type="pct"/>
            <w:vAlign w:val="center"/>
            <w:hideMark/>
          </w:tcPr>
          <w:p w14:paraId="52B10493" w14:textId="77777777" w:rsidR="005F12D9" w:rsidRPr="005F12D9" w:rsidRDefault="005F12D9" w:rsidP="005F12D9">
            <w:pPr>
              <w:widowControl/>
              <w:autoSpaceDE/>
              <w:autoSpaceDN/>
              <w:rPr>
                <w:rFonts w:asciiTheme="minorHAnsi" w:eastAsia="Times New Roman" w:hAnsiTheme="minorHAnsi" w:cstheme="minorHAnsi"/>
                <w:sz w:val="20"/>
                <w:szCs w:val="20"/>
                <w:lang w:val="es-MX" w:eastAsia="es-MX"/>
              </w:rPr>
            </w:pPr>
          </w:p>
        </w:tc>
      </w:tr>
      <w:tr w:rsidR="006D2016" w:rsidRPr="005F12D9" w14:paraId="7488642B" w14:textId="77777777" w:rsidTr="00685F46">
        <w:trPr>
          <w:trHeight w:val="300"/>
        </w:trPr>
        <w:tc>
          <w:tcPr>
            <w:tcW w:w="503" w:type="pct"/>
            <w:tcBorders>
              <w:top w:val="nil"/>
              <w:left w:val="single" w:sz="4" w:space="0" w:color="auto"/>
              <w:bottom w:val="single" w:sz="4" w:space="0" w:color="auto"/>
              <w:right w:val="single" w:sz="4" w:space="0" w:color="auto"/>
            </w:tcBorders>
            <w:shd w:val="clear" w:color="000000" w:fill="D9D9D9"/>
            <w:vAlign w:val="center"/>
            <w:hideMark/>
          </w:tcPr>
          <w:p w14:paraId="3F9EC019"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Año</w:t>
            </w:r>
          </w:p>
        </w:tc>
        <w:tc>
          <w:tcPr>
            <w:tcW w:w="501" w:type="pct"/>
            <w:tcBorders>
              <w:top w:val="nil"/>
              <w:left w:val="nil"/>
              <w:bottom w:val="single" w:sz="4" w:space="0" w:color="auto"/>
              <w:right w:val="single" w:sz="4" w:space="0" w:color="auto"/>
            </w:tcBorders>
            <w:shd w:val="clear" w:color="000000" w:fill="D9D9D9"/>
            <w:vAlign w:val="center"/>
            <w:hideMark/>
          </w:tcPr>
          <w:p w14:paraId="483C5207"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Mujeres</w:t>
            </w:r>
          </w:p>
        </w:tc>
        <w:tc>
          <w:tcPr>
            <w:tcW w:w="594" w:type="pct"/>
            <w:tcBorders>
              <w:top w:val="nil"/>
              <w:left w:val="nil"/>
              <w:bottom w:val="single" w:sz="4" w:space="0" w:color="auto"/>
              <w:right w:val="single" w:sz="4" w:space="0" w:color="auto"/>
            </w:tcBorders>
            <w:shd w:val="clear" w:color="000000" w:fill="D9D9D9"/>
            <w:vAlign w:val="center"/>
            <w:hideMark/>
          </w:tcPr>
          <w:p w14:paraId="4D23B34E"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Hombres</w:t>
            </w:r>
          </w:p>
        </w:tc>
        <w:tc>
          <w:tcPr>
            <w:tcW w:w="753" w:type="pct"/>
            <w:tcBorders>
              <w:top w:val="nil"/>
              <w:left w:val="nil"/>
              <w:bottom w:val="single" w:sz="4" w:space="0" w:color="auto"/>
              <w:right w:val="single" w:sz="4" w:space="0" w:color="auto"/>
            </w:tcBorders>
            <w:shd w:val="clear" w:color="000000" w:fill="D9D9D9"/>
            <w:vAlign w:val="center"/>
            <w:hideMark/>
          </w:tcPr>
          <w:p w14:paraId="6DA28C3A"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Año</w:t>
            </w:r>
          </w:p>
        </w:tc>
        <w:tc>
          <w:tcPr>
            <w:tcW w:w="742" w:type="pct"/>
            <w:tcBorders>
              <w:top w:val="nil"/>
              <w:left w:val="nil"/>
              <w:bottom w:val="single" w:sz="4" w:space="0" w:color="auto"/>
              <w:right w:val="single" w:sz="4" w:space="0" w:color="auto"/>
            </w:tcBorders>
            <w:shd w:val="clear" w:color="000000" w:fill="D9D9D9"/>
            <w:vAlign w:val="center"/>
            <w:hideMark/>
          </w:tcPr>
          <w:p w14:paraId="0FEA858F"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Mujeres</w:t>
            </w:r>
          </w:p>
        </w:tc>
        <w:tc>
          <w:tcPr>
            <w:tcW w:w="835" w:type="pct"/>
            <w:tcBorders>
              <w:top w:val="nil"/>
              <w:left w:val="nil"/>
              <w:bottom w:val="single" w:sz="4" w:space="0" w:color="auto"/>
              <w:right w:val="single" w:sz="4" w:space="0" w:color="auto"/>
            </w:tcBorders>
            <w:shd w:val="clear" w:color="000000" w:fill="D9D9D9"/>
            <w:vAlign w:val="center"/>
            <w:hideMark/>
          </w:tcPr>
          <w:p w14:paraId="3312756C"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Hombres</w:t>
            </w:r>
          </w:p>
        </w:tc>
        <w:tc>
          <w:tcPr>
            <w:tcW w:w="307" w:type="pct"/>
            <w:tcBorders>
              <w:top w:val="nil"/>
              <w:left w:val="nil"/>
              <w:bottom w:val="single" w:sz="4" w:space="0" w:color="auto"/>
              <w:right w:val="single" w:sz="4" w:space="0" w:color="auto"/>
            </w:tcBorders>
            <w:shd w:val="clear" w:color="000000" w:fill="D9D9D9"/>
            <w:vAlign w:val="center"/>
            <w:hideMark/>
          </w:tcPr>
          <w:p w14:paraId="662F8C18"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Año</w:t>
            </w:r>
          </w:p>
        </w:tc>
        <w:tc>
          <w:tcPr>
            <w:tcW w:w="312" w:type="pct"/>
            <w:tcBorders>
              <w:top w:val="nil"/>
              <w:left w:val="nil"/>
              <w:bottom w:val="single" w:sz="4" w:space="0" w:color="auto"/>
              <w:right w:val="single" w:sz="4" w:space="0" w:color="auto"/>
            </w:tcBorders>
            <w:shd w:val="clear" w:color="000000" w:fill="D9D9D9"/>
            <w:vAlign w:val="center"/>
            <w:hideMark/>
          </w:tcPr>
          <w:p w14:paraId="491E6915"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Mujeres</w:t>
            </w:r>
          </w:p>
        </w:tc>
        <w:tc>
          <w:tcPr>
            <w:tcW w:w="405" w:type="pct"/>
            <w:tcBorders>
              <w:top w:val="nil"/>
              <w:left w:val="nil"/>
              <w:bottom w:val="single" w:sz="4" w:space="0" w:color="auto"/>
              <w:right w:val="single" w:sz="4" w:space="0" w:color="auto"/>
            </w:tcBorders>
            <w:shd w:val="clear" w:color="000000" w:fill="D9D9D9"/>
            <w:vAlign w:val="center"/>
            <w:hideMark/>
          </w:tcPr>
          <w:p w14:paraId="2EB227D7"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r w:rsidRPr="005F12D9">
              <w:rPr>
                <w:rFonts w:asciiTheme="minorHAnsi" w:eastAsia="Times New Roman" w:hAnsiTheme="minorHAnsi" w:cstheme="minorHAnsi"/>
                <w:b/>
                <w:bCs/>
                <w:sz w:val="20"/>
                <w:szCs w:val="20"/>
                <w:lang w:val="es-MX" w:eastAsia="es-MX"/>
              </w:rPr>
              <w:t>Hombres</w:t>
            </w:r>
          </w:p>
        </w:tc>
        <w:tc>
          <w:tcPr>
            <w:tcW w:w="50" w:type="pct"/>
            <w:vAlign w:val="center"/>
            <w:hideMark/>
          </w:tcPr>
          <w:p w14:paraId="03AF3B73" w14:textId="77777777" w:rsidR="005F12D9" w:rsidRPr="005F12D9" w:rsidRDefault="005F12D9" w:rsidP="005F12D9">
            <w:pPr>
              <w:widowControl/>
              <w:autoSpaceDE/>
              <w:autoSpaceDN/>
              <w:rPr>
                <w:rFonts w:asciiTheme="minorHAnsi" w:eastAsia="Times New Roman" w:hAnsiTheme="minorHAnsi" w:cstheme="minorHAnsi"/>
                <w:sz w:val="20"/>
                <w:szCs w:val="20"/>
                <w:lang w:val="es-MX" w:eastAsia="es-MX"/>
              </w:rPr>
            </w:pPr>
          </w:p>
        </w:tc>
      </w:tr>
      <w:tr w:rsidR="006D2016" w:rsidRPr="005F12D9" w14:paraId="19FF442E" w14:textId="77777777" w:rsidTr="00685F46">
        <w:trPr>
          <w:trHeight w:val="300"/>
        </w:trPr>
        <w:tc>
          <w:tcPr>
            <w:tcW w:w="503" w:type="pct"/>
            <w:vMerge w:val="restart"/>
            <w:tcBorders>
              <w:top w:val="nil"/>
              <w:left w:val="single" w:sz="4" w:space="0" w:color="auto"/>
              <w:bottom w:val="single" w:sz="4" w:space="0" w:color="000000"/>
              <w:right w:val="single" w:sz="4" w:space="0" w:color="auto"/>
            </w:tcBorders>
            <w:shd w:val="clear" w:color="auto" w:fill="auto"/>
            <w:vAlign w:val="center"/>
            <w:hideMark/>
          </w:tcPr>
          <w:p w14:paraId="2F77CB12" w14:textId="3894C154" w:rsidR="005F12D9" w:rsidRPr="005F12D9" w:rsidRDefault="005A6C6D" w:rsidP="006D2016">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dicie</w:t>
            </w:r>
            <w:r w:rsidR="006D2016">
              <w:rPr>
                <w:rFonts w:asciiTheme="minorHAnsi" w:eastAsia="Times New Roman" w:hAnsiTheme="minorHAnsi" w:cstheme="minorHAnsi"/>
                <w:b/>
                <w:bCs/>
                <w:sz w:val="20"/>
                <w:szCs w:val="20"/>
                <w:lang w:val="es-MX" w:eastAsia="es-MX"/>
              </w:rPr>
              <w:t>mbre</w:t>
            </w:r>
            <w:r w:rsidR="005F12D9" w:rsidRPr="005F12D9">
              <w:rPr>
                <w:rFonts w:asciiTheme="minorHAnsi" w:eastAsia="Times New Roman" w:hAnsiTheme="minorHAnsi" w:cstheme="minorHAnsi"/>
                <w:b/>
                <w:bCs/>
                <w:sz w:val="20"/>
                <w:szCs w:val="20"/>
                <w:lang w:val="es-MX" w:eastAsia="es-MX"/>
              </w:rPr>
              <w:t xml:space="preserve"> 202</w:t>
            </w:r>
            <w:r w:rsidR="0075422C">
              <w:rPr>
                <w:rFonts w:asciiTheme="minorHAnsi" w:eastAsia="Times New Roman" w:hAnsiTheme="minorHAnsi" w:cstheme="minorHAnsi"/>
                <w:b/>
                <w:bCs/>
                <w:sz w:val="20"/>
                <w:szCs w:val="20"/>
                <w:lang w:val="es-MX" w:eastAsia="es-MX"/>
              </w:rPr>
              <w:t>5</w:t>
            </w:r>
          </w:p>
        </w:tc>
        <w:tc>
          <w:tcPr>
            <w:tcW w:w="501" w:type="pct"/>
            <w:vMerge w:val="restart"/>
            <w:tcBorders>
              <w:top w:val="nil"/>
              <w:left w:val="single" w:sz="4" w:space="0" w:color="auto"/>
              <w:bottom w:val="single" w:sz="4" w:space="0" w:color="000000"/>
              <w:right w:val="single" w:sz="4" w:space="0" w:color="auto"/>
            </w:tcBorders>
            <w:shd w:val="clear" w:color="auto" w:fill="auto"/>
            <w:vAlign w:val="center"/>
            <w:hideMark/>
          </w:tcPr>
          <w:p w14:paraId="21B63859" w14:textId="0E8F9A78" w:rsidR="005F12D9" w:rsidRPr="005F12D9" w:rsidRDefault="002757D5" w:rsidP="00A431A4">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 xml:space="preserve">           </w:t>
            </w:r>
            <w:r w:rsidR="00A431A4">
              <w:rPr>
                <w:rFonts w:asciiTheme="minorHAnsi" w:eastAsia="Times New Roman" w:hAnsiTheme="minorHAnsi" w:cstheme="minorHAnsi"/>
                <w:b/>
                <w:bCs/>
                <w:sz w:val="20"/>
                <w:szCs w:val="20"/>
                <w:lang w:val="es-MX" w:eastAsia="es-MX"/>
              </w:rPr>
              <w:t>2</w:t>
            </w:r>
            <w:r w:rsidR="0075422C">
              <w:rPr>
                <w:rFonts w:asciiTheme="minorHAnsi" w:eastAsia="Times New Roman" w:hAnsiTheme="minorHAnsi" w:cstheme="minorHAnsi"/>
                <w:b/>
                <w:bCs/>
                <w:sz w:val="20"/>
                <w:szCs w:val="20"/>
                <w:lang w:val="es-MX" w:eastAsia="es-MX"/>
              </w:rPr>
              <w:t>6</w:t>
            </w:r>
            <w:r w:rsidR="004A41BE">
              <w:rPr>
                <w:rFonts w:asciiTheme="minorHAnsi" w:eastAsia="Times New Roman" w:hAnsiTheme="minorHAnsi" w:cstheme="minorHAnsi"/>
                <w:b/>
                <w:bCs/>
                <w:sz w:val="20"/>
                <w:szCs w:val="20"/>
                <w:lang w:val="es-MX" w:eastAsia="es-MX"/>
              </w:rPr>
              <w:t>,</w:t>
            </w:r>
            <w:r w:rsidR="00542604">
              <w:rPr>
                <w:rFonts w:asciiTheme="minorHAnsi" w:eastAsia="Times New Roman" w:hAnsiTheme="minorHAnsi" w:cstheme="minorHAnsi"/>
                <w:b/>
                <w:bCs/>
                <w:sz w:val="20"/>
                <w:szCs w:val="20"/>
                <w:lang w:val="es-MX" w:eastAsia="es-MX"/>
              </w:rPr>
              <w:t>169</w:t>
            </w:r>
          </w:p>
        </w:tc>
        <w:tc>
          <w:tcPr>
            <w:tcW w:w="59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69C7AC2" w14:textId="198ABF2A" w:rsidR="005F12D9" w:rsidRPr="005F12D9" w:rsidRDefault="002757D5" w:rsidP="00A431A4">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 xml:space="preserve">           </w:t>
            </w:r>
            <w:r w:rsidR="0075422C">
              <w:rPr>
                <w:rFonts w:asciiTheme="minorHAnsi" w:eastAsia="Times New Roman" w:hAnsiTheme="minorHAnsi" w:cstheme="minorHAnsi"/>
                <w:b/>
                <w:bCs/>
                <w:sz w:val="20"/>
                <w:szCs w:val="20"/>
                <w:lang w:val="es-MX" w:eastAsia="es-MX"/>
              </w:rPr>
              <w:t>17,</w:t>
            </w:r>
            <w:r w:rsidR="00542604">
              <w:rPr>
                <w:rFonts w:asciiTheme="minorHAnsi" w:eastAsia="Times New Roman" w:hAnsiTheme="minorHAnsi" w:cstheme="minorHAnsi"/>
                <w:b/>
                <w:bCs/>
                <w:sz w:val="20"/>
                <w:szCs w:val="20"/>
                <w:lang w:val="es-MX" w:eastAsia="es-MX"/>
              </w:rPr>
              <w:t>445</w:t>
            </w:r>
          </w:p>
        </w:tc>
        <w:tc>
          <w:tcPr>
            <w:tcW w:w="753" w:type="pct"/>
            <w:vMerge w:val="restart"/>
            <w:tcBorders>
              <w:top w:val="nil"/>
              <w:left w:val="single" w:sz="4" w:space="0" w:color="auto"/>
              <w:bottom w:val="single" w:sz="4" w:space="0" w:color="000000"/>
              <w:right w:val="single" w:sz="4" w:space="0" w:color="auto"/>
            </w:tcBorders>
            <w:shd w:val="clear" w:color="auto" w:fill="auto"/>
            <w:vAlign w:val="center"/>
            <w:hideMark/>
          </w:tcPr>
          <w:p w14:paraId="1C1E48CF" w14:textId="220B7624" w:rsidR="005F12D9" w:rsidRPr="005F12D9" w:rsidRDefault="005A6C6D" w:rsidP="005F12D9">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dici</w:t>
            </w:r>
            <w:r w:rsidR="006D2016">
              <w:rPr>
                <w:rFonts w:asciiTheme="minorHAnsi" w:eastAsia="Times New Roman" w:hAnsiTheme="minorHAnsi" w:cstheme="minorHAnsi"/>
                <w:b/>
                <w:bCs/>
                <w:sz w:val="20"/>
                <w:szCs w:val="20"/>
                <w:lang w:val="es-MX" w:eastAsia="es-MX"/>
              </w:rPr>
              <w:t>embre</w:t>
            </w:r>
            <w:r w:rsidR="0075422C">
              <w:rPr>
                <w:rFonts w:asciiTheme="minorHAnsi" w:eastAsia="Times New Roman" w:hAnsiTheme="minorHAnsi" w:cstheme="minorHAnsi"/>
                <w:b/>
                <w:bCs/>
                <w:sz w:val="20"/>
                <w:szCs w:val="20"/>
                <w:lang w:val="es-MX" w:eastAsia="es-MX"/>
              </w:rPr>
              <w:t xml:space="preserve"> </w:t>
            </w:r>
            <w:r w:rsidR="005F12D9" w:rsidRPr="005F12D9">
              <w:rPr>
                <w:rFonts w:asciiTheme="minorHAnsi" w:eastAsia="Times New Roman" w:hAnsiTheme="minorHAnsi" w:cstheme="minorHAnsi"/>
                <w:b/>
                <w:bCs/>
                <w:sz w:val="20"/>
                <w:szCs w:val="20"/>
                <w:lang w:val="es-MX" w:eastAsia="es-MX"/>
              </w:rPr>
              <w:t>202</w:t>
            </w:r>
            <w:r w:rsidR="0075422C">
              <w:rPr>
                <w:rFonts w:asciiTheme="minorHAnsi" w:eastAsia="Times New Roman" w:hAnsiTheme="minorHAnsi" w:cstheme="minorHAnsi"/>
                <w:b/>
                <w:bCs/>
                <w:sz w:val="20"/>
                <w:szCs w:val="20"/>
                <w:lang w:val="es-MX" w:eastAsia="es-MX"/>
              </w:rPr>
              <w:t>5</w:t>
            </w:r>
          </w:p>
        </w:tc>
        <w:tc>
          <w:tcPr>
            <w:tcW w:w="742" w:type="pct"/>
            <w:vMerge w:val="restart"/>
            <w:tcBorders>
              <w:top w:val="nil"/>
              <w:left w:val="single" w:sz="4" w:space="0" w:color="auto"/>
              <w:bottom w:val="single" w:sz="4" w:space="0" w:color="000000"/>
              <w:right w:val="single" w:sz="4" w:space="0" w:color="auto"/>
            </w:tcBorders>
            <w:shd w:val="clear" w:color="auto" w:fill="auto"/>
            <w:vAlign w:val="center"/>
            <w:hideMark/>
          </w:tcPr>
          <w:p w14:paraId="50DBE8FE" w14:textId="04C711CD" w:rsidR="005F12D9" w:rsidRPr="005F12D9" w:rsidRDefault="002757D5" w:rsidP="00A431A4">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 xml:space="preserve">           2</w:t>
            </w:r>
            <w:r w:rsidR="0075422C">
              <w:rPr>
                <w:rFonts w:asciiTheme="minorHAnsi" w:eastAsia="Times New Roman" w:hAnsiTheme="minorHAnsi" w:cstheme="minorHAnsi"/>
                <w:b/>
                <w:bCs/>
                <w:sz w:val="20"/>
                <w:szCs w:val="20"/>
                <w:lang w:val="es-MX" w:eastAsia="es-MX"/>
              </w:rPr>
              <w:t>6,</w:t>
            </w:r>
            <w:r w:rsidR="00542604">
              <w:rPr>
                <w:rFonts w:asciiTheme="minorHAnsi" w:eastAsia="Times New Roman" w:hAnsiTheme="minorHAnsi" w:cstheme="minorHAnsi"/>
                <w:b/>
                <w:bCs/>
                <w:sz w:val="20"/>
                <w:szCs w:val="20"/>
                <w:lang w:val="es-MX" w:eastAsia="es-MX"/>
              </w:rPr>
              <w:t>169</w:t>
            </w:r>
          </w:p>
        </w:tc>
        <w:tc>
          <w:tcPr>
            <w:tcW w:w="83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F86302B" w14:textId="1E8C9E92" w:rsidR="005F12D9" w:rsidRPr="005F12D9" w:rsidRDefault="002757D5" w:rsidP="00A431A4">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 xml:space="preserve">           </w:t>
            </w:r>
            <w:r w:rsidR="0075422C">
              <w:rPr>
                <w:rFonts w:asciiTheme="minorHAnsi" w:eastAsia="Times New Roman" w:hAnsiTheme="minorHAnsi" w:cstheme="minorHAnsi"/>
                <w:b/>
                <w:bCs/>
                <w:sz w:val="20"/>
                <w:szCs w:val="20"/>
                <w:lang w:val="es-MX" w:eastAsia="es-MX"/>
              </w:rPr>
              <w:t>17,</w:t>
            </w:r>
            <w:r w:rsidR="00542604">
              <w:rPr>
                <w:rFonts w:asciiTheme="minorHAnsi" w:eastAsia="Times New Roman" w:hAnsiTheme="minorHAnsi" w:cstheme="minorHAnsi"/>
                <w:b/>
                <w:bCs/>
                <w:sz w:val="20"/>
                <w:szCs w:val="20"/>
                <w:lang w:val="es-MX" w:eastAsia="es-MX"/>
              </w:rPr>
              <w:t>445</w:t>
            </w:r>
          </w:p>
        </w:tc>
        <w:tc>
          <w:tcPr>
            <w:tcW w:w="307" w:type="pct"/>
            <w:vMerge w:val="restart"/>
            <w:tcBorders>
              <w:top w:val="nil"/>
              <w:left w:val="single" w:sz="4" w:space="0" w:color="auto"/>
              <w:bottom w:val="single" w:sz="4" w:space="0" w:color="000000"/>
              <w:right w:val="single" w:sz="4" w:space="0" w:color="auto"/>
            </w:tcBorders>
            <w:shd w:val="clear" w:color="auto" w:fill="auto"/>
            <w:vAlign w:val="center"/>
            <w:hideMark/>
          </w:tcPr>
          <w:p w14:paraId="79F29791" w14:textId="58085A48" w:rsidR="005F12D9" w:rsidRPr="005F12D9" w:rsidRDefault="005A6C6D" w:rsidP="00A431A4">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dicie</w:t>
            </w:r>
            <w:r w:rsidR="006D2016">
              <w:rPr>
                <w:rFonts w:asciiTheme="minorHAnsi" w:eastAsia="Times New Roman" w:hAnsiTheme="minorHAnsi" w:cstheme="minorHAnsi"/>
                <w:b/>
                <w:bCs/>
                <w:sz w:val="20"/>
                <w:szCs w:val="20"/>
                <w:lang w:val="es-MX" w:eastAsia="es-MX"/>
              </w:rPr>
              <w:t xml:space="preserve">mbre </w:t>
            </w:r>
            <w:r w:rsidR="005F12D9" w:rsidRPr="005F12D9">
              <w:rPr>
                <w:rFonts w:asciiTheme="minorHAnsi" w:eastAsia="Times New Roman" w:hAnsiTheme="minorHAnsi" w:cstheme="minorHAnsi"/>
                <w:b/>
                <w:bCs/>
                <w:sz w:val="20"/>
                <w:szCs w:val="20"/>
                <w:lang w:val="es-MX" w:eastAsia="es-MX"/>
              </w:rPr>
              <w:t>202</w:t>
            </w:r>
            <w:r w:rsidR="00945F9E">
              <w:rPr>
                <w:rFonts w:asciiTheme="minorHAnsi" w:eastAsia="Times New Roman" w:hAnsiTheme="minorHAnsi" w:cstheme="minorHAnsi"/>
                <w:b/>
                <w:bCs/>
                <w:sz w:val="20"/>
                <w:szCs w:val="20"/>
                <w:lang w:val="es-MX" w:eastAsia="es-MX"/>
              </w:rPr>
              <w:t>5</w:t>
            </w:r>
          </w:p>
        </w:tc>
        <w:tc>
          <w:tcPr>
            <w:tcW w:w="31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AAD8D7C" w14:textId="6990C331" w:rsidR="005F12D9" w:rsidRPr="005F12D9" w:rsidRDefault="0075422C" w:rsidP="005F12D9">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6</w:t>
            </w:r>
            <w:r w:rsidR="00253E07">
              <w:rPr>
                <w:rFonts w:asciiTheme="minorHAnsi" w:eastAsia="Times New Roman" w:hAnsiTheme="minorHAnsi" w:cstheme="minorHAnsi"/>
                <w:b/>
                <w:bCs/>
                <w:sz w:val="20"/>
                <w:szCs w:val="20"/>
                <w:lang w:val="es-MX" w:eastAsia="es-MX"/>
              </w:rPr>
              <w:t>0</w:t>
            </w:r>
            <w:r w:rsidR="005F12D9" w:rsidRPr="005F12D9">
              <w:rPr>
                <w:rFonts w:asciiTheme="minorHAnsi" w:eastAsia="Times New Roman" w:hAnsiTheme="minorHAnsi" w:cstheme="minorHAnsi"/>
                <w:b/>
                <w:bCs/>
                <w:sz w:val="20"/>
                <w:szCs w:val="20"/>
                <w:lang w:val="es-MX" w:eastAsia="es-MX"/>
              </w:rPr>
              <w:t>%</w:t>
            </w:r>
          </w:p>
        </w:tc>
        <w:tc>
          <w:tcPr>
            <w:tcW w:w="40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F19B8F9" w14:textId="3A9CE135" w:rsidR="005F12D9" w:rsidRPr="005F12D9" w:rsidRDefault="00253E07" w:rsidP="005F12D9">
            <w:pPr>
              <w:widowControl/>
              <w:autoSpaceDE/>
              <w:autoSpaceDN/>
              <w:jc w:val="center"/>
              <w:rPr>
                <w:rFonts w:asciiTheme="minorHAnsi" w:eastAsia="Times New Roman" w:hAnsiTheme="minorHAnsi" w:cstheme="minorHAnsi"/>
                <w:b/>
                <w:bCs/>
                <w:sz w:val="20"/>
                <w:szCs w:val="20"/>
                <w:lang w:val="es-MX" w:eastAsia="es-MX"/>
              </w:rPr>
            </w:pPr>
            <w:r>
              <w:rPr>
                <w:rFonts w:asciiTheme="minorHAnsi" w:eastAsia="Times New Roman" w:hAnsiTheme="minorHAnsi" w:cstheme="minorHAnsi"/>
                <w:b/>
                <w:bCs/>
                <w:sz w:val="20"/>
                <w:szCs w:val="20"/>
                <w:lang w:val="es-MX" w:eastAsia="es-MX"/>
              </w:rPr>
              <w:t>40</w:t>
            </w:r>
            <w:r w:rsidR="005F12D9" w:rsidRPr="005F12D9">
              <w:rPr>
                <w:rFonts w:asciiTheme="minorHAnsi" w:eastAsia="Times New Roman" w:hAnsiTheme="minorHAnsi" w:cstheme="minorHAnsi"/>
                <w:b/>
                <w:bCs/>
                <w:sz w:val="20"/>
                <w:szCs w:val="20"/>
                <w:lang w:val="es-MX" w:eastAsia="es-MX"/>
              </w:rPr>
              <w:t>%</w:t>
            </w:r>
          </w:p>
        </w:tc>
        <w:tc>
          <w:tcPr>
            <w:tcW w:w="50" w:type="pct"/>
            <w:vAlign w:val="center"/>
            <w:hideMark/>
          </w:tcPr>
          <w:p w14:paraId="38D9E3A7" w14:textId="77777777" w:rsidR="005F12D9" w:rsidRPr="005F12D9" w:rsidRDefault="005F12D9" w:rsidP="005F12D9">
            <w:pPr>
              <w:widowControl/>
              <w:autoSpaceDE/>
              <w:autoSpaceDN/>
              <w:rPr>
                <w:rFonts w:asciiTheme="minorHAnsi" w:eastAsia="Times New Roman" w:hAnsiTheme="minorHAnsi" w:cstheme="minorHAnsi"/>
                <w:sz w:val="20"/>
                <w:szCs w:val="20"/>
                <w:lang w:val="es-MX" w:eastAsia="es-MX"/>
              </w:rPr>
            </w:pPr>
          </w:p>
        </w:tc>
      </w:tr>
      <w:tr w:rsidR="006D2016" w:rsidRPr="005F12D9" w14:paraId="2FED1E15" w14:textId="77777777" w:rsidTr="00685F46">
        <w:trPr>
          <w:trHeight w:val="300"/>
        </w:trPr>
        <w:tc>
          <w:tcPr>
            <w:tcW w:w="503" w:type="pct"/>
            <w:vMerge/>
            <w:tcBorders>
              <w:top w:val="nil"/>
              <w:left w:val="single" w:sz="4" w:space="0" w:color="auto"/>
              <w:bottom w:val="single" w:sz="4" w:space="0" w:color="000000"/>
              <w:right w:val="single" w:sz="4" w:space="0" w:color="auto"/>
            </w:tcBorders>
            <w:vAlign w:val="center"/>
            <w:hideMark/>
          </w:tcPr>
          <w:p w14:paraId="70E74943"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501" w:type="pct"/>
            <w:vMerge/>
            <w:tcBorders>
              <w:top w:val="nil"/>
              <w:left w:val="single" w:sz="4" w:space="0" w:color="auto"/>
              <w:bottom w:val="single" w:sz="4" w:space="0" w:color="000000"/>
              <w:right w:val="single" w:sz="4" w:space="0" w:color="auto"/>
            </w:tcBorders>
            <w:vAlign w:val="center"/>
            <w:hideMark/>
          </w:tcPr>
          <w:p w14:paraId="73F28426"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594" w:type="pct"/>
            <w:vMerge/>
            <w:tcBorders>
              <w:top w:val="nil"/>
              <w:left w:val="single" w:sz="4" w:space="0" w:color="auto"/>
              <w:bottom w:val="single" w:sz="4" w:space="0" w:color="000000"/>
              <w:right w:val="single" w:sz="4" w:space="0" w:color="auto"/>
            </w:tcBorders>
            <w:vAlign w:val="center"/>
            <w:hideMark/>
          </w:tcPr>
          <w:p w14:paraId="39C4ACE7"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753" w:type="pct"/>
            <w:vMerge/>
            <w:tcBorders>
              <w:top w:val="nil"/>
              <w:left w:val="single" w:sz="4" w:space="0" w:color="auto"/>
              <w:bottom w:val="single" w:sz="4" w:space="0" w:color="000000"/>
              <w:right w:val="single" w:sz="4" w:space="0" w:color="auto"/>
            </w:tcBorders>
            <w:vAlign w:val="center"/>
            <w:hideMark/>
          </w:tcPr>
          <w:p w14:paraId="4929E093"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742" w:type="pct"/>
            <w:vMerge/>
            <w:tcBorders>
              <w:top w:val="nil"/>
              <w:left w:val="single" w:sz="4" w:space="0" w:color="auto"/>
              <w:bottom w:val="single" w:sz="4" w:space="0" w:color="000000"/>
              <w:right w:val="single" w:sz="4" w:space="0" w:color="auto"/>
            </w:tcBorders>
            <w:vAlign w:val="center"/>
            <w:hideMark/>
          </w:tcPr>
          <w:p w14:paraId="66994C41"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835" w:type="pct"/>
            <w:vMerge/>
            <w:tcBorders>
              <w:top w:val="nil"/>
              <w:left w:val="single" w:sz="4" w:space="0" w:color="auto"/>
              <w:bottom w:val="single" w:sz="4" w:space="0" w:color="000000"/>
              <w:right w:val="single" w:sz="4" w:space="0" w:color="auto"/>
            </w:tcBorders>
            <w:vAlign w:val="center"/>
            <w:hideMark/>
          </w:tcPr>
          <w:p w14:paraId="220F4630"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307" w:type="pct"/>
            <w:vMerge/>
            <w:tcBorders>
              <w:top w:val="nil"/>
              <w:left w:val="single" w:sz="4" w:space="0" w:color="auto"/>
              <w:bottom w:val="single" w:sz="4" w:space="0" w:color="000000"/>
              <w:right w:val="single" w:sz="4" w:space="0" w:color="auto"/>
            </w:tcBorders>
            <w:vAlign w:val="center"/>
            <w:hideMark/>
          </w:tcPr>
          <w:p w14:paraId="3F045A7B"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312" w:type="pct"/>
            <w:vMerge/>
            <w:tcBorders>
              <w:top w:val="nil"/>
              <w:left w:val="single" w:sz="4" w:space="0" w:color="auto"/>
              <w:bottom w:val="single" w:sz="4" w:space="0" w:color="000000"/>
              <w:right w:val="single" w:sz="4" w:space="0" w:color="auto"/>
            </w:tcBorders>
            <w:vAlign w:val="center"/>
            <w:hideMark/>
          </w:tcPr>
          <w:p w14:paraId="250FFF9F"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405" w:type="pct"/>
            <w:vMerge/>
            <w:tcBorders>
              <w:top w:val="nil"/>
              <w:left w:val="single" w:sz="4" w:space="0" w:color="auto"/>
              <w:bottom w:val="single" w:sz="4" w:space="0" w:color="000000"/>
              <w:right w:val="single" w:sz="4" w:space="0" w:color="auto"/>
            </w:tcBorders>
            <w:vAlign w:val="center"/>
            <w:hideMark/>
          </w:tcPr>
          <w:p w14:paraId="71CE2F8E" w14:textId="77777777" w:rsidR="005F12D9" w:rsidRPr="005F12D9" w:rsidRDefault="005F12D9" w:rsidP="005F12D9">
            <w:pPr>
              <w:widowControl/>
              <w:autoSpaceDE/>
              <w:autoSpaceDN/>
              <w:rPr>
                <w:rFonts w:asciiTheme="minorHAnsi" w:eastAsia="Times New Roman" w:hAnsiTheme="minorHAnsi" w:cstheme="minorHAnsi"/>
                <w:b/>
                <w:bCs/>
                <w:sz w:val="20"/>
                <w:szCs w:val="20"/>
                <w:lang w:val="es-MX" w:eastAsia="es-MX"/>
              </w:rPr>
            </w:pPr>
          </w:p>
        </w:tc>
        <w:tc>
          <w:tcPr>
            <w:tcW w:w="50" w:type="pct"/>
            <w:tcBorders>
              <w:top w:val="nil"/>
              <w:left w:val="nil"/>
              <w:bottom w:val="nil"/>
              <w:right w:val="nil"/>
            </w:tcBorders>
            <w:shd w:val="clear" w:color="auto" w:fill="auto"/>
            <w:noWrap/>
            <w:vAlign w:val="bottom"/>
            <w:hideMark/>
          </w:tcPr>
          <w:p w14:paraId="0E034EA7" w14:textId="77777777" w:rsidR="005F12D9" w:rsidRPr="005F12D9" w:rsidRDefault="005F12D9" w:rsidP="005F12D9">
            <w:pPr>
              <w:widowControl/>
              <w:autoSpaceDE/>
              <w:autoSpaceDN/>
              <w:jc w:val="center"/>
              <w:rPr>
                <w:rFonts w:asciiTheme="minorHAnsi" w:eastAsia="Times New Roman" w:hAnsiTheme="minorHAnsi" w:cstheme="minorHAnsi"/>
                <w:b/>
                <w:bCs/>
                <w:sz w:val="20"/>
                <w:szCs w:val="20"/>
                <w:lang w:val="es-MX" w:eastAsia="es-MX"/>
              </w:rPr>
            </w:pPr>
          </w:p>
        </w:tc>
      </w:tr>
    </w:tbl>
    <w:p w14:paraId="120921C0" w14:textId="18F25C9B" w:rsidR="002848F6" w:rsidRDefault="002848F6">
      <w:r>
        <w:br w:type="page"/>
      </w:r>
    </w:p>
    <w:p w14:paraId="74C057E8" w14:textId="77777777" w:rsidR="002848F6" w:rsidRDefault="002848F6" w:rsidP="002848F6">
      <w:pPr>
        <w:pStyle w:val="Ttulo3"/>
        <w:numPr>
          <w:ilvl w:val="0"/>
          <w:numId w:val="3"/>
        </w:numPr>
        <w:tabs>
          <w:tab w:val="left" w:pos="540"/>
        </w:tabs>
        <w:ind w:left="540" w:hanging="420"/>
      </w:pPr>
      <w:r>
        <w:rPr>
          <w:color w:val="C00000"/>
        </w:rPr>
        <w:lastRenderedPageBreak/>
        <w:t>Fichas</w:t>
      </w:r>
      <w:r>
        <w:rPr>
          <w:color w:val="C00000"/>
          <w:spacing w:val="-2"/>
        </w:rPr>
        <w:t xml:space="preserve"> </w:t>
      </w:r>
      <w:r>
        <w:rPr>
          <w:color w:val="C00000"/>
        </w:rPr>
        <w:t>técnicas</w:t>
      </w:r>
      <w:r>
        <w:rPr>
          <w:color w:val="C00000"/>
          <w:spacing w:val="-1"/>
        </w:rPr>
        <w:t xml:space="preserve"> </w:t>
      </w:r>
      <w:r>
        <w:rPr>
          <w:color w:val="C00000"/>
        </w:rPr>
        <w:t>de</w:t>
      </w:r>
      <w:r>
        <w:rPr>
          <w:color w:val="C00000"/>
          <w:spacing w:val="-5"/>
        </w:rPr>
        <w:t xml:space="preserve"> </w:t>
      </w:r>
      <w:r>
        <w:rPr>
          <w:color w:val="C00000"/>
        </w:rPr>
        <w:t>los</w:t>
      </w:r>
      <w:r>
        <w:rPr>
          <w:color w:val="C00000"/>
          <w:spacing w:val="-2"/>
        </w:rPr>
        <w:t xml:space="preserve"> </w:t>
      </w:r>
      <w:r>
        <w:rPr>
          <w:color w:val="C00000"/>
        </w:rPr>
        <w:t>indicadores</w:t>
      </w:r>
    </w:p>
    <w:p w14:paraId="11F964BB" w14:textId="77777777" w:rsidR="002848F6" w:rsidRDefault="002848F6" w:rsidP="002848F6">
      <w:pPr>
        <w:pStyle w:val="Textoindependiente"/>
        <w:spacing w:before="268"/>
        <w:ind w:left="120"/>
      </w:pPr>
      <w:r>
        <w:rPr>
          <w:color w:val="00AF50"/>
        </w:rPr>
        <w:t>Para</w:t>
      </w:r>
      <w:r>
        <w:rPr>
          <w:color w:val="00AF50"/>
          <w:spacing w:val="-1"/>
        </w:rPr>
        <w:t xml:space="preserve"> </w:t>
      </w:r>
      <w:r>
        <w:rPr>
          <w:color w:val="00AF50"/>
        </w:rPr>
        <w:t>cada</w:t>
      </w:r>
      <w:r>
        <w:rPr>
          <w:color w:val="00AF50"/>
          <w:spacing w:val="-1"/>
        </w:rPr>
        <w:t xml:space="preserve"> </w:t>
      </w:r>
      <w:r>
        <w:rPr>
          <w:color w:val="00AF50"/>
        </w:rPr>
        <w:t>indicador del</w:t>
      </w:r>
      <w:r>
        <w:rPr>
          <w:color w:val="00AF50"/>
          <w:spacing w:val="-1"/>
        </w:rPr>
        <w:t xml:space="preserve"> </w:t>
      </w:r>
      <w:proofErr w:type="spellStart"/>
      <w:r>
        <w:rPr>
          <w:rFonts w:ascii="Calibri" w:hAnsi="Calibri"/>
          <w:b/>
          <w:color w:val="C00000"/>
        </w:rPr>
        <w:t>Pp</w:t>
      </w:r>
      <w:proofErr w:type="spellEnd"/>
      <w:r>
        <w:rPr>
          <w:rFonts w:ascii="Calibri" w:hAnsi="Calibri"/>
          <w:b/>
          <w:color w:val="C00000"/>
          <w:spacing w:val="-3"/>
        </w:rPr>
        <w:t xml:space="preserve"> </w:t>
      </w:r>
      <w:r>
        <w:rPr>
          <w:color w:val="00AF50"/>
        </w:rPr>
        <w:t>se</w:t>
      </w:r>
      <w:r>
        <w:rPr>
          <w:color w:val="00AF50"/>
          <w:spacing w:val="-2"/>
        </w:rPr>
        <w:t xml:space="preserve"> </w:t>
      </w:r>
      <w:r>
        <w:rPr>
          <w:color w:val="00AF50"/>
        </w:rPr>
        <w:t>elabora</w:t>
      </w:r>
      <w:r>
        <w:rPr>
          <w:color w:val="00AF50"/>
          <w:spacing w:val="-2"/>
        </w:rPr>
        <w:t xml:space="preserve"> </w:t>
      </w:r>
      <w:r>
        <w:rPr>
          <w:color w:val="00AF50"/>
        </w:rPr>
        <w:t>una</w:t>
      </w:r>
      <w:r>
        <w:rPr>
          <w:color w:val="00AF50"/>
          <w:spacing w:val="-4"/>
        </w:rPr>
        <w:t xml:space="preserve"> </w:t>
      </w:r>
      <w:r>
        <w:rPr>
          <w:color w:val="00AF50"/>
        </w:rPr>
        <w:t>ficha técnica</w:t>
      </w:r>
      <w:r>
        <w:t>,</w:t>
      </w:r>
      <w:r>
        <w:rPr>
          <w:spacing w:val="-3"/>
        </w:rPr>
        <w:t xml:space="preserve"> </w:t>
      </w:r>
      <w:r>
        <w:t>las</w:t>
      </w:r>
      <w:r>
        <w:rPr>
          <w:spacing w:val="1"/>
        </w:rPr>
        <w:t xml:space="preserve"> </w:t>
      </w:r>
      <w:r>
        <w:t>cuales</w:t>
      </w:r>
      <w:r>
        <w:rPr>
          <w:spacing w:val="-3"/>
        </w:rPr>
        <w:t xml:space="preserve"> </w:t>
      </w:r>
      <w:r>
        <w:t>deberán</w:t>
      </w:r>
      <w:r>
        <w:rPr>
          <w:spacing w:val="-1"/>
        </w:rPr>
        <w:t xml:space="preserve"> </w:t>
      </w:r>
      <w:r>
        <w:t>contener</w:t>
      </w:r>
      <w:r>
        <w:rPr>
          <w:spacing w:val="-2"/>
        </w:rPr>
        <w:t xml:space="preserve"> </w:t>
      </w:r>
      <w:r>
        <w:t>al</w:t>
      </w:r>
      <w:r>
        <w:rPr>
          <w:spacing w:val="-1"/>
        </w:rPr>
        <w:t xml:space="preserve"> </w:t>
      </w:r>
      <w:r>
        <w:t>menos</w:t>
      </w:r>
      <w:r>
        <w:rPr>
          <w:spacing w:val="-1"/>
        </w:rPr>
        <w:t xml:space="preserve"> </w:t>
      </w:r>
      <w:r>
        <w:t>los</w:t>
      </w:r>
      <w:r>
        <w:rPr>
          <w:spacing w:val="-2"/>
        </w:rPr>
        <w:t xml:space="preserve"> </w:t>
      </w:r>
      <w:r>
        <w:t>siguientes</w:t>
      </w:r>
      <w:r>
        <w:rPr>
          <w:spacing w:val="-3"/>
        </w:rPr>
        <w:t xml:space="preserve"> </w:t>
      </w:r>
      <w:r>
        <w:t>elementos:</w:t>
      </w:r>
    </w:p>
    <w:p w14:paraId="279A20BE" w14:textId="77777777" w:rsidR="002848F6" w:rsidRDefault="002848F6" w:rsidP="002848F6">
      <w:pPr>
        <w:pStyle w:val="Textoindependiente"/>
        <w:spacing w:before="1"/>
      </w:pPr>
    </w:p>
    <w:p w14:paraId="5EE6E573" w14:textId="77777777" w:rsidR="002848F6" w:rsidRDefault="002848F6" w:rsidP="002848F6">
      <w:pPr>
        <w:pStyle w:val="Prrafodelista"/>
        <w:numPr>
          <w:ilvl w:val="0"/>
          <w:numId w:val="1"/>
        </w:numPr>
        <w:tabs>
          <w:tab w:val="left" w:pos="340"/>
        </w:tabs>
        <w:spacing w:before="1"/>
        <w:rPr>
          <w:rFonts w:ascii="Calibri Light"/>
        </w:rPr>
      </w:pPr>
      <w:r>
        <w:rPr>
          <w:rFonts w:ascii="Calibri Light"/>
        </w:rPr>
        <w:t>Nombre</w:t>
      </w:r>
      <w:r>
        <w:rPr>
          <w:rFonts w:ascii="Calibri Light"/>
          <w:spacing w:val="-1"/>
        </w:rPr>
        <w:t xml:space="preserve"> </w:t>
      </w:r>
      <w:r>
        <w:rPr>
          <w:rFonts w:ascii="Calibri Light"/>
        </w:rPr>
        <w:t>del</w:t>
      </w:r>
      <w:r>
        <w:rPr>
          <w:rFonts w:ascii="Calibri Light"/>
          <w:spacing w:val="-2"/>
        </w:rPr>
        <w:t xml:space="preserve"> </w:t>
      </w:r>
      <w:r>
        <w:rPr>
          <w:rFonts w:ascii="Calibri Light"/>
        </w:rPr>
        <w:t>indicador</w:t>
      </w:r>
    </w:p>
    <w:p w14:paraId="5AFD511B" w14:textId="77777777" w:rsidR="002848F6" w:rsidRDefault="002848F6" w:rsidP="002848F6">
      <w:pPr>
        <w:pStyle w:val="Prrafodelista"/>
        <w:numPr>
          <w:ilvl w:val="0"/>
          <w:numId w:val="1"/>
        </w:numPr>
        <w:tabs>
          <w:tab w:val="left" w:pos="351"/>
        </w:tabs>
        <w:ind w:left="350" w:hanging="231"/>
        <w:rPr>
          <w:rFonts w:ascii="Calibri Light" w:hAnsi="Calibri Light"/>
        </w:rPr>
      </w:pPr>
      <w:r>
        <w:rPr>
          <w:rFonts w:ascii="Calibri Light" w:hAnsi="Calibri Light"/>
        </w:rPr>
        <w:t>Definición</w:t>
      </w:r>
      <w:r>
        <w:rPr>
          <w:rFonts w:ascii="Calibri Light" w:hAnsi="Calibri Light"/>
          <w:spacing w:val="-3"/>
        </w:rPr>
        <w:t xml:space="preserve"> </w:t>
      </w:r>
      <w:r>
        <w:rPr>
          <w:rFonts w:ascii="Calibri Light" w:hAnsi="Calibri Light"/>
        </w:rPr>
        <w:t>del</w:t>
      </w:r>
      <w:r>
        <w:rPr>
          <w:rFonts w:ascii="Calibri Light" w:hAnsi="Calibri Light"/>
          <w:spacing w:val="-2"/>
        </w:rPr>
        <w:t xml:space="preserve"> </w:t>
      </w:r>
      <w:r>
        <w:rPr>
          <w:rFonts w:ascii="Calibri Light" w:hAnsi="Calibri Light"/>
        </w:rPr>
        <w:t>indicador</w:t>
      </w:r>
    </w:p>
    <w:p w14:paraId="431D5AF7" w14:textId="77777777" w:rsidR="002848F6" w:rsidRDefault="002848F6" w:rsidP="002848F6">
      <w:pPr>
        <w:pStyle w:val="Prrafodelista"/>
        <w:numPr>
          <w:ilvl w:val="0"/>
          <w:numId w:val="1"/>
        </w:numPr>
        <w:tabs>
          <w:tab w:val="left" w:pos="331"/>
        </w:tabs>
        <w:spacing w:line="267" w:lineRule="exact"/>
        <w:ind w:left="330" w:hanging="211"/>
        <w:rPr>
          <w:rFonts w:ascii="Calibri Light" w:hAnsi="Calibri Light"/>
        </w:rPr>
      </w:pPr>
      <w:r>
        <w:rPr>
          <w:rFonts w:ascii="Calibri Light" w:hAnsi="Calibri Light"/>
        </w:rPr>
        <w:t>Método</w:t>
      </w:r>
      <w:r>
        <w:rPr>
          <w:rFonts w:ascii="Calibri Light" w:hAnsi="Calibri Light"/>
          <w:spacing w:val="-2"/>
        </w:rPr>
        <w:t xml:space="preserve"> </w:t>
      </w:r>
      <w:r>
        <w:rPr>
          <w:rFonts w:ascii="Calibri Light" w:hAnsi="Calibri Light"/>
        </w:rPr>
        <w:t>de</w:t>
      </w:r>
      <w:r>
        <w:rPr>
          <w:rFonts w:ascii="Calibri Light" w:hAnsi="Calibri Light"/>
          <w:spacing w:val="-1"/>
        </w:rPr>
        <w:t xml:space="preserve"> </w:t>
      </w:r>
      <w:r>
        <w:rPr>
          <w:rFonts w:ascii="Calibri Light" w:hAnsi="Calibri Light"/>
        </w:rPr>
        <w:t>cálculo</w:t>
      </w:r>
    </w:p>
    <w:p w14:paraId="58378D9F" w14:textId="77777777" w:rsidR="002848F6" w:rsidRDefault="002848F6" w:rsidP="002848F6">
      <w:pPr>
        <w:pStyle w:val="Prrafodelista"/>
        <w:numPr>
          <w:ilvl w:val="0"/>
          <w:numId w:val="1"/>
        </w:numPr>
        <w:tabs>
          <w:tab w:val="left" w:pos="353"/>
        </w:tabs>
        <w:spacing w:line="267" w:lineRule="exact"/>
        <w:ind w:left="352" w:hanging="233"/>
        <w:rPr>
          <w:rFonts w:ascii="Calibri Light" w:hAnsi="Calibri Light"/>
        </w:rPr>
      </w:pPr>
      <w:r>
        <w:rPr>
          <w:rFonts w:ascii="Calibri Light" w:hAnsi="Calibri Light"/>
        </w:rPr>
        <w:t>Frecuencia</w:t>
      </w:r>
      <w:r>
        <w:rPr>
          <w:rFonts w:ascii="Calibri Light" w:hAnsi="Calibri Light"/>
          <w:spacing w:val="-4"/>
        </w:rPr>
        <w:t xml:space="preserve"> </w:t>
      </w:r>
      <w:r>
        <w:rPr>
          <w:rFonts w:ascii="Calibri Light" w:hAnsi="Calibri Light"/>
        </w:rPr>
        <w:t>de</w:t>
      </w:r>
      <w:r>
        <w:rPr>
          <w:rFonts w:ascii="Calibri Light" w:hAnsi="Calibri Light"/>
          <w:spacing w:val="-1"/>
        </w:rPr>
        <w:t xml:space="preserve"> </w:t>
      </w:r>
      <w:r>
        <w:rPr>
          <w:rFonts w:ascii="Calibri Light" w:hAnsi="Calibri Light"/>
        </w:rPr>
        <w:t>medición</w:t>
      </w:r>
    </w:p>
    <w:p w14:paraId="6640E912" w14:textId="77777777" w:rsidR="002848F6" w:rsidRDefault="002848F6" w:rsidP="002848F6">
      <w:pPr>
        <w:pStyle w:val="Prrafodelista"/>
        <w:numPr>
          <w:ilvl w:val="0"/>
          <w:numId w:val="1"/>
        </w:numPr>
        <w:tabs>
          <w:tab w:val="left" w:pos="345"/>
        </w:tabs>
        <w:ind w:left="344" w:hanging="225"/>
        <w:rPr>
          <w:rFonts w:ascii="Calibri Light"/>
        </w:rPr>
      </w:pPr>
      <w:r>
        <w:rPr>
          <w:rFonts w:ascii="Calibri Light"/>
        </w:rPr>
        <w:t>Unidad</w:t>
      </w:r>
      <w:r>
        <w:rPr>
          <w:rFonts w:ascii="Calibri Light"/>
          <w:spacing w:val="-2"/>
        </w:rPr>
        <w:t xml:space="preserve"> </w:t>
      </w:r>
      <w:r>
        <w:rPr>
          <w:rFonts w:ascii="Calibri Light"/>
        </w:rPr>
        <w:t>de Medida</w:t>
      </w:r>
    </w:p>
    <w:p w14:paraId="633A4F59" w14:textId="77777777" w:rsidR="002848F6" w:rsidRDefault="002848F6" w:rsidP="002848F6">
      <w:pPr>
        <w:pStyle w:val="Prrafodelista"/>
        <w:numPr>
          <w:ilvl w:val="0"/>
          <w:numId w:val="1"/>
        </w:numPr>
        <w:tabs>
          <w:tab w:val="left" w:pos="302"/>
        </w:tabs>
        <w:spacing w:before="1"/>
        <w:ind w:left="301" w:hanging="182"/>
        <w:rPr>
          <w:rFonts w:ascii="Calibri Light"/>
        </w:rPr>
      </w:pPr>
      <w:r>
        <w:rPr>
          <w:rFonts w:ascii="Calibri Light"/>
        </w:rPr>
        <w:t>Metas</w:t>
      </w:r>
    </w:p>
    <w:p w14:paraId="24D772D0" w14:textId="77777777" w:rsidR="0053144B" w:rsidRDefault="0053144B">
      <w:pPr>
        <w:pStyle w:val="Textoindependiente"/>
        <w:ind w:left="120" w:right="114"/>
        <w:jc w:val="both"/>
      </w:pPr>
    </w:p>
    <w:tbl>
      <w:tblPr>
        <w:tblW w:w="0" w:type="auto"/>
        <w:tblLayout w:type="fixed"/>
        <w:tblCellMar>
          <w:left w:w="70" w:type="dxa"/>
          <w:right w:w="70" w:type="dxa"/>
        </w:tblCellMar>
        <w:tblLook w:val="04A0" w:firstRow="1" w:lastRow="0" w:firstColumn="1" w:lastColumn="0" w:noHBand="0" w:noVBand="1"/>
      </w:tblPr>
      <w:tblGrid>
        <w:gridCol w:w="1289"/>
        <w:gridCol w:w="1192"/>
        <w:gridCol w:w="1573"/>
        <w:gridCol w:w="1555"/>
        <w:gridCol w:w="1995"/>
        <w:gridCol w:w="1390"/>
        <w:gridCol w:w="1646"/>
        <w:gridCol w:w="1121"/>
        <w:gridCol w:w="1089"/>
        <w:gridCol w:w="1059"/>
        <w:gridCol w:w="719"/>
      </w:tblGrid>
      <w:tr w:rsidR="005F12D9" w:rsidRPr="005F12D9" w14:paraId="49F2E238" w14:textId="77777777" w:rsidTr="00FD375B">
        <w:trPr>
          <w:trHeight w:val="240"/>
        </w:trPr>
        <w:tc>
          <w:tcPr>
            <w:tcW w:w="14628" w:type="dxa"/>
            <w:gridSpan w:val="11"/>
            <w:tcBorders>
              <w:top w:val="single" w:sz="4" w:space="0" w:color="auto"/>
              <w:left w:val="single" w:sz="4" w:space="0" w:color="auto"/>
              <w:bottom w:val="single" w:sz="4" w:space="0" w:color="auto"/>
              <w:right w:val="single" w:sz="4" w:space="0" w:color="auto"/>
            </w:tcBorders>
            <w:shd w:val="clear" w:color="000000" w:fill="548235"/>
            <w:vAlign w:val="bottom"/>
            <w:hideMark/>
          </w:tcPr>
          <w:p w14:paraId="1AB5C27C" w14:textId="77777777" w:rsidR="005F12D9" w:rsidRPr="005F12D9" w:rsidRDefault="005F12D9" w:rsidP="005F12D9">
            <w:pPr>
              <w:widowControl/>
              <w:autoSpaceDE/>
              <w:autoSpaceDN/>
              <w:jc w:val="center"/>
              <w:rPr>
                <w:rFonts w:ascii="Arial" w:eastAsia="Times New Roman" w:hAnsi="Arial" w:cs="Arial"/>
                <w:b/>
                <w:bCs/>
                <w:color w:val="FFFFFF"/>
                <w:sz w:val="18"/>
                <w:szCs w:val="18"/>
                <w:lang w:val="es-MX" w:eastAsia="es-MX"/>
              </w:rPr>
            </w:pPr>
            <w:r w:rsidRPr="005F12D9">
              <w:rPr>
                <w:rFonts w:ascii="Arial" w:eastAsia="Times New Roman" w:hAnsi="Arial" w:cs="Arial"/>
                <w:b/>
                <w:bCs/>
                <w:color w:val="FFFFFF"/>
                <w:sz w:val="18"/>
                <w:szCs w:val="18"/>
                <w:lang w:val="es-MX" w:eastAsia="es-MX"/>
              </w:rPr>
              <w:t>FICHA TECNICA DE INDICADORES</w:t>
            </w:r>
          </w:p>
        </w:tc>
      </w:tr>
      <w:tr w:rsidR="003E5E98" w:rsidRPr="005F12D9" w14:paraId="48CB7FA8" w14:textId="77777777" w:rsidTr="00FD375B">
        <w:trPr>
          <w:trHeight w:val="480"/>
        </w:trPr>
        <w:tc>
          <w:tcPr>
            <w:tcW w:w="1289" w:type="dxa"/>
            <w:tcBorders>
              <w:top w:val="nil"/>
              <w:left w:val="single" w:sz="4" w:space="0" w:color="auto"/>
              <w:bottom w:val="single" w:sz="4" w:space="0" w:color="auto"/>
              <w:right w:val="single" w:sz="4" w:space="0" w:color="auto"/>
            </w:tcBorders>
            <w:shd w:val="clear" w:color="000000" w:fill="548235"/>
            <w:noWrap/>
            <w:vAlign w:val="center"/>
            <w:hideMark/>
          </w:tcPr>
          <w:p w14:paraId="05DD49A7" w14:textId="77777777" w:rsidR="005F12D9" w:rsidRPr="005F12D9" w:rsidRDefault="005F12D9" w:rsidP="005F12D9">
            <w:pPr>
              <w:widowControl/>
              <w:autoSpaceDE/>
              <w:autoSpaceDN/>
              <w:jc w:val="center"/>
              <w:rPr>
                <w:rFonts w:ascii="Arial" w:eastAsia="Times New Roman" w:hAnsi="Arial" w:cs="Arial"/>
                <w:b/>
                <w:bCs/>
                <w:color w:val="FFFFFF"/>
                <w:sz w:val="18"/>
                <w:szCs w:val="18"/>
                <w:lang w:val="es-MX" w:eastAsia="es-MX"/>
              </w:rPr>
            </w:pPr>
            <w:r w:rsidRPr="005F12D9">
              <w:rPr>
                <w:rFonts w:ascii="Arial" w:eastAsia="Times New Roman" w:hAnsi="Arial" w:cs="Arial"/>
                <w:b/>
                <w:bCs/>
                <w:color w:val="FFFFFF"/>
                <w:sz w:val="18"/>
                <w:szCs w:val="18"/>
                <w:lang w:val="es-MX" w:eastAsia="es-MX"/>
              </w:rPr>
              <w:t>NIVEL</w:t>
            </w:r>
          </w:p>
        </w:tc>
        <w:tc>
          <w:tcPr>
            <w:tcW w:w="1192" w:type="dxa"/>
            <w:tcBorders>
              <w:top w:val="nil"/>
              <w:left w:val="nil"/>
              <w:bottom w:val="single" w:sz="4" w:space="0" w:color="auto"/>
              <w:right w:val="single" w:sz="4" w:space="0" w:color="auto"/>
            </w:tcBorders>
            <w:shd w:val="clear" w:color="000000" w:fill="548235"/>
            <w:noWrap/>
            <w:vAlign w:val="center"/>
            <w:hideMark/>
          </w:tcPr>
          <w:p w14:paraId="155F2DD7" w14:textId="77777777" w:rsidR="005F12D9" w:rsidRPr="005F12D9" w:rsidRDefault="005F12D9" w:rsidP="005F12D9">
            <w:pPr>
              <w:widowControl/>
              <w:autoSpaceDE/>
              <w:autoSpaceDN/>
              <w:jc w:val="center"/>
              <w:rPr>
                <w:rFonts w:ascii="Arial" w:eastAsia="Times New Roman" w:hAnsi="Arial" w:cs="Arial"/>
                <w:b/>
                <w:bCs/>
                <w:color w:val="FFFFFF"/>
                <w:sz w:val="18"/>
                <w:szCs w:val="18"/>
                <w:lang w:val="es-MX" w:eastAsia="es-MX"/>
              </w:rPr>
            </w:pPr>
            <w:r w:rsidRPr="005F12D9">
              <w:rPr>
                <w:rFonts w:ascii="Arial" w:eastAsia="Times New Roman" w:hAnsi="Arial" w:cs="Arial"/>
                <w:b/>
                <w:bCs/>
                <w:color w:val="FFFFFF"/>
                <w:sz w:val="18"/>
                <w:szCs w:val="18"/>
                <w:lang w:val="es-MX" w:eastAsia="es-MX"/>
              </w:rPr>
              <w:t>No.</w:t>
            </w:r>
          </w:p>
        </w:tc>
        <w:tc>
          <w:tcPr>
            <w:tcW w:w="1573" w:type="dxa"/>
            <w:tcBorders>
              <w:top w:val="nil"/>
              <w:left w:val="nil"/>
              <w:bottom w:val="single" w:sz="4" w:space="0" w:color="auto"/>
              <w:right w:val="single" w:sz="4" w:space="0" w:color="auto"/>
            </w:tcBorders>
            <w:shd w:val="clear" w:color="000000" w:fill="548235"/>
            <w:noWrap/>
            <w:vAlign w:val="center"/>
            <w:hideMark/>
          </w:tcPr>
          <w:p w14:paraId="7F6E3DFC" w14:textId="77777777" w:rsidR="005F12D9" w:rsidRPr="005F12D9" w:rsidRDefault="005F12D9" w:rsidP="005F12D9">
            <w:pPr>
              <w:widowControl/>
              <w:autoSpaceDE/>
              <w:autoSpaceDN/>
              <w:jc w:val="center"/>
              <w:rPr>
                <w:rFonts w:ascii="Arial" w:eastAsia="Times New Roman" w:hAnsi="Arial" w:cs="Arial"/>
                <w:b/>
                <w:bCs/>
                <w:color w:val="FFFFFF"/>
                <w:sz w:val="18"/>
                <w:szCs w:val="18"/>
                <w:lang w:val="es-MX" w:eastAsia="es-MX"/>
              </w:rPr>
            </w:pPr>
            <w:r w:rsidRPr="005F12D9">
              <w:rPr>
                <w:rFonts w:ascii="Arial" w:eastAsia="Times New Roman" w:hAnsi="Arial" w:cs="Arial"/>
                <w:b/>
                <w:bCs/>
                <w:color w:val="FFFFFF"/>
                <w:sz w:val="18"/>
                <w:szCs w:val="18"/>
                <w:lang w:val="es-MX" w:eastAsia="es-MX"/>
              </w:rPr>
              <w:t>NOMBRE</w:t>
            </w:r>
          </w:p>
        </w:tc>
        <w:tc>
          <w:tcPr>
            <w:tcW w:w="1555" w:type="dxa"/>
            <w:tcBorders>
              <w:top w:val="nil"/>
              <w:left w:val="nil"/>
              <w:bottom w:val="single" w:sz="4" w:space="0" w:color="auto"/>
              <w:right w:val="single" w:sz="4" w:space="0" w:color="auto"/>
            </w:tcBorders>
            <w:shd w:val="clear" w:color="000000" w:fill="548235"/>
            <w:vAlign w:val="center"/>
            <w:hideMark/>
          </w:tcPr>
          <w:p w14:paraId="434CE52E" w14:textId="77777777" w:rsidR="005F12D9" w:rsidRPr="005F12D9" w:rsidRDefault="005F12D9" w:rsidP="005F12D9">
            <w:pPr>
              <w:widowControl/>
              <w:autoSpaceDE/>
              <w:autoSpaceDN/>
              <w:jc w:val="center"/>
              <w:rPr>
                <w:rFonts w:ascii="Arial" w:eastAsia="Times New Roman" w:hAnsi="Arial" w:cs="Arial"/>
                <w:b/>
                <w:bCs/>
                <w:color w:val="FFFFFF"/>
                <w:sz w:val="18"/>
                <w:szCs w:val="18"/>
                <w:lang w:val="es-MX" w:eastAsia="es-MX"/>
              </w:rPr>
            </w:pPr>
            <w:r w:rsidRPr="005F12D9">
              <w:rPr>
                <w:rFonts w:ascii="Arial" w:eastAsia="Times New Roman" w:hAnsi="Arial" w:cs="Arial"/>
                <w:b/>
                <w:bCs/>
                <w:color w:val="FFFFFF"/>
                <w:sz w:val="18"/>
                <w:szCs w:val="18"/>
                <w:lang w:val="es-MX" w:eastAsia="es-MX"/>
              </w:rPr>
              <w:t>DEFINICION DEL INDICADOR</w:t>
            </w:r>
          </w:p>
        </w:tc>
        <w:tc>
          <w:tcPr>
            <w:tcW w:w="1995" w:type="dxa"/>
            <w:tcBorders>
              <w:top w:val="nil"/>
              <w:left w:val="nil"/>
              <w:bottom w:val="single" w:sz="4" w:space="0" w:color="auto"/>
              <w:right w:val="single" w:sz="4" w:space="0" w:color="auto"/>
            </w:tcBorders>
            <w:shd w:val="clear" w:color="000000" w:fill="548235"/>
            <w:noWrap/>
            <w:vAlign w:val="center"/>
            <w:hideMark/>
          </w:tcPr>
          <w:p w14:paraId="780100A1" w14:textId="77777777" w:rsidR="005F12D9" w:rsidRPr="005F12D9" w:rsidRDefault="005F12D9" w:rsidP="005F12D9">
            <w:pPr>
              <w:widowControl/>
              <w:autoSpaceDE/>
              <w:autoSpaceDN/>
              <w:jc w:val="center"/>
              <w:rPr>
                <w:rFonts w:ascii="Arial" w:eastAsia="Times New Roman" w:hAnsi="Arial" w:cs="Arial"/>
                <w:b/>
                <w:bCs/>
                <w:color w:val="FFFFFF"/>
                <w:sz w:val="18"/>
                <w:szCs w:val="18"/>
                <w:lang w:val="es-MX" w:eastAsia="es-MX"/>
              </w:rPr>
            </w:pPr>
            <w:r w:rsidRPr="005F12D9">
              <w:rPr>
                <w:rFonts w:ascii="Arial" w:eastAsia="Times New Roman" w:hAnsi="Arial" w:cs="Arial"/>
                <w:b/>
                <w:bCs/>
                <w:color w:val="FFFFFF"/>
                <w:sz w:val="18"/>
                <w:szCs w:val="18"/>
                <w:lang w:val="es-MX" w:eastAsia="es-MX"/>
              </w:rPr>
              <w:t>METODO DE CALCULO</w:t>
            </w:r>
          </w:p>
        </w:tc>
        <w:tc>
          <w:tcPr>
            <w:tcW w:w="1390" w:type="dxa"/>
            <w:tcBorders>
              <w:top w:val="nil"/>
              <w:left w:val="nil"/>
              <w:bottom w:val="single" w:sz="4" w:space="0" w:color="auto"/>
              <w:right w:val="single" w:sz="4" w:space="0" w:color="auto"/>
            </w:tcBorders>
            <w:shd w:val="clear" w:color="000000" w:fill="548235"/>
            <w:vAlign w:val="center"/>
            <w:hideMark/>
          </w:tcPr>
          <w:p w14:paraId="59822868" w14:textId="77777777" w:rsidR="005F12D9" w:rsidRPr="005F12D9" w:rsidRDefault="005F12D9" w:rsidP="005F12D9">
            <w:pPr>
              <w:widowControl/>
              <w:autoSpaceDE/>
              <w:autoSpaceDN/>
              <w:jc w:val="center"/>
              <w:rPr>
                <w:rFonts w:ascii="Arial" w:eastAsia="Times New Roman" w:hAnsi="Arial" w:cs="Arial"/>
                <w:b/>
                <w:bCs/>
                <w:color w:val="FFFFFF"/>
                <w:sz w:val="18"/>
                <w:szCs w:val="18"/>
                <w:lang w:val="es-MX" w:eastAsia="es-MX"/>
              </w:rPr>
            </w:pPr>
            <w:r w:rsidRPr="005F12D9">
              <w:rPr>
                <w:rFonts w:ascii="Arial" w:eastAsia="Times New Roman" w:hAnsi="Arial" w:cs="Arial"/>
                <w:b/>
                <w:bCs/>
                <w:color w:val="FFFFFF"/>
                <w:sz w:val="18"/>
                <w:szCs w:val="18"/>
                <w:lang w:val="es-MX" w:eastAsia="es-MX"/>
              </w:rPr>
              <w:t>ASCENDENTE/ DESCENDENTE</w:t>
            </w:r>
          </w:p>
        </w:tc>
        <w:tc>
          <w:tcPr>
            <w:tcW w:w="1646" w:type="dxa"/>
            <w:tcBorders>
              <w:top w:val="nil"/>
              <w:left w:val="nil"/>
              <w:bottom w:val="single" w:sz="4" w:space="0" w:color="auto"/>
              <w:right w:val="single" w:sz="4" w:space="0" w:color="auto"/>
            </w:tcBorders>
            <w:shd w:val="clear" w:color="000000" w:fill="548235"/>
            <w:vAlign w:val="center"/>
            <w:hideMark/>
          </w:tcPr>
          <w:p w14:paraId="71550ACD" w14:textId="77777777" w:rsidR="005F12D9" w:rsidRPr="005F12D9" w:rsidRDefault="005F12D9" w:rsidP="005F12D9">
            <w:pPr>
              <w:widowControl/>
              <w:autoSpaceDE/>
              <w:autoSpaceDN/>
              <w:jc w:val="center"/>
              <w:rPr>
                <w:rFonts w:ascii="Arial" w:eastAsia="Times New Roman" w:hAnsi="Arial" w:cs="Arial"/>
                <w:b/>
                <w:bCs/>
                <w:color w:val="FFFFFF"/>
                <w:sz w:val="18"/>
                <w:szCs w:val="18"/>
                <w:lang w:val="es-MX" w:eastAsia="es-MX"/>
              </w:rPr>
            </w:pPr>
            <w:r w:rsidRPr="005F12D9">
              <w:rPr>
                <w:rFonts w:ascii="Arial" w:eastAsia="Times New Roman" w:hAnsi="Arial" w:cs="Arial"/>
                <w:b/>
                <w:bCs/>
                <w:color w:val="FFFFFF"/>
                <w:sz w:val="18"/>
                <w:szCs w:val="18"/>
                <w:lang w:val="es-MX" w:eastAsia="es-MX"/>
              </w:rPr>
              <w:t>PARAMETROS DE SEMAFORIZACION</w:t>
            </w:r>
          </w:p>
        </w:tc>
        <w:tc>
          <w:tcPr>
            <w:tcW w:w="1121" w:type="dxa"/>
            <w:tcBorders>
              <w:top w:val="nil"/>
              <w:left w:val="nil"/>
              <w:bottom w:val="single" w:sz="4" w:space="0" w:color="auto"/>
              <w:right w:val="single" w:sz="4" w:space="0" w:color="auto"/>
            </w:tcBorders>
            <w:shd w:val="clear" w:color="000000" w:fill="548235"/>
            <w:vAlign w:val="center"/>
            <w:hideMark/>
          </w:tcPr>
          <w:p w14:paraId="668C3F53" w14:textId="77777777" w:rsidR="005F12D9" w:rsidRPr="005F12D9" w:rsidRDefault="005F12D9" w:rsidP="005F12D9">
            <w:pPr>
              <w:widowControl/>
              <w:autoSpaceDE/>
              <w:autoSpaceDN/>
              <w:jc w:val="center"/>
              <w:rPr>
                <w:rFonts w:ascii="Arial" w:eastAsia="Times New Roman" w:hAnsi="Arial" w:cs="Arial"/>
                <w:b/>
                <w:bCs/>
                <w:color w:val="FFFFFF"/>
                <w:sz w:val="18"/>
                <w:szCs w:val="18"/>
                <w:lang w:val="es-MX" w:eastAsia="es-MX"/>
              </w:rPr>
            </w:pPr>
            <w:r w:rsidRPr="005F12D9">
              <w:rPr>
                <w:rFonts w:ascii="Arial" w:eastAsia="Times New Roman" w:hAnsi="Arial" w:cs="Arial"/>
                <w:b/>
                <w:bCs/>
                <w:color w:val="FFFFFF"/>
                <w:sz w:val="18"/>
                <w:szCs w:val="18"/>
                <w:lang w:val="es-MX" w:eastAsia="es-MX"/>
              </w:rPr>
              <w:t>FRECUENCIA DE MEDICION</w:t>
            </w:r>
          </w:p>
        </w:tc>
        <w:tc>
          <w:tcPr>
            <w:tcW w:w="1089" w:type="dxa"/>
            <w:tcBorders>
              <w:top w:val="nil"/>
              <w:left w:val="nil"/>
              <w:bottom w:val="single" w:sz="4" w:space="0" w:color="auto"/>
              <w:right w:val="single" w:sz="4" w:space="0" w:color="auto"/>
            </w:tcBorders>
            <w:shd w:val="clear" w:color="000000" w:fill="548235"/>
            <w:vAlign w:val="center"/>
            <w:hideMark/>
          </w:tcPr>
          <w:p w14:paraId="2D663FE0" w14:textId="77777777" w:rsidR="005F12D9" w:rsidRPr="005F12D9" w:rsidRDefault="005F12D9" w:rsidP="005F12D9">
            <w:pPr>
              <w:widowControl/>
              <w:autoSpaceDE/>
              <w:autoSpaceDN/>
              <w:jc w:val="center"/>
              <w:rPr>
                <w:rFonts w:ascii="Arial" w:eastAsia="Times New Roman" w:hAnsi="Arial" w:cs="Arial"/>
                <w:b/>
                <w:bCs/>
                <w:color w:val="FFFFFF"/>
                <w:sz w:val="18"/>
                <w:szCs w:val="18"/>
                <w:lang w:val="es-MX" w:eastAsia="es-MX"/>
              </w:rPr>
            </w:pPr>
            <w:r w:rsidRPr="005F12D9">
              <w:rPr>
                <w:rFonts w:ascii="Arial" w:eastAsia="Times New Roman" w:hAnsi="Arial" w:cs="Arial"/>
                <w:b/>
                <w:bCs/>
                <w:color w:val="FFFFFF"/>
                <w:sz w:val="18"/>
                <w:szCs w:val="18"/>
                <w:lang w:val="es-MX" w:eastAsia="es-MX"/>
              </w:rPr>
              <w:t>UNIDAD DE MEDIDA</w:t>
            </w:r>
          </w:p>
        </w:tc>
        <w:tc>
          <w:tcPr>
            <w:tcW w:w="1059" w:type="dxa"/>
            <w:tcBorders>
              <w:top w:val="nil"/>
              <w:left w:val="nil"/>
              <w:bottom w:val="single" w:sz="4" w:space="0" w:color="auto"/>
              <w:right w:val="single" w:sz="4" w:space="0" w:color="auto"/>
            </w:tcBorders>
            <w:shd w:val="clear" w:color="000000" w:fill="548235"/>
            <w:vAlign w:val="center"/>
            <w:hideMark/>
          </w:tcPr>
          <w:p w14:paraId="46AD3D5B" w14:textId="77777777" w:rsidR="005F12D9" w:rsidRPr="005F12D9" w:rsidRDefault="005F12D9" w:rsidP="005F12D9">
            <w:pPr>
              <w:widowControl/>
              <w:autoSpaceDE/>
              <w:autoSpaceDN/>
              <w:jc w:val="center"/>
              <w:rPr>
                <w:rFonts w:ascii="Arial" w:eastAsia="Times New Roman" w:hAnsi="Arial" w:cs="Arial"/>
                <w:b/>
                <w:bCs/>
                <w:color w:val="FFFFFF"/>
                <w:sz w:val="18"/>
                <w:szCs w:val="18"/>
                <w:lang w:val="es-MX" w:eastAsia="es-MX"/>
              </w:rPr>
            </w:pPr>
            <w:r w:rsidRPr="005F12D9">
              <w:rPr>
                <w:rFonts w:ascii="Arial" w:eastAsia="Times New Roman" w:hAnsi="Arial" w:cs="Arial"/>
                <w:b/>
                <w:bCs/>
                <w:color w:val="FFFFFF"/>
                <w:sz w:val="18"/>
                <w:szCs w:val="18"/>
                <w:lang w:val="es-MX" w:eastAsia="es-MX"/>
              </w:rPr>
              <w:t>LINEA BASE</w:t>
            </w:r>
          </w:p>
        </w:tc>
        <w:tc>
          <w:tcPr>
            <w:tcW w:w="719" w:type="dxa"/>
            <w:tcBorders>
              <w:top w:val="nil"/>
              <w:left w:val="nil"/>
              <w:bottom w:val="single" w:sz="4" w:space="0" w:color="auto"/>
              <w:right w:val="single" w:sz="4" w:space="0" w:color="auto"/>
            </w:tcBorders>
            <w:shd w:val="clear" w:color="000000" w:fill="548235"/>
            <w:vAlign w:val="center"/>
            <w:hideMark/>
          </w:tcPr>
          <w:p w14:paraId="7F17A2BF" w14:textId="77777777" w:rsidR="005F12D9" w:rsidRPr="005F12D9" w:rsidRDefault="005F12D9" w:rsidP="005F12D9">
            <w:pPr>
              <w:widowControl/>
              <w:autoSpaceDE/>
              <w:autoSpaceDN/>
              <w:jc w:val="center"/>
              <w:rPr>
                <w:rFonts w:ascii="Arial" w:eastAsia="Times New Roman" w:hAnsi="Arial" w:cs="Arial"/>
                <w:b/>
                <w:bCs/>
                <w:color w:val="FFFFFF"/>
                <w:sz w:val="18"/>
                <w:szCs w:val="18"/>
                <w:lang w:val="es-MX" w:eastAsia="es-MX"/>
              </w:rPr>
            </w:pPr>
            <w:r w:rsidRPr="005F12D9">
              <w:rPr>
                <w:rFonts w:ascii="Arial" w:eastAsia="Times New Roman" w:hAnsi="Arial" w:cs="Arial"/>
                <w:b/>
                <w:bCs/>
                <w:color w:val="FFFFFF"/>
                <w:sz w:val="18"/>
                <w:szCs w:val="18"/>
                <w:lang w:val="es-MX" w:eastAsia="es-MX"/>
              </w:rPr>
              <w:t>METAS</w:t>
            </w:r>
          </w:p>
        </w:tc>
      </w:tr>
      <w:tr w:rsidR="003E5E98" w:rsidRPr="005F12D9" w14:paraId="22E48E8C" w14:textId="77777777" w:rsidTr="00FD375B">
        <w:trPr>
          <w:trHeight w:val="1155"/>
        </w:trPr>
        <w:tc>
          <w:tcPr>
            <w:tcW w:w="1289" w:type="dxa"/>
            <w:tcBorders>
              <w:top w:val="nil"/>
              <w:left w:val="single" w:sz="4" w:space="0" w:color="auto"/>
              <w:bottom w:val="single" w:sz="4" w:space="0" w:color="auto"/>
              <w:right w:val="single" w:sz="4" w:space="0" w:color="auto"/>
            </w:tcBorders>
            <w:shd w:val="clear" w:color="000000" w:fill="C6E0B4"/>
            <w:noWrap/>
            <w:vAlign w:val="center"/>
            <w:hideMark/>
          </w:tcPr>
          <w:p w14:paraId="41ED3D0D"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Fin</w:t>
            </w:r>
          </w:p>
        </w:tc>
        <w:tc>
          <w:tcPr>
            <w:tcW w:w="1192" w:type="dxa"/>
            <w:tcBorders>
              <w:top w:val="nil"/>
              <w:left w:val="nil"/>
              <w:bottom w:val="single" w:sz="4" w:space="0" w:color="auto"/>
              <w:right w:val="single" w:sz="4" w:space="0" w:color="auto"/>
            </w:tcBorders>
            <w:shd w:val="clear" w:color="000000" w:fill="C6E0B4"/>
            <w:vAlign w:val="center"/>
            <w:hideMark/>
          </w:tcPr>
          <w:p w14:paraId="454C0093" w14:textId="3247063F" w:rsidR="005F12D9" w:rsidRPr="005F12D9" w:rsidRDefault="005F12D9" w:rsidP="00A431A4">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T01-202</w:t>
            </w:r>
            <w:r w:rsidR="00FA4788">
              <w:rPr>
                <w:rFonts w:ascii="Arial" w:eastAsia="Times New Roman" w:hAnsi="Arial" w:cs="Arial"/>
                <w:b/>
                <w:bCs/>
                <w:sz w:val="18"/>
                <w:szCs w:val="18"/>
                <w:lang w:val="es-MX" w:eastAsia="es-MX"/>
              </w:rPr>
              <w:t>5</w:t>
            </w:r>
            <w:r w:rsidRPr="005F12D9">
              <w:rPr>
                <w:rFonts w:ascii="Arial" w:eastAsia="Times New Roman" w:hAnsi="Arial" w:cs="Arial"/>
                <w:b/>
                <w:bCs/>
                <w:sz w:val="18"/>
                <w:szCs w:val="18"/>
                <w:lang w:val="es-MX" w:eastAsia="es-MX"/>
              </w:rPr>
              <w:t>-01</w:t>
            </w:r>
          </w:p>
        </w:tc>
        <w:tc>
          <w:tcPr>
            <w:tcW w:w="1573" w:type="dxa"/>
            <w:tcBorders>
              <w:top w:val="nil"/>
              <w:left w:val="nil"/>
              <w:bottom w:val="single" w:sz="4" w:space="0" w:color="auto"/>
              <w:right w:val="single" w:sz="4" w:space="0" w:color="auto"/>
            </w:tcBorders>
            <w:shd w:val="clear" w:color="000000" w:fill="C6E0B4"/>
            <w:vAlign w:val="center"/>
            <w:hideMark/>
          </w:tcPr>
          <w:p w14:paraId="0FBEF3FA"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Cobertura de los servicios de salud otorgados</w:t>
            </w:r>
          </w:p>
        </w:tc>
        <w:tc>
          <w:tcPr>
            <w:tcW w:w="1555" w:type="dxa"/>
            <w:tcBorders>
              <w:top w:val="nil"/>
              <w:left w:val="nil"/>
              <w:bottom w:val="single" w:sz="4" w:space="0" w:color="auto"/>
              <w:right w:val="single" w:sz="4" w:space="0" w:color="auto"/>
            </w:tcBorders>
            <w:shd w:val="clear" w:color="000000" w:fill="C6E0B4"/>
            <w:vAlign w:val="center"/>
            <w:hideMark/>
          </w:tcPr>
          <w:p w14:paraId="2BA278DE"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Mide la variación con respecto a los proyectado del año, respecto de los servicios otorgados a los derechohabientes</w:t>
            </w:r>
          </w:p>
        </w:tc>
        <w:tc>
          <w:tcPr>
            <w:tcW w:w="1995" w:type="dxa"/>
            <w:tcBorders>
              <w:top w:val="nil"/>
              <w:left w:val="nil"/>
              <w:bottom w:val="single" w:sz="4" w:space="0" w:color="auto"/>
              <w:right w:val="single" w:sz="4" w:space="0" w:color="auto"/>
            </w:tcBorders>
            <w:shd w:val="clear" w:color="000000" w:fill="C6E0B4"/>
            <w:vAlign w:val="center"/>
            <w:hideMark/>
          </w:tcPr>
          <w:p w14:paraId="13039539"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(Servicios médicos otorgados en el ejercicio actual / Servicios médicos proyectados en el año actual) * 100%</w:t>
            </w:r>
          </w:p>
        </w:tc>
        <w:tc>
          <w:tcPr>
            <w:tcW w:w="1390" w:type="dxa"/>
            <w:tcBorders>
              <w:top w:val="nil"/>
              <w:left w:val="nil"/>
              <w:bottom w:val="single" w:sz="4" w:space="0" w:color="auto"/>
              <w:right w:val="single" w:sz="4" w:space="0" w:color="auto"/>
            </w:tcBorders>
            <w:shd w:val="clear" w:color="000000" w:fill="C6E0B4"/>
            <w:vAlign w:val="center"/>
            <w:hideMark/>
          </w:tcPr>
          <w:p w14:paraId="0B806482"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Ascendente</w:t>
            </w:r>
          </w:p>
        </w:tc>
        <w:tc>
          <w:tcPr>
            <w:tcW w:w="1646" w:type="dxa"/>
            <w:tcBorders>
              <w:top w:val="nil"/>
              <w:left w:val="nil"/>
              <w:bottom w:val="single" w:sz="4" w:space="0" w:color="auto"/>
              <w:right w:val="single" w:sz="4" w:space="0" w:color="auto"/>
            </w:tcBorders>
            <w:shd w:val="clear" w:color="000000" w:fill="C6E0B4"/>
            <w:vAlign w:val="center"/>
            <w:hideMark/>
          </w:tcPr>
          <w:p w14:paraId="579C7690" w14:textId="71EBC375"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Resultado aceptable: que se cumpla la meta en un rango del 90% al 100</w:t>
            </w:r>
            <w:r w:rsidR="00D31990" w:rsidRPr="005F12D9">
              <w:rPr>
                <w:rFonts w:ascii="Arial" w:eastAsia="Times New Roman" w:hAnsi="Arial" w:cs="Arial"/>
                <w:b/>
                <w:bCs/>
                <w:sz w:val="18"/>
                <w:szCs w:val="18"/>
                <w:lang w:val="es-MX" w:eastAsia="es-MX"/>
              </w:rPr>
              <w:t>% Resultado</w:t>
            </w:r>
            <w:r w:rsidRPr="005F12D9">
              <w:rPr>
                <w:rFonts w:ascii="Arial" w:eastAsia="Times New Roman" w:hAnsi="Arial" w:cs="Arial"/>
                <w:b/>
                <w:bCs/>
                <w:sz w:val="18"/>
                <w:szCs w:val="18"/>
                <w:lang w:val="es-MX" w:eastAsia="es-MX"/>
              </w:rPr>
              <w:t xml:space="preserve"> en observación: que se cumpla parcialmente la meta en un rango del 70% y  89%  Resultado inaceptable: que se cumpla parcialmente la meta en un rango del 0% al 79%</w:t>
            </w:r>
          </w:p>
        </w:tc>
        <w:tc>
          <w:tcPr>
            <w:tcW w:w="1121" w:type="dxa"/>
            <w:tcBorders>
              <w:top w:val="nil"/>
              <w:left w:val="nil"/>
              <w:bottom w:val="single" w:sz="4" w:space="0" w:color="auto"/>
              <w:right w:val="single" w:sz="4" w:space="0" w:color="auto"/>
            </w:tcBorders>
            <w:shd w:val="clear" w:color="000000" w:fill="C6E0B4"/>
            <w:vAlign w:val="center"/>
            <w:hideMark/>
          </w:tcPr>
          <w:p w14:paraId="287D5A04"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Trimestral</w:t>
            </w:r>
          </w:p>
        </w:tc>
        <w:tc>
          <w:tcPr>
            <w:tcW w:w="1089" w:type="dxa"/>
            <w:tcBorders>
              <w:top w:val="nil"/>
              <w:left w:val="nil"/>
              <w:bottom w:val="single" w:sz="4" w:space="0" w:color="auto"/>
              <w:right w:val="single" w:sz="4" w:space="0" w:color="auto"/>
            </w:tcBorders>
            <w:shd w:val="clear" w:color="000000" w:fill="C6E0B4"/>
            <w:vAlign w:val="center"/>
            <w:hideMark/>
          </w:tcPr>
          <w:p w14:paraId="6BF30DEA"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Porcentaje</w:t>
            </w:r>
          </w:p>
        </w:tc>
        <w:tc>
          <w:tcPr>
            <w:tcW w:w="1059" w:type="dxa"/>
            <w:tcBorders>
              <w:top w:val="nil"/>
              <w:left w:val="nil"/>
              <w:bottom w:val="single" w:sz="4" w:space="0" w:color="auto"/>
              <w:right w:val="single" w:sz="4" w:space="0" w:color="auto"/>
            </w:tcBorders>
            <w:shd w:val="clear" w:color="000000" w:fill="C6E0B4"/>
            <w:vAlign w:val="center"/>
            <w:hideMark/>
          </w:tcPr>
          <w:p w14:paraId="6669A844" w14:textId="1C16BAA1"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Resultados del cierre del Ejercicio 202</w:t>
            </w:r>
            <w:r w:rsidR="00FD3DDA">
              <w:rPr>
                <w:rFonts w:ascii="Arial" w:eastAsia="Times New Roman" w:hAnsi="Arial" w:cs="Arial"/>
                <w:b/>
                <w:bCs/>
                <w:sz w:val="18"/>
                <w:szCs w:val="18"/>
                <w:lang w:val="es-MX" w:eastAsia="es-MX"/>
              </w:rPr>
              <w:t>4</w:t>
            </w:r>
          </w:p>
        </w:tc>
        <w:tc>
          <w:tcPr>
            <w:tcW w:w="719" w:type="dxa"/>
            <w:tcBorders>
              <w:top w:val="nil"/>
              <w:left w:val="nil"/>
              <w:bottom w:val="single" w:sz="4" w:space="0" w:color="auto"/>
              <w:right w:val="single" w:sz="4" w:space="0" w:color="auto"/>
            </w:tcBorders>
            <w:shd w:val="clear" w:color="000000" w:fill="C6E0B4"/>
            <w:vAlign w:val="center"/>
            <w:hideMark/>
          </w:tcPr>
          <w:p w14:paraId="7E692605"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100%</w:t>
            </w:r>
          </w:p>
        </w:tc>
      </w:tr>
      <w:tr w:rsidR="003E5E98" w:rsidRPr="005F12D9" w14:paraId="7BCFEFFD" w14:textId="77777777" w:rsidTr="00FD375B">
        <w:trPr>
          <w:trHeight w:val="2550"/>
        </w:trPr>
        <w:tc>
          <w:tcPr>
            <w:tcW w:w="1289" w:type="dxa"/>
            <w:tcBorders>
              <w:top w:val="nil"/>
              <w:left w:val="single" w:sz="4" w:space="0" w:color="auto"/>
              <w:bottom w:val="single" w:sz="4" w:space="0" w:color="auto"/>
              <w:right w:val="single" w:sz="4" w:space="0" w:color="auto"/>
            </w:tcBorders>
            <w:shd w:val="clear" w:color="000000" w:fill="C6E0B4"/>
            <w:noWrap/>
            <w:vAlign w:val="center"/>
            <w:hideMark/>
          </w:tcPr>
          <w:p w14:paraId="353D46BC"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lastRenderedPageBreak/>
              <w:t>Propósito</w:t>
            </w:r>
          </w:p>
        </w:tc>
        <w:tc>
          <w:tcPr>
            <w:tcW w:w="1192" w:type="dxa"/>
            <w:tcBorders>
              <w:top w:val="nil"/>
              <w:left w:val="nil"/>
              <w:bottom w:val="single" w:sz="4" w:space="0" w:color="auto"/>
              <w:right w:val="single" w:sz="4" w:space="0" w:color="auto"/>
            </w:tcBorders>
            <w:shd w:val="clear" w:color="000000" w:fill="C6E0B4"/>
            <w:vAlign w:val="center"/>
            <w:hideMark/>
          </w:tcPr>
          <w:p w14:paraId="0ACF64C7" w14:textId="21CBC7A3" w:rsidR="005F12D9" w:rsidRPr="005F12D9" w:rsidRDefault="005F12D9" w:rsidP="00A431A4">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T01-202</w:t>
            </w:r>
            <w:r w:rsidR="00FA4788">
              <w:rPr>
                <w:rFonts w:ascii="Arial" w:eastAsia="Times New Roman" w:hAnsi="Arial" w:cs="Arial"/>
                <w:b/>
                <w:bCs/>
                <w:sz w:val="18"/>
                <w:szCs w:val="18"/>
                <w:lang w:val="es-MX" w:eastAsia="es-MX"/>
              </w:rPr>
              <w:t>5</w:t>
            </w:r>
            <w:r w:rsidRPr="005F12D9">
              <w:rPr>
                <w:rFonts w:ascii="Arial" w:eastAsia="Times New Roman" w:hAnsi="Arial" w:cs="Arial"/>
                <w:b/>
                <w:bCs/>
                <w:sz w:val="18"/>
                <w:szCs w:val="18"/>
                <w:lang w:val="es-MX" w:eastAsia="es-MX"/>
              </w:rPr>
              <w:t>-02</w:t>
            </w:r>
          </w:p>
        </w:tc>
        <w:tc>
          <w:tcPr>
            <w:tcW w:w="1573" w:type="dxa"/>
            <w:tcBorders>
              <w:top w:val="nil"/>
              <w:left w:val="nil"/>
              <w:bottom w:val="single" w:sz="4" w:space="0" w:color="auto"/>
              <w:right w:val="single" w:sz="4" w:space="0" w:color="auto"/>
            </w:tcBorders>
            <w:shd w:val="clear" w:color="000000" w:fill="C6E0B4"/>
            <w:vAlign w:val="center"/>
            <w:hideMark/>
          </w:tcPr>
          <w:p w14:paraId="5159EEE6"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Atención del 100% de los Derechohabientes que demandan el servicio.</w:t>
            </w:r>
          </w:p>
        </w:tc>
        <w:tc>
          <w:tcPr>
            <w:tcW w:w="1555" w:type="dxa"/>
            <w:tcBorders>
              <w:top w:val="nil"/>
              <w:left w:val="nil"/>
              <w:bottom w:val="single" w:sz="4" w:space="0" w:color="auto"/>
              <w:right w:val="single" w:sz="4" w:space="0" w:color="auto"/>
            </w:tcBorders>
            <w:shd w:val="clear" w:color="000000" w:fill="C6E0B4"/>
            <w:vAlign w:val="center"/>
            <w:hideMark/>
          </w:tcPr>
          <w:p w14:paraId="022EC7C6"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Mide el porcentaje de clínicas, laboratorios y hospitales que se encuentran funcionando, respecto del total existentes</w:t>
            </w:r>
          </w:p>
        </w:tc>
        <w:tc>
          <w:tcPr>
            <w:tcW w:w="1995" w:type="dxa"/>
            <w:tcBorders>
              <w:top w:val="nil"/>
              <w:left w:val="nil"/>
              <w:bottom w:val="single" w:sz="4" w:space="0" w:color="auto"/>
              <w:right w:val="single" w:sz="4" w:space="0" w:color="auto"/>
            </w:tcBorders>
            <w:shd w:val="clear" w:color="000000" w:fill="C6E0B4"/>
            <w:vAlign w:val="center"/>
            <w:hideMark/>
          </w:tcPr>
          <w:p w14:paraId="57B29EB7"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(clínicas, laboratorios y hospitales funcionando / clínicas, laboratorios y hospitales existentes) * 100%</w:t>
            </w:r>
          </w:p>
        </w:tc>
        <w:tc>
          <w:tcPr>
            <w:tcW w:w="1390" w:type="dxa"/>
            <w:tcBorders>
              <w:top w:val="nil"/>
              <w:left w:val="nil"/>
              <w:bottom w:val="single" w:sz="4" w:space="0" w:color="auto"/>
              <w:right w:val="single" w:sz="4" w:space="0" w:color="auto"/>
            </w:tcBorders>
            <w:shd w:val="clear" w:color="000000" w:fill="C6E0B4"/>
            <w:vAlign w:val="center"/>
            <w:hideMark/>
          </w:tcPr>
          <w:p w14:paraId="7A7FBDA1"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Ascendente</w:t>
            </w:r>
          </w:p>
        </w:tc>
        <w:tc>
          <w:tcPr>
            <w:tcW w:w="1646" w:type="dxa"/>
            <w:tcBorders>
              <w:top w:val="nil"/>
              <w:left w:val="nil"/>
              <w:bottom w:val="single" w:sz="4" w:space="0" w:color="auto"/>
              <w:right w:val="single" w:sz="4" w:space="0" w:color="auto"/>
            </w:tcBorders>
            <w:shd w:val="clear" w:color="000000" w:fill="C6E0B4"/>
            <w:vAlign w:val="center"/>
            <w:hideMark/>
          </w:tcPr>
          <w:p w14:paraId="119AB098" w14:textId="63BC1305"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Resultado aceptable: que se cumpla la meta en un rango del 90% al 100</w:t>
            </w:r>
            <w:r w:rsidR="004A41BE" w:rsidRPr="005F12D9">
              <w:rPr>
                <w:rFonts w:ascii="Arial" w:eastAsia="Times New Roman" w:hAnsi="Arial" w:cs="Arial"/>
                <w:b/>
                <w:bCs/>
                <w:sz w:val="18"/>
                <w:szCs w:val="18"/>
                <w:lang w:val="es-MX" w:eastAsia="es-MX"/>
              </w:rPr>
              <w:t>% Resultado</w:t>
            </w:r>
            <w:r w:rsidRPr="005F12D9">
              <w:rPr>
                <w:rFonts w:ascii="Arial" w:eastAsia="Times New Roman" w:hAnsi="Arial" w:cs="Arial"/>
                <w:b/>
                <w:bCs/>
                <w:sz w:val="18"/>
                <w:szCs w:val="18"/>
                <w:lang w:val="es-MX" w:eastAsia="es-MX"/>
              </w:rPr>
              <w:t xml:space="preserve"> en observación: que se cumpla parcialmente la meta en un rango del 70% </w:t>
            </w:r>
            <w:r w:rsidR="004A41BE" w:rsidRPr="005F12D9">
              <w:rPr>
                <w:rFonts w:ascii="Arial" w:eastAsia="Times New Roman" w:hAnsi="Arial" w:cs="Arial"/>
                <w:b/>
                <w:bCs/>
                <w:sz w:val="18"/>
                <w:szCs w:val="18"/>
                <w:lang w:val="es-MX" w:eastAsia="es-MX"/>
              </w:rPr>
              <w:t>y 89</w:t>
            </w:r>
            <w:r w:rsidRPr="005F12D9">
              <w:rPr>
                <w:rFonts w:ascii="Arial" w:eastAsia="Times New Roman" w:hAnsi="Arial" w:cs="Arial"/>
                <w:b/>
                <w:bCs/>
                <w:sz w:val="18"/>
                <w:szCs w:val="18"/>
                <w:lang w:val="es-MX" w:eastAsia="es-MX"/>
              </w:rPr>
              <w:t>%  Resultado inaceptable: que se cumpla parcialmente la meta en un rango del 0% al 79%</w:t>
            </w:r>
          </w:p>
        </w:tc>
        <w:tc>
          <w:tcPr>
            <w:tcW w:w="1121" w:type="dxa"/>
            <w:tcBorders>
              <w:top w:val="nil"/>
              <w:left w:val="nil"/>
              <w:bottom w:val="single" w:sz="4" w:space="0" w:color="auto"/>
              <w:right w:val="single" w:sz="4" w:space="0" w:color="auto"/>
            </w:tcBorders>
            <w:shd w:val="clear" w:color="000000" w:fill="C6E0B4"/>
            <w:vAlign w:val="center"/>
            <w:hideMark/>
          </w:tcPr>
          <w:p w14:paraId="7675684B"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Trimestral</w:t>
            </w:r>
          </w:p>
        </w:tc>
        <w:tc>
          <w:tcPr>
            <w:tcW w:w="1089" w:type="dxa"/>
            <w:tcBorders>
              <w:top w:val="nil"/>
              <w:left w:val="nil"/>
              <w:bottom w:val="single" w:sz="4" w:space="0" w:color="auto"/>
              <w:right w:val="single" w:sz="4" w:space="0" w:color="auto"/>
            </w:tcBorders>
            <w:shd w:val="clear" w:color="000000" w:fill="C6E0B4"/>
            <w:vAlign w:val="center"/>
            <w:hideMark/>
          </w:tcPr>
          <w:p w14:paraId="112F047A"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Porcentaje</w:t>
            </w:r>
          </w:p>
        </w:tc>
        <w:tc>
          <w:tcPr>
            <w:tcW w:w="1059" w:type="dxa"/>
            <w:tcBorders>
              <w:top w:val="nil"/>
              <w:left w:val="nil"/>
              <w:bottom w:val="single" w:sz="4" w:space="0" w:color="auto"/>
              <w:right w:val="single" w:sz="4" w:space="0" w:color="auto"/>
            </w:tcBorders>
            <w:shd w:val="clear" w:color="000000" w:fill="C6E0B4"/>
            <w:vAlign w:val="center"/>
            <w:hideMark/>
          </w:tcPr>
          <w:p w14:paraId="53CB8048" w14:textId="0E17B9E8" w:rsidR="005F12D9" w:rsidRPr="005F12D9" w:rsidRDefault="005F12D9" w:rsidP="00A431A4">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Resultados del cierre del Ejercicio 202</w:t>
            </w:r>
            <w:r w:rsidR="00FD3DDA">
              <w:rPr>
                <w:rFonts w:ascii="Arial" w:eastAsia="Times New Roman" w:hAnsi="Arial" w:cs="Arial"/>
                <w:b/>
                <w:bCs/>
                <w:sz w:val="18"/>
                <w:szCs w:val="18"/>
                <w:lang w:val="es-MX" w:eastAsia="es-MX"/>
              </w:rPr>
              <w:t>4</w:t>
            </w:r>
          </w:p>
        </w:tc>
        <w:tc>
          <w:tcPr>
            <w:tcW w:w="719" w:type="dxa"/>
            <w:tcBorders>
              <w:top w:val="nil"/>
              <w:left w:val="nil"/>
              <w:bottom w:val="single" w:sz="4" w:space="0" w:color="auto"/>
              <w:right w:val="single" w:sz="4" w:space="0" w:color="auto"/>
            </w:tcBorders>
            <w:shd w:val="clear" w:color="000000" w:fill="C6E0B4"/>
            <w:vAlign w:val="center"/>
            <w:hideMark/>
          </w:tcPr>
          <w:p w14:paraId="41051A54"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100%</w:t>
            </w:r>
          </w:p>
        </w:tc>
      </w:tr>
      <w:tr w:rsidR="003E5E98" w:rsidRPr="005F12D9" w14:paraId="4523BA3C" w14:textId="77777777" w:rsidTr="00FD375B">
        <w:trPr>
          <w:trHeight w:val="2160"/>
        </w:trPr>
        <w:tc>
          <w:tcPr>
            <w:tcW w:w="1289" w:type="dxa"/>
            <w:tcBorders>
              <w:top w:val="nil"/>
              <w:left w:val="single" w:sz="4" w:space="0" w:color="auto"/>
              <w:bottom w:val="single" w:sz="4" w:space="0" w:color="auto"/>
              <w:right w:val="single" w:sz="4" w:space="0" w:color="auto"/>
            </w:tcBorders>
            <w:shd w:val="clear" w:color="000000" w:fill="C6E0B4"/>
            <w:noWrap/>
            <w:vAlign w:val="center"/>
            <w:hideMark/>
          </w:tcPr>
          <w:p w14:paraId="7336B731"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Componente 1</w:t>
            </w:r>
          </w:p>
        </w:tc>
        <w:tc>
          <w:tcPr>
            <w:tcW w:w="1192" w:type="dxa"/>
            <w:tcBorders>
              <w:top w:val="nil"/>
              <w:left w:val="nil"/>
              <w:bottom w:val="single" w:sz="4" w:space="0" w:color="auto"/>
              <w:right w:val="single" w:sz="4" w:space="0" w:color="auto"/>
            </w:tcBorders>
            <w:shd w:val="clear" w:color="000000" w:fill="C6E0B4"/>
            <w:vAlign w:val="center"/>
            <w:hideMark/>
          </w:tcPr>
          <w:p w14:paraId="151EBD6D" w14:textId="6FA44795" w:rsidR="005F12D9" w:rsidRPr="005F12D9" w:rsidRDefault="005F12D9" w:rsidP="00A431A4">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T01-202</w:t>
            </w:r>
            <w:r w:rsidR="00FA4788">
              <w:rPr>
                <w:rFonts w:ascii="Arial" w:eastAsia="Times New Roman" w:hAnsi="Arial" w:cs="Arial"/>
                <w:b/>
                <w:bCs/>
                <w:sz w:val="18"/>
                <w:szCs w:val="18"/>
                <w:lang w:val="es-MX" w:eastAsia="es-MX"/>
              </w:rPr>
              <w:t>5</w:t>
            </w:r>
            <w:r w:rsidRPr="005F12D9">
              <w:rPr>
                <w:rFonts w:ascii="Arial" w:eastAsia="Times New Roman" w:hAnsi="Arial" w:cs="Arial"/>
                <w:b/>
                <w:bCs/>
                <w:sz w:val="18"/>
                <w:szCs w:val="18"/>
                <w:lang w:val="es-MX" w:eastAsia="es-MX"/>
              </w:rPr>
              <w:t>-03</w:t>
            </w:r>
          </w:p>
        </w:tc>
        <w:tc>
          <w:tcPr>
            <w:tcW w:w="1573" w:type="dxa"/>
            <w:tcBorders>
              <w:top w:val="nil"/>
              <w:left w:val="nil"/>
              <w:bottom w:val="single" w:sz="4" w:space="0" w:color="auto"/>
              <w:right w:val="single" w:sz="4" w:space="0" w:color="auto"/>
            </w:tcBorders>
            <w:shd w:val="clear" w:color="000000" w:fill="C6E0B4"/>
            <w:vAlign w:val="center"/>
            <w:hideMark/>
          </w:tcPr>
          <w:p w14:paraId="5755C45B"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Cobertura de los servicios de salud otorgados</w:t>
            </w:r>
          </w:p>
        </w:tc>
        <w:tc>
          <w:tcPr>
            <w:tcW w:w="1555" w:type="dxa"/>
            <w:tcBorders>
              <w:top w:val="nil"/>
              <w:left w:val="nil"/>
              <w:bottom w:val="single" w:sz="4" w:space="0" w:color="auto"/>
              <w:right w:val="single" w:sz="4" w:space="0" w:color="auto"/>
            </w:tcBorders>
            <w:shd w:val="clear" w:color="000000" w:fill="C6E0B4"/>
            <w:vAlign w:val="center"/>
            <w:hideMark/>
          </w:tcPr>
          <w:p w14:paraId="105AB506"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 xml:space="preserve">Mide el porcentaje de todos los servicios de salud que se debieron de otorgar de acuerdo a la estimación </w:t>
            </w:r>
          </w:p>
        </w:tc>
        <w:tc>
          <w:tcPr>
            <w:tcW w:w="1995" w:type="dxa"/>
            <w:tcBorders>
              <w:top w:val="nil"/>
              <w:left w:val="nil"/>
              <w:bottom w:val="single" w:sz="4" w:space="0" w:color="auto"/>
              <w:right w:val="single" w:sz="4" w:space="0" w:color="auto"/>
            </w:tcBorders>
            <w:shd w:val="clear" w:color="000000" w:fill="C6E0B4"/>
            <w:vAlign w:val="center"/>
            <w:hideMark/>
          </w:tcPr>
          <w:p w14:paraId="02DF521E"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(servicios de salud otorgados / servicios de salud que se estimó otorgar) *100</w:t>
            </w:r>
          </w:p>
        </w:tc>
        <w:tc>
          <w:tcPr>
            <w:tcW w:w="1390" w:type="dxa"/>
            <w:tcBorders>
              <w:top w:val="nil"/>
              <w:left w:val="nil"/>
              <w:bottom w:val="single" w:sz="4" w:space="0" w:color="auto"/>
              <w:right w:val="single" w:sz="4" w:space="0" w:color="auto"/>
            </w:tcBorders>
            <w:shd w:val="clear" w:color="000000" w:fill="C6E0B4"/>
            <w:vAlign w:val="center"/>
            <w:hideMark/>
          </w:tcPr>
          <w:p w14:paraId="4C5DFF72"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Ascendente</w:t>
            </w:r>
          </w:p>
        </w:tc>
        <w:tc>
          <w:tcPr>
            <w:tcW w:w="1646" w:type="dxa"/>
            <w:tcBorders>
              <w:top w:val="nil"/>
              <w:left w:val="nil"/>
              <w:bottom w:val="single" w:sz="4" w:space="0" w:color="auto"/>
              <w:right w:val="single" w:sz="4" w:space="0" w:color="auto"/>
            </w:tcBorders>
            <w:shd w:val="clear" w:color="000000" w:fill="C6E0B4"/>
            <w:vAlign w:val="center"/>
            <w:hideMark/>
          </w:tcPr>
          <w:p w14:paraId="4D1D9B3F" w14:textId="788858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Resultado aceptable: que se cumpla la meta en un rango del 90% al 100</w:t>
            </w:r>
            <w:r w:rsidR="004A41BE" w:rsidRPr="005F12D9">
              <w:rPr>
                <w:rFonts w:ascii="Arial" w:eastAsia="Times New Roman" w:hAnsi="Arial" w:cs="Arial"/>
                <w:b/>
                <w:bCs/>
                <w:sz w:val="18"/>
                <w:szCs w:val="18"/>
                <w:lang w:val="es-MX" w:eastAsia="es-MX"/>
              </w:rPr>
              <w:t>% Resultado</w:t>
            </w:r>
            <w:r w:rsidRPr="005F12D9">
              <w:rPr>
                <w:rFonts w:ascii="Arial" w:eastAsia="Times New Roman" w:hAnsi="Arial" w:cs="Arial"/>
                <w:b/>
                <w:bCs/>
                <w:sz w:val="18"/>
                <w:szCs w:val="18"/>
                <w:lang w:val="es-MX" w:eastAsia="es-MX"/>
              </w:rPr>
              <w:t xml:space="preserve"> en observación: que se cumpla parcialmente la meta en un rango del 70% y  89%  Resultado inaceptable: que se cumpla parcialmente la meta en un rango del 0% al 79%</w:t>
            </w:r>
          </w:p>
        </w:tc>
        <w:tc>
          <w:tcPr>
            <w:tcW w:w="1121" w:type="dxa"/>
            <w:tcBorders>
              <w:top w:val="nil"/>
              <w:left w:val="nil"/>
              <w:bottom w:val="single" w:sz="4" w:space="0" w:color="auto"/>
              <w:right w:val="single" w:sz="4" w:space="0" w:color="auto"/>
            </w:tcBorders>
            <w:shd w:val="clear" w:color="000000" w:fill="C6E0B4"/>
            <w:vAlign w:val="center"/>
            <w:hideMark/>
          </w:tcPr>
          <w:p w14:paraId="03D9A0C6"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Trimestral</w:t>
            </w:r>
          </w:p>
        </w:tc>
        <w:tc>
          <w:tcPr>
            <w:tcW w:w="1089" w:type="dxa"/>
            <w:tcBorders>
              <w:top w:val="nil"/>
              <w:left w:val="nil"/>
              <w:bottom w:val="single" w:sz="4" w:space="0" w:color="auto"/>
              <w:right w:val="single" w:sz="4" w:space="0" w:color="auto"/>
            </w:tcBorders>
            <w:shd w:val="clear" w:color="000000" w:fill="C6E0B4"/>
            <w:vAlign w:val="center"/>
            <w:hideMark/>
          </w:tcPr>
          <w:p w14:paraId="4EF97A16"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Porcentaje</w:t>
            </w:r>
          </w:p>
        </w:tc>
        <w:tc>
          <w:tcPr>
            <w:tcW w:w="1059" w:type="dxa"/>
            <w:tcBorders>
              <w:top w:val="nil"/>
              <w:left w:val="nil"/>
              <w:bottom w:val="single" w:sz="4" w:space="0" w:color="auto"/>
              <w:right w:val="single" w:sz="4" w:space="0" w:color="auto"/>
            </w:tcBorders>
            <w:shd w:val="clear" w:color="000000" w:fill="C6E0B4"/>
            <w:vAlign w:val="center"/>
            <w:hideMark/>
          </w:tcPr>
          <w:p w14:paraId="53CD73A2" w14:textId="243FD974" w:rsidR="005F12D9" w:rsidRPr="005F12D9" w:rsidRDefault="005F12D9" w:rsidP="00A431A4">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Resultados del cierre del Ejercicio 202</w:t>
            </w:r>
            <w:r w:rsidR="00FD3DDA">
              <w:rPr>
                <w:rFonts w:ascii="Arial" w:eastAsia="Times New Roman" w:hAnsi="Arial" w:cs="Arial"/>
                <w:b/>
                <w:bCs/>
                <w:sz w:val="18"/>
                <w:szCs w:val="18"/>
                <w:lang w:val="es-MX" w:eastAsia="es-MX"/>
              </w:rPr>
              <w:t>4</w:t>
            </w:r>
          </w:p>
        </w:tc>
        <w:tc>
          <w:tcPr>
            <w:tcW w:w="719" w:type="dxa"/>
            <w:tcBorders>
              <w:top w:val="nil"/>
              <w:left w:val="nil"/>
              <w:bottom w:val="single" w:sz="4" w:space="0" w:color="auto"/>
              <w:right w:val="single" w:sz="4" w:space="0" w:color="auto"/>
            </w:tcBorders>
            <w:shd w:val="clear" w:color="000000" w:fill="C6E0B4"/>
            <w:vAlign w:val="center"/>
            <w:hideMark/>
          </w:tcPr>
          <w:p w14:paraId="0BD9FF4C"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100%</w:t>
            </w:r>
          </w:p>
        </w:tc>
      </w:tr>
      <w:tr w:rsidR="003E5E98" w:rsidRPr="005F12D9" w14:paraId="4F9DB657" w14:textId="77777777" w:rsidTr="00FD375B">
        <w:trPr>
          <w:trHeight w:val="1547"/>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06AC6F69"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Actividad 1.1</w:t>
            </w:r>
          </w:p>
        </w:tc>
        <w:tc>
          <w:tcPr>
            <w:tcW w:w="1192" w:type="dxa"/>
            <w:tcBorders>
              <w:top w:val="nil"/>
              <w:left w:val="nil"/>
              <w:bottom w:val="single" w:sz="4" w:space="0" w:color="auto"/>
              <w:right w:val="single" w:sz="4" w:space="0" w:color="auto"/>
            </w:tcBorders>
            <w:shd w:val="clear" w:color="auto" w:fill="auto"/>
            <w:noWrap/>
            <w:vAlign w:val="center"/>
            <w:hideMark/>
          </w:tcPr>
          <w:p w14:paraId="203AB9EE" w14:textId="1A3BE630" w:rsidR="005F12D9" w:rsidRPr="005F12D9" w:rsidRDefault="005F12D9" w:rsidP="00A431A4">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Pr="005F12D9">
              <w:rPr>
                <w:rFonts w:ascii="Arial" w:eastAsia="Times New Roman" w:hAnsi="Arial" w:cs="Arial"/>
                <w:color w:val="000000"/>
                <w:sz w:val="18"/>
                <w:szCs w:val="18"/>
                <w:lang w:val="es-MX" w:eastAsia="es-MX"/>
              </w:rPr>
              <w:t>-04</w:t>
            </w:r>
          </w:p>
        </w:tc>
        <w:tc>
          <w:tcPr>
            <w:tcW w:w="1573" w:type="dxa"/>
            <w:tcBorders>
              <w:top w:val="nil"/>
              <w:left w:val="nil"/>
              <w:bottom w:val="single" w:sz="4" w:space="0" w:color="auto"/>
              <w:right w:val="single" w:sz="4" w:space="0" w:color="auto"/>
            </w:tcBorders>
            <w:shd w:val="clear" w:color="auto" w:fill="auto"/>
            <w:vAlign w:val="center"/>
            <w:hideMark/>
          </w:tcPr>
          <w:p w14:paraId="07FBAE70"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Cobertura del servicio de consulta externa de medicina general</w:t>
            </w:r>
          </w:p>
        </w:tc>
        <w:tc>
          <w:tcPr>
            <w:tcW w:w="1555" w:type="dxa"/>
            <w:tcBorders>
              <w:top w:val="nil"/>
              <w:left w:val="nil"/>
              <w:bottom w:val="single" w:sz="4" w:space="0" w:color="auto"/>
              <w:right w:val="single" w:sz="4" w:space="0" w:color="auto"/>
            </w:tcBorders>
            <w:shd w:val="clear" w:color="auto" w:fill="auto"/>
            <w:vAlign w:val="center"/>
            <w:hideMark/>
          </w:tcPr>
          <w:p w14:paraId="5D5FC365" w14:textId="1E00C8A3"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Mide el porcentaje de las </w:t>
            </w:r>
            <w:r w:rsidR="004A41BE" w:rsidRPr="005F12D9">
              <w:rPr>
                <w:rFonts w:ascii="Arial" w:eastAsia="Times New Roman" w:hAnsi="Arial" w:cs="Arial"/>
                <w:color w:val="000000"/>
                <w:sz w:val="18"/>
                <w:szCs w:val="18"/>
                <w:lang w:val="es-MX" w:eastAsia="es-MX"/>
              </w:rPr>
              <w:t>consultas externas</w:t>
            </w:r>
            <w:r w:rsidRPr="005F12D9">
              <w:rPr>
                <w:rFonts w:ascii="Arial" w:eastAsia="Times New Roman" w:hAnsi="Arial" w:cs="Arial"/>
                <w:color w:val="000000"/>
                <w:sz w:val="18"/>
                <w:szCs w:val="18"/>
                <w:lang w:val="es-MX" w:eastAsia="es-MX"/>
              </w:rPr>
              <w:t xml:space="preserve"> de medicina general que se debieron de otorgar de acuerdo a la estimación </w:t>
            </w:r>
          </w:p>
        </w:tc>
        <w:tc>
          <w:tcPr>
            <w:tcW w:w="1995" w:type="dxa"/>
            <w:tcBorders>
              <w:top w:val="nil"/>
              <w:left w:val="nil"/>
              <w:bottom w:val="single" w:sz="4" w:space="0" w:color="auto"/>
              <w:right w:val="single" w:sz="4" w:space="0" w:color="auto"/>
            </w:tcBorders>
            <w:shd w:val="clear" w:color="auto" w:fill="auto"/>
            <w:vAlign w:val="center"/>
            <w:hideMark/>
          </w:tcPr>
          <w:p w14:paraId="3DD7E92F"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(consultas externas de medicina general otorgadas / consultas de medicina general que se estimó otorgar) *100</w:t>
            </w:r>
          </w:p>
        </w:tc>
        <w:tc>
          <w:tcPr>
            <w:tcW w:w="1390" w:type="dxa"/>
            <w:tcBorders>
              <w:top w:val="nil"/>
              <w:left w:val="nil"/>
              <w:bottom w:val="single" w:sz="4" w:space="0" w:color="auto"/>
              <w:right w:val="single" w:sz="4" w:space="0" w:color="auto"/>
            </w:tcBorders>
            <w:shd w:val="clear" w:color="auto" w:fill="auto"/>
            <w:noWrap/>
            <w:vAlign w:val="center"/>
            <w:hideMark/>
          </w:tcPr>
          <w:p w14:paraId="1F1994B5"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Ascendente</w:t>
            </w:r>
          </w:p>
        </w:tc>
        <w:tc>
          <w:tcPr>
            <w:tcW w:w="1646" w:type="dxa"/>
            <w:tcBorders>
              <w:top w:val="nil"/>
              <w:left w:val="nil"/>
              <w:bottom w:val="single" w:sz="4" w:space="0" w:color="auto"/>
              <w:right w:val="single" w:sz="4" w:space="0" w:color="auto"/>
            </w:tcBorders>
            <w:shd w:val="clear" w:color="auto" w:fill="auto"/>
            <w:vAlign w:val="center"/>
            <w:hideMark/>
          </w:tcPr>
          <w:p w14:paraId="336A950F" w14:textId="4AEB8E4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90% al 100</w:t>
            </w:r>
            <w:r w:rsidR="004A41BE"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w:t>
            </w:r>
            <w:r w:rsidRPr="005F12D9">
              <w:rPr>
                <w:rFonts w:ascii="Arial" w:eastAsia="Times New Roman" w:hAnsi="Arial" w:cs="Arial"/>
                <w:color w:val="000000"/>
                <w:sz w:val="18"/>
                <w:szCs w:val="18"/>
                <w:lang w:val="es-MX" w:eastAsia="es-MX"/>
              </w:rPr>
              <w:lastRenderedPageBreak/>
              <w:t>del 70% y  89%  Resultado inaceptable: que se cumpla parcialmente la meta en un rango del 0% al 79%</w:t>
            </w:r>
          </w:p>
        </w:tc>
        <w:tc>
          <w:tcPr>
            <w:tcW w:w="1121" w:type="dxa"/>
            <w:tcBorders>
              <w:top w:val="nil"/>
              <w:left w:val="nil"/>
              <w:bottom w:val="single" w:sz="4" w:space="0" w:color="auto"/>
              <w:right w:val="single" w:sz="4" w:space="0" w:color="auto"/>
            </w:tcBorders>
            <w:shd w:val="clear" w:color="auto" w:fill="auto"/>
            <w:noWrap/>
            <w:vAlign w:val="center"/>
            <w:hideMark/>
          </w:tcPr>
          <w:p w14:paraId="1AE527DC"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lastRenderedPageBreak/>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6436DA5E"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276431E0" w14:textId="702CB709" w:rsidR="005F12D9" w:rsidRPr="005F12D9" w:rsidRDefault="005F12D9" w:rsidP="00A431A4">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Resultados del cierre del Ejercicio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49DA1D2A"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r w:rsidR="003E5E98" w:rsidRPr="005F12D9" w14:paraId="5FCD9E8C" w14:textId="77777777" w:rsidTr="00FD375B">
        <w:trPr>
          <w:trHeight w:val="2160"/>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7068F887"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Actividad 1.2</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0613337B" w14:textId="552ABDBC" w:rsidR="005F12D9" w:rsidRPr="005F12D9" w:rsidRDefault="00A431A4" w:rsidP="005F12D9">
            <w:pPr>
              <w:widowControl/>
              <w:autoSpaceDE/>
              <w:autoSpaceDN/>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005F12D9" w:rsidRPr="005F12D9">
              <w:rPr>
                <w:rFonts w:ascii="Arial" w:eastAsia="Times New Roman" w:hAnsi="Arial" w:cs="Arial"/>
                <w:color w:val="000000"/>
                <w:sz w:val="18"/>
                <w:szCs w:val="18"/>
                <w:lang w:val="es-MX" w:eastAsia="es-MX"/>
              </w:rPr>
              <w:t>-05</w:t>
            </w:r>
          </w:p>
        </w:tc>
        <w:tc>
          <w:tcPr>
            <w:tcW w:w="1573" w:type="dxa"/>
            <w:tcBorders>
              <w:top w:val="nil"/>
              <w:left w:val="nil"/>
              <w:bottom w:val="single" w:sz="4" w:space="0" w:color="auto"/>
              <w:right w:val="single" w:sz="4" w:space="0" w:color="auto"/>
            </w:tcBorders>
            <w:shd w:val="clear" w:color="auto" w:fill="auto"/>
            <w:vAlign w:val="center"/>
            <w:hideMark/>
          </w:tcPr>
          <w:p w14:paraId="29AAA078"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Cobertura del servicio de consulta externa de especialidades</w:t>
            </w:r>
          </w:p>
        </w:tc>
        <w:tc>
          <w:tcPr>
            <w:tcW w:w="1555" w:type="dxa"/>
            <w:tcBorders>
              <w:top w:val="nil"/>
              <w:left w:val="nil"/>
              <w:bottom w:val="single" w:sz="4" w:space="0" w:color="auto"/>
              <w:right w:val="single" w:sz="4" w:space="0" w:color="auto"/>
            </w:tcBorders>
            <w:shd w:val="clear" w:color="auto" w:fill="auto"/>
            <w:vAlign w:val="center"/>
            <w:hideMark/>
          </w:tcPr>
          <w:p w14:paraId="11DAEA92"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Mide el porcentaje de consultas externas de especialidades que se debieron de otorgar de acuerdo a la estimación</w:t>
            </w:r>
          </w:p>
        </w:tc>
        <w:tc>
          <w:tcPr>
            <w:tcW w:w="1995" w:type="dxa"/>
            <w:tcBorders>
              <w:top w:val="nil"/>
              <w:left w:val="nil"/>
              <w:bottom w:val="single" w:sz="4" w:space="0" w:color="auto"/>
              <w:right w:val="single" w:sz="4" w:space="0" w:color="auto"/>
            </w:tcBorders>
            <w:shd w:val="clear" w:color="auto" w:fill="auto"/>
            <w:vAlign w:val="center"/>
            <w:hideMark/>
          </w:tcPr>
          <w:p w14:paraId="1665A7C0"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(consultas externas de especialidades otorgadas / consultas externas de especialidades que se estimó otorgar) *100</w:t>
            </w:r>
          </w:p>
        </w:tc>
        <w:tc>
          <w:tcPr>
            <w:tcW w:w="1390" w:type="dxa"/>
            <w:tcBorders>
              <w:top w:val="nil"/>
              <w:left w:val="nil"/>
              <w:bottom w:val="single" w:sz="4" w:space="0" w:color="auto"/>
              <w:right w:val="single" w:sz="4" w:space="0" w:color="auto"/>
            </w:tcBorders>
            <w:shd w:val="clear" w:color="auto" w:fill="auto"/>
            <w:noWrap/>
            <w:vAlign w:val="center"/>
            <w:hideMark/>
          </w:tcPr>
          <w:p w14:paraId="54E139E1"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Ascendente</w:t>
            </w:r>
          </w:p>
        </w:tc>
        <w:tc>
          <w:tcPr>
            <w:tcW w:w="1646" w:type="dxa"/>
            <w:tcBorders>
              <w:top w:val="nil"/>
              <w:left w:val="nil"/>
              <w:bottom w:val="single" w:sz="4" w:space="0" w:color="auto"/>
              <w:right w:val="single" w:sz="4" w:space="0" w:color="auto"/>
            </w:tcBorders>
            <w:shd w:val="clear" w:color="auto" w:fill="auto"/>
            <w:vAlign w:val="center"/>
            <w:hideMark/>
          </w:tcPr>
          <w:p w14:paraId="5F76515E" w14:textId="5483A1A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90% al 100</w:t>
            </w:r>
            <w:r w:rsidR="004A41BE"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del 70% y  89%  Resultado inaceptable: que se cumpla parcialmente la meta en un rango del 0% al 79%</w:t>
            </w:r>
          </w:p>
        </w:tc>
        <w:tc>
          <w:tcPr>
            <w:tcW w:w="1121" w:type="dxa"/>
            <w:tcBorders>
              <w:top w:val="nil"/>
              <w:left w:val="nil"/>
              <w:bottom w:val="single" w:sz="4" w:space="0" w:color="auto"/>
              <w:right w:val="single" w:sz="4" w:space="0" w:color="auto"/>
            </w:tcBorders>
            <w:shd w:val="clear" w:color="auto" w:fill="auto"/>
            <w:noWrap/>
            <w:vAlign w:val="center"/>
            <w:hideMark/>
          </w:tcPr>
          <w:p w14:paraId="591C5AD0"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2FD4CB55"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118959B1" w14:textId="303212BC" w:rsidR="005F12D9" w:rsidRPr="005F12D9" w:rsidRDefault="005F12D9" w:rsidP="00A431A4">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Resultados del cierre del Ejercicio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5D429EA9"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r w:rsidR="003E5E98" w:rsidRPr="005F12D9" w14:paraId="1BBD70AA" w14:textId="77777777" w:rsidTr="00FD375B">
        <w:trPr>
          <w:trHeight w:val="2160"/>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6E4842F0"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Actividad 1.3</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653CE879" w14:textId="7EEC03C5" w:rsidR="005F12D9" w:rsidRPr="005F12D9" w:rsidRDefault="00A431A4" w:rsidP="005F12D9">
            <w:pPr>
              <w:widowControl/>
              <w:autoSpaceDE/>
              <w:autoSpaceDN/>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005F12D9" w:rsidRPr="005F12D9">
              <w:rPr>
                <w:rFonts w:ascii="Arial" w:eastAsia="Times New Roman" w:hAnsi="Arial" w:cs="Arial"/>
                <w:color w:val="000000"/>
                <w:sz w:val="18"/>
                <w:szCs w:val="18"/>
                <w:lang w:val="es-MX" w:eastAsia="es-MX"/>
              </w:rPr>
              <w:t>-06</w:t>
            </w:r>
          </w:p>
        </w:tc>
        <w:tc>
          <w:tcPr>
            <w:tcW w:w="1573" w:type="dxa"/>
            <w:tcBorders>
              <w:top w:val="nil"/>
              <w:left w:val="nil"/>
              <w:bottom w:val="single" w:sz="4" w:space="0" w:color="auto"/>
              <w:right w:val="single" w:sz="4" w:space="0" w:color="auto"/>
            </w:tcBorders>
            <w:shd w:val="clear" w:color="auto" w:fill="auto"/>
            <w:vAlign w:val="center"/>
            <w:hideMark/>
          </w:tcPr>
          <w:p w14:paraId="6CAF4A63"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Cobertura del servicio de hospitalización</w:t>
            </w:r>
          </w:p>
        </w:tc>
        <w:tc>
          <w:tcPr>
            <w:tcW w:w="1555" w:type="dxa"/>
            <w:tcBorders>
              <w:top w:val="nil"/>
              <w:left w:val="nil"/>
              <w:bottom w:val="single" w:sz="4" w:space="0" w:color="auto"/>
              <w:right w:val="single" w:sz="4" w:space="0" w:color="auto"/>
            </w:tcBorders>
            <w:shd w:val="clear" w:color="auto" w:fill="auto"/>
            <w:vAlign w:val="center"/>
            <w:hideMark/>
          </w:tcPr>
          <w:p w14:paraId="1BC5AF67"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Mide el porcentaje de servicios de hospitalización que se debieron otorgar de acuerdo a la estimación</w:t>
            </w:r>
          </w:p>
        </w:tc>
        <w:tc>
          <w:tcPr>
            <w:tcW w:w="1995" w:type="dxa"/>
            <w:tcBorders>
              <w:top w:val="nil"/>
              <w:left w:val="nil"/>
              <w:bottom w:val="single" w:sz="4" w:space="0" w:color="auto"/>
              <w:right w:val="single" w:sz="4" w:space="0" w:color="auto"/>
            </w:tcBorders>
            <w:shd w:val="clear" w:color="auto" w:fill="auto"/>
            <w:vAlign w:val="center"/>
            <w:hideMark/>
          </w:tcPr>
          <w:p w14:paraId="09E6CA94" w14:textId="0AAADE7E"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(servicios de hospitalización otorgados / servicios de hospitalización </w:t>
            </w:r>
            <w:r w:rsidR="00AE0BDF" w:rsidRPr="005F12D9">
              <w:rPr>
                <w:rFonts w:ascii="Arial" w:eastAsia="Times New Roman" w:hAnsi="Arial" w:cs="Arial"/>
                <w:color w:val="000000"/>
                <w:sz w:val="18"/>
                <w:szCs w:val="18"/>
                <w:lang w:val="es-MX" w:eastAsia="es-MX"/>
              </w:rPr>
              <w:t>que estimó</w:t>
            </w:r>
            <w:r w:rsidRPr="005F12D9">
              <w:rPr>
                <w:rFonts w:ascii="Arial" w:eastAsia="Times New Roman" w:hAnsi="Arial" w:cs="Arial"/>
                <w:color w:val="000000"/>
                <w:sz w:val="18"/>
                <w:szCs w:val="18"/>
                <w:lang w:val="es-MX" w:eastAsia="es-MX"/>
              </w:rPr>
              <w:t xml:space="preserve"> otorgar) *100</w:t>
            </w:r>
          </w:p>
        </w:tc>
        <w:tc>
          <w:tcPr>
            <w:tcW w:w="1390" w:type="dxa"/>
            <w:tcBorders>
              <w:top w:val="nil"/>
              <w:left w:val="nil"/>
              <w:bottom w:val="single" w:sz="4" w:space="0" w:color="auto"/>
              <w:right w:val="single" w:sz="4" w:space="0" w:color="auto"/>
            </w:tcBorders>
            <w:shd w:val="clear" w:color="auto" w:fill="auto"/>
            <w:noWrap/>
            <w:vAlign w:val="center"/>
            <w:hideMark/>
          </w:tcPr>
          <w:p w14:paraId="75F6402B"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Ascendente</w:t>
            </w:r>
          </w:p>
        </w:tc>
        <w:tc>
          <w:tcPr>
            <w:tcW w:w="1646" w:type="dxa"/>
            <w:tcBorders>
              <w:top w:val="nil"/>
              <w:left w:val="nil"/>
              <w:bottom w:val="single" w:sz="4" w:space="0" w:color="auto"/>
              <w:right w:val="single" w:sz="4" w:space="0" w:color="auto"/>
            </w:tcBorders>
            <w:shd w:val="clear" w:color="auto" w:fill="auto"/>
            <w:vAlign w:val="center"/>
            <w:hideMark/>
          </w:tcPr>
          <w:p w14:paraId="03089880" w14:textId="38C1B15D"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90% al 100</w:t>
            </w:r>
            <w:r w:rsidR="00AE0BDF"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del 70% </w:t>
            </w:r>
            <w:r w:rsidR="00AE0BDF" w:rsidRPr="005F12D9">
              <w:rPr>
                <w:rFonts w:ascii="Arial" w:eastAsia="Times New Roman" w:hAnsi="Arial" w:cs="Arial"/>
                <w:color w:val="000000"/>
                <w:sz w:val="18"/>
                <w:szCs w:val="18"/>
                <w:lang w:val="es-MX" w:eastAsia="es-MX"/>
              </w:rPr>
              <w:t>y 89% Resultado</w:t>
            </w:r>
            <w:r w:rsidRPr="005F12D9">
              <w:rPr>
                <w:rFonts w:ascii="Arial" w:eastAsia="Times New Roman" w:hAnsi="Arial" w:cs="Arial"/>
                <w:color w:val="000000"/>
                <w:sz w:val="18"/>
                <w:szCs w:val="18"/>
                <w:lang w:val="es-MX" w:eastAsia="es-MX"/>
              </w:rPr>
              <w:t xml:space="preserve"> inaceptable: que se cumpla parcialmente la meta en un rango del 0% al 79%</w:t>
            </w:r>
          </w:p>
        </w:tc>
        <w:tc>
          <w:tcPr>
            <w:tcW w:w="1121" w:type="dxa"/>
            <w:tcBorders>
              <w:top w:val="nil"/>
              <w:left w:val="nil"/>
              <w:bottom w:val="single" w:sz="4" w:space="0" w:color="auto"/>
              <w:right w:val="single" w:sz="4" w:space="0" w:color="auto"/>
            </w:tcBorders>
            <w:shd w:val="clear" w:color="auto" w:fill="auto"/>
            <w:noWrap/>
            <w:vAlign w:val="center"/>
            <w:hideMark/>
          </w:tcPr>
          <w:p w14:paraId="7BCF291C"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5569035F"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38B32928" w14:textId="4D68D586" w:rsidR="005F12D9" w:rsidRPr="005F12D9" w:rsidRDefault="005F12D9" w:rsidP="00A431A4">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Resultados del cierre del Ejercicio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4C3EAE9C"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r w:rsidR="003E5E98" w:rsidRPr="005F12D9" w14:paraId="70C8795B" w14:textId="77777777" w:rsidTr="00FD375B">
        <w:trPr>
          <w:trHeight w:val="2160"/>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4D97E301"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lastRenderedPageBreak/>
              <w:t>Actividad 1.4</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56EC6E82" w14:textId="6DA90ED3" w:rsidR="005F12D9" w:rsidRPr="005F12D9" w:rsidRDefault="005F12D9" w:rsidP="00A431A4">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Pr="005F12D9">
              <w:rPr>
                <w:rFonts w:ascii="Arial" w:eastAsia="Times New Roman" w:hAnsi="Arial" w:cs="Arial"/>
                <w:color w:val="000000"/>
                <w:sz w:val="18"/>
                <w:szCs w:val="18"/>
                <w:lang w:val="es-MX" w:eastAsia="es-MX"/>
              </w:rPr>
              <w:t>-07</w:t>
            </w:r>
          </w:p>
        </w:tc>
        <w:tc>
          <w:tcPr>
            <w:tcW w:w="1573" w:type="dxa"/>
            <w:tcBorders>
              <w:top w:val="nil"/>
              <w:left w:val="nil"/>
              <w:bottom w:val="single" w:sz="4" w:space="0" w:color="auto"/>
              <w:right w:val="single" w:sz="4" w:space="0" w:color="auto"/>
            </w:tcBorders>
            <w:shd w:val="clear" w:color="auto" w:fill="auto"/>
            <w:vAlign w:val="center"/>
            <w:hideMark/>
          </w:tcPr>
          <w:p w14:paraId="47586690"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Cobertura del servicio de cirugía</w:t>
            </w:r>
          </w:p>
        </w:tc>
        <w:tc>
          <w:tcPr>
            <w:tcW w:w="1555" w:type="dxa"/>
            <w:tcBorders>
              <w:top w:val="nil"/>
              <w:left w:val="nil"/>
              <w:bottom w:val="single" w:sz="4" w:space="0" w:color="auto"/>
              <w:right w:val="single" w:sz="4" w:space="0" w:color="auto"/>
            </w:tcBorders>
            <w:shd w:val="clear" w:color="auto" w:fill="auto"/>
            <w:vAlign w:val="center"/>
            <w:hideMark/>
          </w:tcPr>
          <w:p w14:paraId="25638D63"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Mide el porcentaje de servicios de cirugía que se debieron otorgar de acuerdo a la estimación</w:t>
            </w:r>
          </w:p>
        </w:tc>
        <w:tc>
          <w:tcPr>
            <w:tcW w:w="1995" w:type="dxa"/>
            <w:tcBorders>
              <w:top w:val="nil"/>
              <w:left w:val="nil"/>
              <w:bottom w:val="single" w:sz="4" w:space="0" w:color="auto"/>
              <w:right w:val="single" w:sz="4" w:space="0" w:color="auto"/>
            </w:tcBorders>
            <w:shd w:val="clear" w:color="auto" w:fill="auto"/>
            <w:vAlign w:val="center"/>
            <w:hideMark/>
          </w:tcPr>
          <w:p w14:paraId="7733D818" w14:textId="72633680"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(servicios de cirugía otorgados / servicios de hospitalización </w:t>
            </w:r>
            <w:r w:rsidR="00AE0BDF" w:rsidRPr="005F12D9">
              <w:rPr>
                <w:rFonts w:ascii="Arial" w:eastAsia="Times New Roman" w:hAnsi="Arial" w:cs="Arial"/>
                <w:color w:val="000000"/>
                <w:sz w:val="18"/>
                <w:szCs w:val="18"/>
                <w:lang w:val="es-MX" w:eastAsia="es-MX"/>
              </w:rPr>
              <w:t>que estimó</w:t>
            </w:r>
            <w:r w:rsidRPr="005F12D9">
              <w:rPr>
                <w:rFonts w:ascii="Arial" w:eastAsia="Times New Roman" w:hAnsi="Arial" w:cs="Arial"/>
                <w:color w:val="000000"/>
                <w:sz w:val="18"/>
                <w:szCs w:val="18"/>
                <w:lang w:val="es-MX" w:eastAsia="es-MX"/>
              </w:rPr>
              <w:t xml:space="preserve"> otorgar) *100</w:t>
            </w:r>
          </w:p>
        </w:tc>
        <w:tc>
          <w:tcPr>
            <w:tcW w:w="1390" w:type="dxa"/>
            <w:tcBorders>
              <w:top w:val="nil"/>
              <w:left w:val="nil"/>
              <w:bottom w:val="single" w:sz="4" w:space="0" w:color="auto"/>
              <w:right w:val="single" w:sz="4" w:space="0" w:color="auto"/>
            </w:tcBorders>
            <w:shd w:val="clear" w:color="auto" w:fill="auto"/>
            <w:noWrap/>
            <w:vAlign w:val="center"/>
            <w:hideMark/>
          </w:tcPr>
          <w:p w14:paraId="1AF5F55A"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Ascendente</w:t>
            </w:r>
          </w:p>
        </w:tc>
        <w:tc>
          <w:tcPr>
            <w:tcW w:w="1646" w:type="dxa"/>
            <w:tcBorders>
              <w:top w:val="nil"/>
              <w:left w:val="nil"/>
              <w:bottom w:val="single" w:sz="4" w:space="0" w:color="auto"/>
              <w:right w:val="single" w:sz="4" w:space="0" w:color="auto"/>
            </w:tcBorders>
            <w:shd w:val="clear" w:color="auto" w:fill="auto"/>
            <w:vAlign w:val="center"/>
            <w:hideMark/>
          </w:tcPr>
          <w:p w14:paraId="68D22F12" w14:textId="29445879"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90% al 100</w:t>
            </w:r>
            <w:r w:rsidR="00AE0BDF"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del 70% </w:t>
            </w:r>
            <w:r w:rsidR="00AE0BDF" w:rsidRPr="005F12D9">
              <w:rPr>
                <w:rFonts w:ascii="Arial" w:eastAsia="Times New Roman" w:hAnsi="Arial" w:cs="Arial"/>
                <w:color w:val="000000"/>
                <w:sz w:val="18"/>
                <w:szCs w:val="18"/>
                <w:lang w:val="es-MX" w:eastAsia="es-MX"/>
              </w:rPr>
              <w:t>y 89% Resultado</w:t>
            </w:r>
            <w:r w:rsidRPr="005F12D9">
              <w:rPr>
                <w:rFonts w:ascii="Arial" w:eastAsia="Times New Roman" w:hAnsi="Arial" w:cs="Arial"/>
                <w:color w:val="000000"/>
                <w:sz w:val="18"/>
                <w:szCs w:val="18"/>
                <w:lang w:val="es-MX" w:eastAsia="es-MX"/>
              </w:rPr>
              <w:t xml:space="preserve"> inaceptable: que se cumpla parcialmente la meta en un rango del 0% al 79%</w:t>
            </w:r>
          </w:p>
        </w:tc>
        <w:tc>
          <w:tcPr>
            <w:tcW w:w="1121" w:type="dxa"/>
            <w:tcBorders>
              <w:top w:val="nil"/>
              <w:left w:val="nil"/>
              <w:bottom w:val="single" w:sz="4" w:space="0" w:color="auto"/>
              <w:right w:val="single" w:sz="4" w:space="0" w:color="auto"/>
            </w:tcBorders>
            <w:shd w:val="clear" w:color="auto" w:fill="auto"/>
            <w:noWrap/>
            <w:vAlign w:val="center"/>
            <w:hideMark/>
          </w:tcPr>
          <w:p w14:paraId="6264BA47"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4D4B0F7B"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539DCBC8" w14:textId="70C7B550" w:rsidR="005F12D9" w:rsidRPr="005F12D9" w:rsidRDefault="005F12D9" w:rsidP="00A431A4">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Resultados del cierre del Ejercicio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679F9949"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r w:rsidR="003E5E98" w:rsidRPr="005F12D9" w14:paraId="7BE0084B" w14:textId="77777777" w:rsidTr="00FD375B">
        <w:trPr>
          <w:trHeight w:val="2160"/>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55E49137"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Actividad 1.5</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3CA3E03E" w14:textId="70B8D79E" w:rsidR="005F12D9" w:rsidRPr="005F12D9" w:rsidRDefault="00A431A4" w:rsidP="005F12D9">
            <w:pPr>
              <w:widowControl/>
              <w:autoSpaceDE/>
              <w:autoSpaceDN/>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005F12D9" w:rsidRPr="005F12D9">
              <w:rPr>
                <w:rFonts w:ascii="Arial" w:eastAsia="Times New Roman" w:hAnsi="Arial" w:cs="Arial"/>
                <w:color w:val="000000"/>
                <w:sz w:val="18"/>
                <w:szCs w:val="18"/>
                <w:lang w:val="es-MX" w:eastAsia="es-MX"/>
              </w:rPr>
              <w:t>-08</w:t>
            </w:r>
          </w:p>
        </w:tc>
        <w:tc>
          <w:tcPr>
            <w:tcW w:w="1573" w:type="dxa"/>
            <w:tcBorders>
              <w:top w:val="nil"/>
              <w:left w:val="nil"/>
              <w:bottom w:val="single" w:sz="4" w:space="0" w:color="auto"/>
              <w:right w:val="single" w:sz="4" w:space="0" w:color="auto"/>
            </w:tcBorders>
            <w:shd w:val="clear" w:color="auto" w:fill="auto"/>
            <w:vAlign w:val="center"/>
            <w:hideMark/>
          </w:tcPr>
          <w:p w14:paraId="75DE8EA0"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Cobertura de los servicios de estudios de laboratorio</w:t>
            </w:r>
          </w:p>
        </w:tc>
        <w:tc>
          <w:tcPr>
            <w:tcW w:w="1555" w:type="dxa"/>
            <w:tcBorders>
              <w:top w:val="nil"/>
              <w:left w:val="nil"/>
              <w:bottom w:val="single" w:sz="4" w:space="0" w:color="auto"/>
              <w:right w:val="single" w:sz="4" w:space="0" w:color="auto"/>
            </w:tcBorders>
            <w:shd w:val="clear" w:color="auto" w:fill="auto"/>
            <w:vAlign w:val="center"/>
            <w:hideMark/>
          </w:tcPr>
          <w:p w14:paraId="761283BD"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Mide el porcentaje de los servicios de estudios de laboratorio que se debieron otorgar de acuerdo a la estimación </w:t>
            </w:r>
          </w:p>
        </w:tc>
        <w:tc>
          <w:tcPr>
            <w:tcW w:w="1995" w:type="dxa"/>
            <w:tcBorders>
              <w:top w:val="nil"/>
              <w:left w:val="nil"/>
              <w:bottom w:val="single" w:sz="4" w:space="0" w:color="auto"/>
              <w:right w:val="single" w:sz="4" w:space="0" w:color="auto"/>
            </w:tcBorders>
            <w:shd w:val="clear" w:color="auto" w:fill="auto"/>
            <w:vAlign w:val="center"/>
            <w:hideMark/>
          </w:tcPr>
          <w:p w14:paraId="3F54CDFD" w14:textId="376D5716"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(servicios de estudios de laboratorio otorgados / servicios de estudios de laboratorio que </w:t>
            </w:r>
            <w:r w:rsidR="004A41BE" w:rsidRPr="005F12D9">
              <w:rPr>
                <w:rFonts w:ascii="Arial" w:eastAsia="Times New Roman" w:hAnsi="Arial" w:cs="Arial"/>
                <w:color w:val="000000"/>
                <w:sz w:val="18"/>
                <w:szCs w:val="18"/>
                <w:lang w:val="es-MX" w:eastAsia="es-MX"/>
              </w:rPr>
              <w:t>se estimó</w:t>
            </w:r>
            <w:r w:rsidRPr="005F12D9">
              <w:rPr>
                <w:rFonts w:ascii="Arial" w:eastAsia="Times New Roman" w:hAnsi="Arial" w:cs="Arial"/>
                <w:color w:val="000000"/>
                <w:sz w:val="18"/>
                <w:szCs w:val="18"/>
                <w:lang w:val="es-MX" w:eastAsia="es-MX"/>
              </w:rPr>
              <w:t xml:space="preserve"> otorgar) *100</w:t>
            </w:r>
          </w:p>
        </w:tc>
        <w:tc>
          <w:tcPr>
            <w:tcW w:w="1390" w:type="dxa"/>
            <w:tcBorders>
              <w:top w:val="nil"/>
              <w:left w:val="nil"/>
              <w:bottom w:val="single" w:sz="4" w:space="0" w:color="auto"/>
              <w:right w:val="single" w:sz="4" w:space="0" w:color="auto"/>
            </w:tcBorders>
            <w:shd w:val="clear" w:color="auto" w:fill="auto"/>
            <w:noWrap/>
            <w:vAlign w:val="center"/>
            <w:hideMark/>
          </w:tcPr>
          <w:p w14:paraId="336F4524"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Ascendente</w:t>
            </w:r>
          </w:p>
        </w:tc>
        <w:tc>
          <w:tcPr>
            <w:tcW w:w="1646" w:type="dxa"/>
            <w:tcBorders>
              <w:top w:val="nil"/>
              <w:left w:val="nil"/>
              <w:bottom w:val="single" w:sz="4" w:space="0" w:color="auto"/>
              <w:right w:val="single" w:sz="4" w:space="0" w:color="auto"/>
            </w:tcBorders>
            <w:shd w:val="clear" w:color="auto" w:fill="auto"/>
            <w:vAlign w:val="center"/>
            <w:hideMark/>
          </w:tcPr>
          <w:p w14:paraId="4EBC54F0" w14:textId="4A06E8DE"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90% al 100</w:t>
            </w:r>
            <w:r w:rsidR="004A41BE"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del 70% </w:t>
            </w:r>
            <w:r w:rsidR="004A41BE" w:rsidRPr="005F12D9">
              <w:rPr>
                <w:rFonts w:ascii="Arial" w:eastAsia="Times New Roman" w:hAnsi="Arial" w:cs="Arial"/>
                <w:color w:val="000000"/>
                <w:sz w:val="18"/>
                <w:szCs w:val="18"/>
                <w:lang w:val="es-MX" w:eastAsia="es-MX"/>
              </w:rPr>
              <w:t>y 89% Resultado</w:t>
            </w:r>
            <w:r w:rsidRPr="005F12D9">
              <w:rPr>
                <w:rFonts w:ascii="Arial" w:eastAsia="Times New Roman" w:hAnsi="Arial" w:cs="Arial"/>
                <w:color w:val="000000"/>
                <w:sz w:val="18"/>
                <w:szCs w:val="18"/>
                <w:lang w:val="es-MX" w:eastAsia="es-MX"/>
              </w:rPr>
              <w:t xml:space="preserve"> inaceptable: que se cumpla parcialmente la meta en un rango del 0% al 79%</w:t>
            </w:r>
          </w:p>
        </w:tc>
        <w:tc>
          <w:tcPr>
            <w:tcW w:w="1121" w:type="dxa"/>
            <w:tcBorders>
              <w:top w:val="nil"/>
              <w:left w:val="nil"/>
              <w:bottom w:val="single" w:sz="4" w:space="0" w:color="auto"/>
              <w:right w:val="single" w:sz="4" w:space="0" w:color="auto"/>
            </w:tcBorders>
            <w:shd w:val="clear" w:color="auto" w:fill="auto"/>
            <w:noWrap/>
            <w:vAlign w:val="center"/>
            <w:hideMark/>
          </w:tcPr>
          <w:p w14:paraId="2A135361"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4272820F"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3DF460C7" w14:textId="30B40DA0" w:rsidR="005F12D9" w:rsidRPr="005F12D9" w:rsidRDefault="005F12D9" w:rsidP="00A431A4">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Resultados del cierre del Ejercicio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63317846"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r w:rsidR="003E5E98" w:rsidRPr="005F12D9" w14:paraId="5733E360" w14:textId="77777777" w:rsidTr="00FD375B">
        <w:trPr>
          <w:trHeight w:val="1547"/>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5CAB108B"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Actividad 1.6</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29A68288" w14:textId="46AAD42D"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Pr="005F12D9">
              <w:rPr>
                <w:rFonts w:ascii="Arial" w:eastAsia="Times New Roman" w:hAnsi="Arial" w:cs="Arial"/>
                <w:color w:val="000000"/>
                <w:sz w:val="18"/>
                <w:szCs w:val="18"/>
                <w:lang w:val="es-MX" w:eastAsia="es-MX"/>
              </w:rPr>
              <w:t>-09</w:t>
            </w:r>
          </w:p>
        </w:tc>
        <w:tc>
          <w:tcPr>
            <w:tcW w:w="1573" w:type="dxa"/>
            <w:tcBorders>
              <w:top w:val="nil"/>
              <w:left w:val="nil"/>
              <w:bottom w:val="single" w:sz="4" w:space="0" w:color="auto"/>
              <w:right w:val="single" w:sz="4" w:space="0" w:color="auto"/>
            </w:tcBorders>
            <w:shd w:val="clear" w:color="auto" w:fill="auto"/>
            <w:vAlign w:val="center"/>
            <w:hideMark/>
          </w:tcPr>
          <w:p w14:paraId="73EA73AB"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Cobertura de atención en Consulta de Dental</w:t>
            </w:r>
          </w:p>
        </w:tc>
        <w:tc>
          <w:tcPr>
            <w:tcW w:w="1555" w:type="dxa"/>
            <w:tcBorders>
              <w:top w:val="nil"/>
              <w:left w:val="nil"/>
              <w:bottom w:val="single" w:sz="4" w:space="0" w:color="auto"/>
              <w:right w:val="single" w:sz="4" w:space="0" w:color="auto"/>
            </w:tcBorders>
            <w:shd w:val="clear" w:color="auto" w:fill="auto"/>
            <w:vAlign w:val="center"/>
            <w:hideMark/>
          </w:tcPr>
          <w:p w14:paraId="04646647"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Mide el porcentaje de los servicios de Consulta Dental que se debieron otorgar de acuerdo a la estimación</w:t>
            </w:r>
          </w:p>
        </w:tc>
        <w:tc>
          <w:tcPr>
            <w:tcW w:w="1995" w:type="dxa"/>
            <w:tcBorders>
              <w:top w:val="nil"/>
              <w:left w:val="nil"/>
              <w:bottom w:val="single" w:sz="4" w:space="0" w:color="auto"/>
              <w:right w:val="single" w:sz="4" w:space="0" w:color="auto"/>
            </w:tcBorders>
            <w:shd w:val="clear" w:color="auto" w:fill="auto"/>
            <w:vAlign w:val="center"/>
            <w:hideMark/>
          </w:tcPr>
          <w:p w14:paraId="1AB46EB6" w14:textId="057DCAEC"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(servicios de consulta Dental otorgados / servicios de consulta Dental que </w:t>
            </w:r>
            <w:r w:rsidR="004A41BE" w:rsidRPr="005F12D9">
              <w:rPr>
                <w:rFonts w:ascii="Arial" w:eastAsia="Times New Roman" w:hAnsi="Arial" w:cs="Arial"/>
                <w:color w:val="000000"/>
                <w:sz w:val="18"/>
                <w:szCs w:val="18"/>
                <w:lang w:val="es-MX" w:eastAsia="es-MX"/>
              </w:rPr>
              <w:t>se estimó</w:t>
            </w:r>
            <w:r w:rsidRPr="005F12D9">
              <w:rPr>
                <w:rFonts w:ascii="Arial" w:eastAsia="Times New Roman" w:hAnsi="Arial" w:cs="Arial"/>
                <w:color w:val="000000"/>
                <w:sz w:val="18"/>
                <w:szCs w:val="18"/>
                <w:lang w:val="es-MX" w:eastAsia="es-MX"/>
              </w:rPr>
              <w:t xml:space="preserve"> otorgar) *100</w:t>
            </w:r>
          </w:p>
        </w:tc>
        <w:tc>
          <w:tcPr>
            <w:tcW w:w="1390" w:type="dxa"/>
            <w:tcBorders>
              <w:top w:val="nil"/>
              <w:left w:val="nil"/>
              <w:bottom w:val="single" w:sz="4" w:space="0" w:color="auto"/>
              <w:right w:val="single" w:sz="4" w:space="0" w:color="auto"/>
            </w:tcBorders>
            <w:shd w:val="clear" w:color="auto" w:fill="auto"/>
            <w:noWrap/>
            <w:vAlign w:val="center"/>
            <w:hideMark/>
          </w:tcPr>
          <w:p w14:paraId="17080972"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Ascendente</w:t>
            </w:r>
          </w:p>
        </w:tc>
        <w:tc>
          <w:tcPr>
            <w:tcW w:w="1646" w:type="dxa"/>
            <w:tcBorders>
              <w:top w:val="nil"/>
              <w:left w:val="nil"/>
              <w:bottom w:val="single" w:sz="4" w:space="0" w:color="auto"/>
              <w:right w:val="single" w:sz="4" w:space="0" w:color="auto"/>
            </w:tcBorders>
            <w:shd w:val="clear" w:color="auto" w:fill="auto"/>
            <w:vAlign w:val="center"/>
            <w:hideMark/>
          </w:tcPr>
          <w:p w14:paraId="2A5F1F46" w14:textId="009ADFF1"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90% al 100</w:t>
            </w:r>
            <w:r w:rsidR="004A41BE"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w:t>
            </w:r>
            <w:r w:rsidRPr="005F12D9">
              <w:rPr>
                <w:rFonts w:ascii="Arial" w:eastAsia="Times New Roman" w:hAnsi="Arial" w:cs="Arial"/>
                <w:color w:val="000000"/>
                <w:sz w:val="18"/>
                <w:szCs w:val="18"/>
                <w:lang w:val="es-MX" w:eastAsia="es-MX"/>
              </w:rPr>
              <w:lastRenderedPageBreak/>
              <w:t xml:space="preserve">del 70% </w:t>
            </w:r>
            <w:r w:rsidR="004A41BE" w:rsidRPr="005F12D9">
              <w:rPr>
                <w:rFonts w:ascii="Arial" w:eastAsia="Times New Roman" w:hAnsi="Arial" w:cs="Arial"/>
                <w:color w:val="000000"/>
                <w:sz w:val="18"/>
                <w:szCs w:val="18"/>
                <w:lang w:val="es-MX" w:eastAsia="es-MX"/>
              </w:rPr>
              <w:t>y 89</w:t>
            </w:r>
            <w:r w:rsidRPr="005F12D9">
              <w:rPr>
                <w:rFonts w:ascii="Arial" w:eastAsia="Times New Roman" w:hAnsi="Arial" w:cs="Arial"/>
                <w:color w:val="000000"/>
                <w:sz w:val="18"/>
                <w:szCs w:val="18"/>
                <w:lang w:val="es-MX" w:eastAsia="es-MX"/>
              </w:rPr>
              <w:t>%  Resultado inaceptable: que se cumpla parcialmente la meta en un rango del 0% al 79%</w:t>
            </w:r>
          </w:p>
        </w:tc>
        <w:tc>
          <w:tcPr>
            <w:tcW w:w="1121" w:type="dxa"/>
            <w:tcBorders>
              <w:top w:val="nil"/>
              <w:left w:val="nil"/>
              <w:bottom w:val="single" w:sz="4" w:space="0" w:color="auto"/>
              <w:right w:val="single" w:sz="4" w:space="0" w:color="auto"/>
            </w:tcBorders>
            <w:shd w:val="clear" w:color="auto" w:fill="auto"/>
            <w:noWrap/>
            <w:vAlign w:val="center"/>
            <w:hideMark/>
          </w:tcPr>
          <w:p w14:paraId="1E3F9780"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lastRenderedPageBreak/>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08A3BF87"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0CF75019" w14:textId="49CAF4B5"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Resultados del cierre del Ejercicio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06C88F73"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r w:rsidR="003E5E98" w:rsidRPr="005F12D9" w14:paraId="6A008797" w14:textId="77777777" w:rsidTr="00FD375B">
        <w:trPr>
          <w:trHeight w:val="2160"/>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7CA6C758"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Actividad 1.7</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253A6345" w14:textId="21E21E0A" w:rsidR="005F12D9" w:rsidRPr="005F12D9" w:rsidRDefault="003E5E98" w:rsidP="005F12D9">
            <w:pPr>
              <w:widowControl/>
              <w:autoSpaceDE/>
              <w:autoSpaceDN/>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005F12D9" w:rsidRPr="005F12D9">
              <w:rPr>
                <w:rFonts w:ascii="Arial" w:eastAsia="Times New Roman" w:hAnsi="Arial" w:cs="Arial"/>
                <w:color w:val="000000"/>
                <w:sz w:val="18"/>
                <w:szCs w:val="18"/>
                <w:lang w:val="es-MX" w:eastAsia="es-MX"/>
              </w:rPr>
              <w:t>-10</w:t>
            </w:r>
          </w:p>
        </w:tc>
        <w:tc>
          <w:tcPr>
            <w:tcW w:w="1573" w:type="dxa"/>
            <w:tcBorders>
              <w:top w:val="nil"/>
              <w:left w:val="nil"/>
              <w:bottom w:val="single" w:sz="4" w:space="0" w:color="auto"/>
              <w:right w:val="single" w:sz="4" w:space="0" w:color="auto"/>
            </w:tcBorders>
            <w:shd w:val="clear" w:color="auto" w:fill="auto"/>
            <w:vAlign w:val="center"/>
            <w:hideMark/>
          </w:tcPr>
          <w:p w14:paraId="4BFF21E9"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Cobertura de atención en los servicios de Rayos X e Imagenología</w:t>
            </w:r>
          </w:p>
        </w:tc>
        <w:tc>
          <w:tcPr>
            <w:tcW w:w="1555" w:type="dxa"/>
            <w:tcBorders>
              <w:top w:val="nil"/>
              <w:left w:val="nil"/>
              <w:bottom w:val="single" w:sz="4" w:space="0" w:color="auto"/>
              <w:right w:val="single" w:sz="4" w:space="0" w:color="auto"/>
            </w:tcBorders>
            <w:shd w:val="clear" w:color="auto" w:fill="auto"/>
            <w:vAlign w:val="center"/>
            <w:hideMark/>
          </w:tcPr>
          <w:p w14:paraId="15C4CB4D"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Mide el porcentaje de los servicios de Rayos X e Imagenología que se debieron de otorgar de acuerdo a la estimación</w:t>
            </w:r>
          </w:p>
        </w:tc>
        <w:tc>
          <w:tcPr>
            <w:tcW w:w="1995" w:type="dxa"/>
            <w:tcBorders>
              <w:top w:val="nil"/>
              <w:left w:val="nil"/>
              <w:bottom w:val="single" w:sz="4" w:space="0" w:color="auto"/>
              <w:right w:val="single" w:sz="4" w:space="0" w:color="auto"/>
            </w:tcBorders>
            <w:shd w:val="clear" w:color="auto" w:fill="auto"/>
            <w:vAlign w:val="center"/>
            <w:hideMark/>
          </w:tcPr>
          <w:p w14:paraId="39B812C7" w14:textId="6836E80D"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(servicios de Rayos X e Imagenología Otorgados / servicios de Rayos X e Imagenología que </w:t>
            </w:r>
            <w:r w:rsidR="004A41BE" w:rsidRPr="005F12D9">
              <w:rPr>
                <w:rFonts w:ascii="Arial" w:eastAsia="Times New Roman" w:hAnsi="Arial" w:cs="Arial"/>
                <w:color w:val="000000"/>
                <w:sz w:val="18"/>
                <w:szCs w:val="18"/>
                <w:lang w:val="es-MX" w:eastAsia="es-MX"/>
              </w:rPr>
              <w:t>se estimó</w:t>
            </w:r>
            <w:r w:rsidRPr="005F12D9">
              <w:rPr>
                <w:rFonts w:ascii="Arial" w:eastAsia="Times New Roman" w:hAnsi="Arial" w:cs="Arial"/>
                <w:color w:val="000000"/>
                <w:sz w:val="18"/>
                <w:szCs w:val="18"/>
                <w:lang w:val="es-MX" w:eastAsia="es-MX"/>
              </w:rPr>
              <w:t xml:space="preserve"> otorgar) *100</w:t>
            </w:r>
          </w:p>
        </w:tc>
        <w:tc>
          <w:tcPr>
            <w:tcW w:w="1390" w:type="dxa"/>
            <w:tcBorders>
              <w:top w:val="nil"/>
              <w:left w:val="nil"/>
              <w:bottom w:val="single" w:sz="4" w:space="0" w:color="auto"/>
              <w:right w:val="single" w:sz="4" w:space="0" w:color="auto"/>
            </w:tcBorders>
            <w:shd w:val="clear" w:color="auto" w:fill="auto"/>
            <w:noWrap/>
            <w:vAlign w:val="center"/>
            <w:hideMark/>
          </w:tcPr>
          <w:p w14:paraId="65B532E8"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Ascendente</w:t>
            </w:r>
          </w:p>
        </w:tc>
        <w:tc>
          <w:tcPr>
            <w:tcW w:w="1646" w:type="dxa"/>
            <w:tcBorders>
              <w:top w:val="nil"/>
              <w:left w:val="nil"/>
              <w:bottom w:val="single" w:sz="4" w:space="0" w:color="auto"/>
              <w:right w:val="single" w:sz="4" w:space="0" w:color="auto"/>
            </w:tcBorders>
            <w:shd w:val="clear" w:color="auto" w:fill="auto"/>
            <w:vAlign w:val="center"/>
            <w:hideMark/>
          </w:tcPr>
          <w:p w14:paraId="736EED95" w14:textId="1AD1D493"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90% al 100</w:t>
            </w:r>
            <w:r w:rsidR="004A41BE"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del 70% </w:t>
            </w:r>
            <w:r w:rsidR="004A41BE" w:rsidRPr="005F12D9">
              <w:rPr>
                <w:rFonts w:ascii="Arial" w:eastAsia="Times New Roman" w:hAnsi="Arial" w:cs="Arial"/>
                <w:color w:val="000000"/>
                <w:sz w:val="18"/>
                <w:szCs w:val="18"/>
                <w:lang w:val="es-MX" w:eastAsia="es-MX"/>
              </w:rPr>
              <w:t>y 89% Resultado</w:t>
            </w:r>
            <w:r w:rsidRPr="005F12D9">
              <w:rPr>
                <w:rFonts w:ascii="Arial" w:eastAsia="Times New Roman" w:hAnsi="Arial" w:cs="Arial"/>
                <w:color w:val="000000"/>
                <w:sz w:val="18"/>
                <w:szCs w:val="18"/>
                <w:lang w:val="es-MX" w:eastAsia="es-MX"/>
              </w:rPr>
              <w:t xml:space="preserve"> inaceptable: que se cumpla parcialmente la meta en un rango del 0% al 79%</w:t>
            </w:r>
          </w:p>
        </w:tc>
        <w:tc>
          <w:tcPr>
            <w:tcW w:w="1121" w:type="dxa"/>
            <w:tcBorders>
              <w:top w:val="nil"/>
              <w:left w:val="nil"/>
              <w:bottom w:val="single" w:sz="4" w:space="0" w:color="auto"/>
              <w:right w:val="single" w:sz="4" w:space="0" w:color="auto"/>
            </w:tcBorders>
            <w:shd w:val="clear" w:color="auto" w:fill="auto"/>
            <w:noWrap/>
            <w:vAlign w:val="center"/>
            <w:hideMark/>
          </w:tcPr>
          <w:p w14:paraId="019D5E46"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0D3661B3"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7A4EC154" w14:textId="3BEB6D12"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Resultados del cierre del Ejercicio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3A5BACCA"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r w:rsidR="00945F9E" w:rsidRPr="005F12D9" w14:paraId="3CC5CA9C" w14:textId="77777777" w:rsidTr="00FD375B">
        <w:trPr>
          <w:trHeight w:val="2160"/>
        </w:trPr>
        <w:tc>
          <w:tcPr>
            <w:tcW w:w="1289" w:type="dxa"/>
            <w:tcBorders>
              <w:top w:val="nil"/>
              <w:left w:val="single" w:sz="4" w:space="0" w:color="auto"/>
              <w:bottom w:val="single" w:sz="4" w:space="0" w:color="auto"/>
              <w:right w:val="single" w:sz="4" w:space="0" w:color="auto"/>
            </w:tcBorders>
            <w:shd w:val="clear" w:color="auto" w:fill="auto"/>
            <w:noWrap/>
            <w:vAlign w:val="center"/>
          </w:tcPr>
          <w:p w14:paraId="21B06712" w14:textId="3069EC2F" w:rsidR="00945F9E" w:rsidRPr="00A00991" w:rsidRDefault="00945F9E" w:rsidP="005F12D9">
            <w:pPr>
              <w:widowControl/>
              <w:autoSpaceDE/>
              <w:autoSpaceDN/>
              <w:jc w:val="center"/>
              <w:rPr>
                <w:rFonts w:ascii="Arial" w:eastAsia="Times New Roman" w:hAnsi="Arial" w:cs="Arial"/>
                <w:color w:val="000000"/>
                <w:sz w:val="20"/>
                <w:szCs w:val="20"/>
                <w:lang w:val="es-MX" w:eastAsia="es-MX"/>
              </w:rPr>
            </w:pPr>
            <w:r w:rsidRPr="00A00991">
              <w:rPr>
                <w:rFonts w:ascii="Arial" w:eastAsia="Times New Roman" w:hAnsi="Arial" w:cs="Arial"/>
                <w:color w:val="000000"/>
                <w:sz w:val="20"/>
                <w:szCs w:val="20"/>
                <w:lang w:val="es-MX" w:eastAsia="es-MX"/>
              </w:rPr>
              <w:t>Actividad 1.8</w:t>
            </w: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58EEDC32" w14:textId="395106A9" w:rsidR="00945F9E" w:rsidRPr="00A00991" w:rsidRDefault="00945F9E" w:rsidP="00945F9E">
            <w:pPr>
              <w:jc w:val="center"/>
              <w:rPr>
                <w:rFonts w:ascii="Arial" w:eastAsia="Times New Roman" w:hAnsi="Arial" w:cs="Arial"/>
                <w:sz w:val="20"/>
                <w:szCs w:val="20"/>
                <w:lang w:val="es-MX"/>
              </w:rPr>
            </w:pPr>
            <w:r w:rsidRPr="00A00991">
              <w:rPr>
                <w:rFonts w:ascii="Arial" w:hAnsi="Arial" w:cs="Arial"/>
                <w:sz w:val="20"/>
                <w:szCs w:val="20"/>
              </w:rPr>
              <w:t>T01-2025-1</w:t>
            </w:r>
            <w:r w:rsidR="00AE0BDF">
              <w:rPr>
                <w:rFonts w:ascii="Arial" w:hAnsi="Arial" w:cs="Arial"/>
                <w:sz w:val="20"/>
                <w:szCs w:val="20"/>
              </w:rPr>
              <w:t>1</w:t>
            </w:r>
          </w:p>
          <w:p w14:paraId="076EDECE" w14:textId="77777777" w:rsidR="00945F9E" w:rsidRPr="00A00991" w:rsidRDefault="00945F9E" w:rsidP="003E5E98">
            <w:pPr>
              <w:widowControl/>
              <w:autoSpaceDE/>
              <w:autoSpaceDN/>
              <w:jc w:val="center"/>
              <w:rPr>
                <w:rFonts w:ascii="Arial" w:eastAsia="Times New Roman" w:hAnsi="Arial" w:cs="Arial"/>
                <w:color w:val="000000"/>
                <w:sz w:val="20"/>
                <w:szCs w:val="20"/>
                <w:lang w:val="es-MX" w:eastAsia="es-MX"/>
              </w:rPr>
            </w:pPr>
          </w:p>
        </w:tc>
        <w:tc>
          <w:tcPr>
            <w:tcW w:w="1573" w:type="dxa"/>
            <w:tcBorders>
              <w:top w:val="nil"/>
              <w:left w:val="nil"/>
              <w:bottom w:val="single" w:sz="4" w:space="0" w:color="auto"/>
              <w:right w:val="single" w:sz="4" w:space="0" w:color="auto"/>
            </w:tcBorders>
            <w:shd w:val="clear" w:color="auto" w:fill="auto"/>
            <w:vAlign w:val="center"/>
          </w:tcPr>
          <w:p w14:paraId="5B6F45B4" w14:textId="77777777" w:rsidR="00945F9E" w:rsidRPr="00A00991" w:rsidRDefault="00945F9E" w:rsidP="00945F9E">
            <w:pPr>
              <w:jc w:val="center"/>
              <w:rPr>
                <w:rFonts w:ascii="Arial" w:eastAsia="Times New Roman" w:hAnsi="Arial" w:cs="Arial"/>
                <w:sz w:val="18"/>
                <w:szCs w:val="18"/>
                <w:lang w:val="es-MX"/>
              </w:rPr>
            </w:pPr>
            <w:r w:rsidRPr="00A00991">
              <w:rPr>
                <w:rFonts w:ascii="Arial" w:hAnsi="Arial" w:cs="Arial"/>
                <w:sz w:val="18"/>
                <w:szCs w:val="18"/>
              </w:rPr>
              <w:t>Cobertura de atención en los servicios de Urgencias</w:t>
            </w:r>
          </w:p>
          <w:p w14:paraId="43664054" w14:textId="77777777" w:rsidR="00945F9E" w:rsidRPr="00A00991" w:rsidRDefault="00945F9E" w:rsidP="005F12D9">
            <w:pPr>
              <w:widowControl/>
              <w:autoSpaceDE/>
              <w:autoSpaceDN/>
              <w:jc w:val="center"/>
              <w:rPr>
                <w:rFonts w:ascii="Arial" w:eastAsia="Times New Roman" w:hAnsi="Arial" w:cs="Arial"/>
                <w:color w:val="000000"/>
                <w:sz w:val="18"/>
                <w:szCs w:val="18"/>
                <w:lang w:val="es-MX" w:eastAsia="es-MX"/>
              </w:rPr>
            </w:pPr>
          </w:p>
        </w:tc>
        <w:tc>
          <w:tcPr>
            <w:tcW w:w="1555" w:type="dxa"/>
            <w:tcBorders>
              <w:top w:val="nil"/>
              <w:left w:val="nil"/>
              <w:bottom w:val="single" w:sz="4" w:space="0" w:color="auto"/>
              <w:right w:val="single" w:sz="4" w:space="0" w:color="auto"/>
            </w:tcBorders>
            <w:shd w:val="clear" w:color="auto" w:fill="auto"/>
            <w:vAlign w:val="center"/>
          </w:tcPr>
          <w:p w14:paraId="10613A6E" w14:textId="77777777" w:rsidR="00945F9E" w:rsidRPr="00A00991" w:rsidRDefault="00945F9E" w:rsidP="00945F9E">
            <w:pPr>
              <w:jc w:val="center"/>
              <w:rPr>
                <w:rFonts w:ascii="Arial" w:eastAsia="Times New Roman" w:hAnsi="Arial" w:cs="Arial"/>
                <w:sz w:val="18"/>
                <w:szCs w:val="18"/>
                <w:lang w:val="es-MX"/>
              </w:rPr>
            </w:pPr>
            <w:r w:rsidRPr="00A00991">
              <w:rPr>
                <w:rFonts w:ascii="Arial" w:hAnsi="Arial" w:cs="Arial"/>
                <w:sz w:val="18"/>
                <w:szCs w:val="18"/>
              </w:rPr>
              <w:t>Mide el porcentaje de los servicios de Urgencias que se debieron de otorgar de acuerdo a la estimación</w:t>
            </w:r>
          </w:p>
          <w:p w14:paraId="44BEB8E6" w14:textId="77777777" w:rsidR="00945F9E" w:rsidRPr="00A00991" w:rsidRDefault="00945F9E" w:rsidP="005F12D9">
            <w:pPr>
              <w:widowControl/>
              <w:autoSpaceDE/>
              <w:autoSpaceDN/>
              <w:jc w:val="center"/>
              <w:rPr>
                <w:rFonts w:ascii="Arial" w:eastAsia="Times New Roman" w:hAnsi="Arial" w:cs="Arial"/>
                <w:color w:val="000000"/>
                <w:sz w:val="18"/>
                <w:szCs w:val="18"/>
                <w:lang w:val="es-MX" w:eastAsia="es-MX"/>
              </w:rPr>
            </w:pPr>
          </w:p>
        </w:tc>
        <w:tc>
          <w:tcPr>
            <w:tcW w:w="1995" w:type="dxa"/>
            <w:tcBorders>
              <w:top w:val="nil"/>
              <w:left w:val="nil"/>
              <w:bottom w:val="single" w:sz="4" w:space="0" w:color="auto"/>
              <w:right w:val="single" w:sz="4" w:space="0" w:color="auto"/>
            </w:tcBorders>
            <w:shd w:val="clear" w:color="auto" w:fill="auto"/>
            <w:vAlign w:val="center"/>
          </w:tcPr>
          <w:p w14:paraId="5A660E64" w14:textId="01028E8D" w:rsidR="00945F9E" w:rsidRPr="00A00991" w:rsidRDefault="00945F9E" w:rsidP="00945F9E">
            <w:pPr>
              <w:jc w:val="center"/>
              <w:rPr>
                <w:rFonts w:ascii="Arial" w:eastAsia="Times New Roman" w:hAnsi="Arial" w:cs="Arial"/>
                <w:sz w:val="18"/>
                <w:szCs w:val="18"/>
                <w:lang w:val="es-MX"/>
              </w:rPr>
            </w:pPr>
            <w:r w:rsidRPr="00A00991">
              <w:rPr>
                <w:rFonts w:ascii="Arial" w:hAnsi="Arial" w:cs="Arial"/>
                <w:sz w:val="18"/>
                <w:szCs w:val="18"/>
              </w:rPr>
              <w:t xml:space="preserve">(servicios de urgencias otorgados / servicios de urgencias que </w:t>
            </w:r>
            <w:r w:rsidR="004A41BE" w:rsidRPr="00A00991">
              <w:rPr>
                <w:rFonts w:ascii="Arial" w:hAnsi="Arial" w:cs="Arial"/>
                <w:sz w:val="18"/>
                <w:szCs w:val="18"/>
              </w:rPr>
              <w:t>se estimó</w:t>
            </w:r>
            <w:r w:rsidRPr="00A00991">
              <w:rPr>
                <w:rFonts w:ascii="Arial" w:hAnsi="Arial" w:cs="Arial"/>
                <w:sz w:val="18"/>
                <w:szCs w:val="18"/>
              </w:rPr>
              <w:t xml:space="preserve"> otorgar) *100</w:t>
            </w:r>
          </w:p>
          <w:p w14:paraId="63C815FC" w14:textId="77777777" w:rsidR="00945F9E" w:rsidRPr="00A00991" w:rsidRDefault="00945F9E" w:rsidP="005F12D9">
            <w:pPr>
              <w:widowControl/>
              <w:autoSpaceDE/>
              <w:autoSpaceDN/>
              <w:jc w:val="center"/>
              <w:rPr>
                <w:rFonts w:ascii="Arial" w:eastAsia="Times New Roman" w:hAnsi="Arial" w:cs="Arial"/>
                <w:color w:val="000000"/>
                <w:sz w:val="18"/>
                <w:szCs w:val="18"/>
                <w:lang w:val="es-MX" w:eastAsia="es-MX"/>
              </w:rPr>
            </w:pPr>
          </w:p>
        </w:tc>
        <w:tc>
          <w:tcPr>
            <w:tcW w:w="1390" w:type="dxa"/>
            <w:tcBorders>
              <w:top w:val="nil"/>
              <w:left w:val="nil"/>
              <w:bottom w:val="single" w:sz="4" w:space="0" w:color="auto"/>
              <w:right w:val="single" w:sz="4" w:space="0" w:color="auto"/>
            </w:tcBorders>
            <w:shd w:val="clear" w:color="auto" w:fill="auto"/>
            <w:noWrap/>
            <w:vAlign w:val="center"/>
          </w:tcPr>
          <w:p w14:paraId="3FA758AE" w14:textId="77777777" w:rsidR="00945F9E" w:rsidRPr="00A00991" w:rsidRDefault="00945F9E" w:rsidP="00945F9E">
            <w:pPr>
              <w:jc w:val="center"/>
              <w:rPr>
                <w:rFonts w:ascii="Arial" w:eastAsia="Times New Roman" w:hAnsi="Arial" w:cs="Arial"/>
                <w:sz w:val="18"/>
                <w:szCs w:val="18"/>
                <w:lang w:val="es-MX"/>
              </w:rPr>
            </w:pPr>
            <w:r w:rsidRPr="00A00991">
              <w:rPr>
                <w:rFonts w:ascii="Arial" w:hAnsi="Arial" w:cs="Arial"/>
                <w:sz w:val="18"/>
                <w:szCs w:val="18"/>
              </w:rPr>
              <w:t>Ascendente</w:t>
            </w:r>
          </w:p>
          <w:p w14:paraId="0E005ADD" w14:textId="77777777" w:rsidR="00945F9E" w:rsidRPr="00A00991" w:rsidRDefault="00945F9E" w:rsidP="005F12D9">
            <w:pPr>
              <w:widowControl/>
              <w:autoSpaceDE/>
              <w:autoSpaceDN/>
              <w:jc w:val="center"/>
              <w:rPr>
                <w:rFonts w:ascii="Arial" w:eastAsia="Times New Roman" w:hAnsi="Arial" w:cs="Arial"/>
                <w:color w:val="000000"/>
                <w:sz w:val="18"/>
                <w:szCs w:val="18"/>
                <w:lang w:val="es-MX" w:eastAsia="es-MX"/>
              </w:rPr>
            </w:pPr>
          </w:p>
        </w:tc>
        <w:tc>
          <w:tcPr>
            <w:tcW w:w="1646" w:type="dxa"/>
            <w:tcBorders>
              <w:top w:val="nil"/>
              <w:left w:val="nil"/>
              <w:bottom w:val="single" w:sz="4" w:space="0" w:color="auto"/>
              <w:right w:val="single" w:sz="4" w:space="0" w:color="auto"/>
            </w:tcBorders>
            <w:shd w:val="clear" w:color="auto" w:fill="auto"/>
            <w:vAlign w:val="center"/>
          </w:tcPr>
          <w:p w14:paraId="6891BFDD" w14:textId="3471CE74" w:rsidR="00945F9E" w:rsidRPr="00A00991" w:rsidRDefault="00945F9E" w:rsidP="00945F9E">
            <w:pPr>
              <w:jc w:val="center"/>
              <w:rPr>
                <w:rFonts w:ascii="Arial" w:eastAsia="Times New Roman" w:hAnsi="Arial" w:cs="Arial"/>
                <w:sz w:val="18"/>
                <w:szCs w:val="18"/>
                <w:lang w:val="es-MX"/>
              </w:rPr>
            </w:pPr>
            <w:r w:rsidRPr="00A00991">
              <w:rPr>
                <w:rFonts w:ascii="Arial" w:hAnsi="Arial" w:cs="Arial"/>
                <w:sz w:val="18"/>
                <w:szCs w:val="18"/>
              </w:rPr>
              <w:t>Resultado aceptable: que se cumpla la meta en un rango del 90% al 100</w:t>
            </w:r>
            <w:r w:rsidR="004A41BE" w:rsidRPr="00A00991">
              <w:rPr>
                <w:rFonts w:ascii="Arial" w:hAnsi="Arial" w:cs="Arial"/>
                <w:sz w:val="18"/>
                <w:szCs w:val="18"/>
              </w:rPr>
              <w:t>% Resultado</w:t>
            </w:r>
            <w:r w:rsidRPr="00A00991">
              <w:rPr>
                <w:rFonts w:ascii="Arial" w:hAnsi="Arial" w:cs="Arial"/>
                <w:sz w:val="18"/>
                <w:szCs w:val="18"/>
              </w:rPr>
              <w:t xml:space="preserve"> en observación: que se cumpla parcialmente la meta en un rango del 70% </w:t>
            </w:r>
            <w:r w:rsidR="004A41BE" w:rsidRPr="00A00991">
              <w:rPr>
                <w:rFonts w:ascii="Arial" w:hAnsi="Arial" w:cs="Arial"/>
                <w:sz w:val="18"/>
                <w:szCs w:val="18"/>
              </w:rPr>
              <w:t>y 89% Resultado</w:t>
            </w:r>
            <w:r w:rsidRPr="00A00991">
              <w:rPr>
                <w:rFonts w:ascii="Arial" w:hAnsi="Arial" w:cs="Arial"/>
                <w:sz w:val="18"/>
                <w:szCs w:val="18"/>
              </w:rPr>
              <w:t xml:space="preserve"> inaceptable: que se cumpla parcialmente la meta en un rango del 0% al 79%</w:t>
            </w:r>
          </w:p>
          <w:p w14:paraId="3EAA7C7E" w14:textId="77777777" w:rsidR="00945F9E" w:rsidRPr="00A00991" w:rsidRDefault="00945F9E" w:rsidP="005F12D9">
            <w:pPr>
              <w:widowControl/>
              <w:autoSpaceDE/>
              <w:autoSpaceDN/>
              <w:jc w:val="center"/>
              <w:rPr>
                <w:rFonts w:ascii="Arial" w:eastAsia="Times New Roman" w:hAnsi="Arial" w:cs="Arial"/>
                <w:color w:val="000000"/>
                <w:sz w:val="18"/>
                <w:szCs w:val="18"/>
                <w:lang w:val="es-MX" w:eastAsia="es-MX"/>
              </w:rPr>
            </w:pPr>
          </w:p>
        </w:tc>
        <w:tc>
          <w:tcPr>
            <w:tcW w:w="1121" w:type="dxa"/>
            <w:tcBorders>
              <w:top w:val="nil"/>
              <w:left w:val="nil"/>
              <w:bottom w:val="single" w:sz="4" w:space="0" w:color="auto"/>
              <w:right w:val="single" w:sz="4" w:space="0" w:color="auto"/>
            </w:tcBorders>
            <w:shd w:val="clear" w:color="auto" w:fill="auto"/>
            <w:noWrap/>
            <w:vAlign w:val="center"/>
          </w:tcPr>
          <w:p w14:paraId="0CE6CCF9" w14:textId="77777777" w:rsidR="00945F9E" w:rsidRPr="00A00991" w:rsidRDefault="00945F9E" w:rsidP="00945F9E">
            <w:pPr>
              <w:jc w:val="center"/>
              <w:rPr>
                <w:rFonts w:ascii="Arial" w:eastAsia="Times New Roman" w:hAnsi="Arial" w:cs="Arial"/>
                <w:sz w:val="18"/>
                <w:szCs w:val="18"/>
                <w:lang w:val="es-MX"/>
              </w:rPr>
            </w:pPr>
            <w:r w:rsidRPr="00A00991">
              <w:rPr>
                <w:rFonts w:ascii="Arial" w:hAnsi="Arial" w:cs="Arial"/>
                <w:sz w:val="18"/>
                <w:szCs w:val="18"/>
              </w:rPr>
              <w:t>Trimestral</w:t>
            </w:r>
          </w:p>
          <w:p w14:paraId="2D76CE0F" w14:textId="77777777" w:rsidR="00945F9E" w:rsidRPr="00A00991" w:rsidRDefault="00945F9E" w:rsidP="005F12D9">
            <w:pPr>
              <w:widowControl/>
              <w:autoSpaceDE/>
              <w:autoSpaceDN/>
              <w:jc w:val="center"/>
              <w:rPr>
                <w:rFonts w:ascii="Arial" w:eastAsia="Times New Roman" w:hAnsi="Arial" w:cs="Arial"/>
                <w:color w:val="000000"/>
                <w:sz w:val="18"/>
                <w:szCs w:val="18"/>
                <w:lang w:val="es-MX" w:eastAsia="es-MX"/>
              </w:rPr>
            </w:pPr>
          </w:p>
        </w:tc>
        <w:tc>
          <w:tcPr>
            <w:tcW w:w="1089" w:type="dxa"/>
            <w:tcBorders>
              <w:top w:val="nil"/>
              <w:left w:val="nil"/>
              <w:bottom w:val="single" w:sz="4" w:space="0" w:color="auto"/>
              <w:right w:val="single" w:sz="4" w:space="0" w:color="auto"/>
            </w:tcBorders>
            <w:shd w:val="clear" w:color="auto" w:fill="auto"/>
            <w:noWrap/>
            <w:vAlign w:val="center"/>
          </w:tcPr>
          <w:p w14:paraId="317CE89E" w14:textId="77777777" w:rsidR="00945F9E" w:rsidRPr="00A00991" w:rsidRDefault="00945F9E" w:rsidP="00945F9E">
            <w:pPr>
              <w:jc w:val="center"/>
              <w:rPr>
                <w:rFonts w:ascii="Arial" w:eastAsia="Times New Roman" w:hAnsi="Arial" w:cs="Arial"/>
                <w:sz w:val="18"/>
                <w:szCs w:val="18"/>
                <w:lang w:val="es-MX"/>
              </w:rPr>
            </w:pPr>
            <w:r w:rsidRPr="00A00991">
              <w:rPr>
                <w:rFonts w:ascii="Arial" w:hAnsi="Arial" w:cs="Arial"/>
                <w:sz w:val="18"/>
                <w:szCs w:val="18"/>
              </w:rPr>
              <w:t>Porcentaje</w:t>
            </w:r>
          </w:p>
          <w:p w14:paraId="41CBD896" w14:textId="77777777" w:rsidR="00945F9E" w:rsidRPr="00A00991" w:rsidRDefault="00945F9E" w:rsidP="005F12D9">
            <w:pPr>
              <w:widowControl/>
              <w:autoSpaceDE/>
              <w:autoSpaceDN/>
              <w:jc w:val="center"/>
              <w:rPr>
                <w:rFonts w:ascii="Arial" w:eastAsia="Times New Roman" w:hAnsi="Arial" w:cs="Arial"/>
                <w:color w:val="000000"/>
                <w:sz w:val="18"/>
                <w:szCs w:val="18"/>
                <w:lang w:val="es-MX" w:eastAsia="es-MX"/>
              </w:rPr>
            </w:pPr>
          </w:p>
        </w:tc>
        <w:tc>
          <w:tcPr>
            <w:tcW w:w="1059" w:type="dxa"/>
            <w:tcBorders>
              <w:top w:val="nil"/>
              <w:left w:val="nil"/>
              <w:bottom w:val="single" w:sz="4" w:space="0" w:color="auto"/>
              <w:right w:val="single" w:sz="4" w:space="0" w:color="auto"/>
            </w:tcBorders>
            <w:shd w:val="clear" w:color="auto" w:fill="auto"/>
            <w:vAlign w:val="center"/>
          </w:tcPr>
          <w:p w14:paraId="24C17120" w14:textId="77777777" w:rsidR="008C1A7E" w:rsidRPr="00A00991" w:rsidRDefault="008C1A7E" w:rsidP="008C1A7E">
            <w:pPr>
              <w:jc w:val="center"/>
              <w:rPr>
                <w:rFonts w:ascii="Arial" w:eastAsia="Times New Roman" w:hAnsi="Arial" w:cs="Arial"/>
                <w:sz w:val="18"/>
                <w:szCs w:val="18"/>
                <w:lang w:val="es-MX"/>
              </w:rPr>
            </w:pPr>
            <w:r w:rsidRPr="00A00991">
              <w:rPr>
                <w:rFonts w:ascii="Arial" w:hAnsi="Arial" w:cs="Arial"/>
                <w:sz w:val="18"/>
                <w:szCs w:val="18"/>
              </w:rPr>
              <w:t>Resultados del cierre del Ejercicio 2024</w:t>
            </w:r>
          </w:p>
          <w:p w14:paraId="4440C2BE" w14:textId="77777777" w:rsidR="00945F9E" w:rsidRPr="00A00991" w:rsidRDefault="00945F9E" w:rsidP="003E5E98">
            <w:pPr>
              <w:widowControl/>
              <w:autoSpaceDE/>
              <w:autoSpaceDN/>
              <w:jc w:val="center"/>
              <w:rPr>
                <w:rFonts w:ascii="Arial" w:eastAsia="Times New Roman" w:hAnsi="Arial" w:cs="Arial"/>
                <w:color w:val="000000"/>
                <w:sz w:val="18"/>
                <w:szCs w:val="18"/>
                <w:lang w:val="es-MX" w:eastAsia="es-MX"/>
              </w:rPr>
            </w:pPr>
          </w:p>
        </w:tc>
        <w:tc>
          <w:tcPr>
            <w:tcW w:w="719" w:type="dxa"/>
            <w:tcBorders>
              <w:top w:val="nil"/>
              <w:left w:val="nil"/>
              <w:bottom w:val="single" w:sz="4" w:space="0" w:color="auto"/>
              <w:right w:val="single" w:sz="4" w:space="0" w:color="auto"/>
            </w:tcBorders>
            <w:shd w:val="clear" w:color="auto" w:fill="auto"/>
            <w:noWrap/>
            <w:vAlign w:val="center"/>
          </w:tcPr>
          <w:p w14:paraId="037BBB1C" w14:textId="6446A01C" w:rsidR="00945F9E" w:rsidRPr="005F12D9" w:rsidRDefault="008C1A7E" w:rsidP="005F12D9">
            <w:pPr>
              <w:widowControl/>
              <w:autoSpaceDE/>
              <w:autoSpaceDN/>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100%</w:t>
            </w:r>
          </w:p>
        </w:tc>
      </w:tr>
      <w:tr w:rsidR="003E5E98" w:rsidRPr="005F12D9" w14:paraId="42E3911F" w14:textId="77777777" w:rsidTr="00FD375B">
        <w:trPr>
          <w:trHeight w:val="2160"/>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315E8D43" w14:textId="3CD5C47F"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lastRenderedPageBreak/>
              <w:t>Actividad 1.</w:t>
            </w:r>
            <w:r w:rsidR="008C1A7E">
              <w:rPr>
                <w:rFonts w:ascii="Arial" w:eastAsia="Times New Roman" w:hAnsi="Arial" w:cs="Arial"/>
                <w:color w:val="000000"/>
                <w:sz w:val="18"/>
                <w:szCs w:val="18"/>
                <w:lang w:val="es-MX" w:eastAsia="es-MX"/>
              </w:rPr>
              <w:t>9</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135E2247" w14:textId="6E0B75D0"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Pr="005F12D9">
              <w:rPr>
                <w:rFonts w:ascii="Arial" w:eastAsia="Times New Roman" w:hAnsi="Arial" w:cs="Arial"/>
                <w:color w:val="000000"/>
                <w:sz w:val="18"/>
                <w:szCs w:val="18"/>
                <w:lang w:val="es-MX" w:eastAsia="es-MX"/>
              </w:rPr>
              <w:t>-1</w:t>
            </w:r>
            <w:r w:rsidR="00AE0BDF">
              <w:rPr>
                <w:rFonts w:ascii="Arial" w:eastAsia="Times New Roman" w:hAnsi="Arial" w:cs="Arial"/>
                <w:color w:val="000000"/>
                <w:sz w:val="18"/>
                <w:szCs w:val="18"/>
                <w:lang w:val="es-MX" w:eastAsia="es-MX"/>
              </w:rPr>
              <w:t>2</w:t>
            </w:r>
          </w:p>
        </w:tc>
        <w:tc>
          <w:tcPr>
            <w:tcW w:w="1573" w:type="dxa"/>
            <w:tcBorders>
              <w:top w:val="nil"/>
              <w:left w:val="nil"/>
              <w:bottom w:val="single" w:sz="4" w:space="0" w:color="auto"/>
              <w:right w:val="single" w:sz="4" w:space="0" w:color="auto"/>
            </w:tcBorders>
            <w:shd w:val="clear" w:color="auto" w:fill="auto"/>
            <w:vAlign w:val="center"/>
            <w:hideMark/>
          </w:tcPr>
          <w:p w14:paraId="1D55B697"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 de avance del programa de capacitación</w:t>
            </w:r>
          </w:p>
        </w:tc>
        <w:tc>
          <w:tcPr>
            <w:tcW w:w="1555" w:type="dxa"/>
            <w:tcBorders>
              <w:top w:val="nil"/>
              <w:left w:val="nil"/>
              <w:bottom w:val="single" w:sz="4" w:space="0" w:color="auto"/>
              <w:right w:val="single" w:sz="4" w:space="0" w:color="auto"/>
            </w:tcBorders>
            <w:shd w:val="clear" w:color="auto" w:fill="auto"/>
            <w:vAlign w:val="center"/>
            <w:hideMark/>
          </w:tcPr>
          <w:p w14:paraId="7C4A8C8E"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Mide el porcentaje de avance del programa de capacitación</w:t>
            </w:r>
          </w:p>
        </w:tc>
        <w:tc>
          <w:tcPr>
            <w:tcW w:w="1995" w:type="dxa"/>
            <w:tcBorders>
              <w:top w:val="nil"/>
              <w:left w:val="nil"/>
              <w:bottom w:val="single" w:sz="4" w:space="0" w:color="auto"/>
              <w:right w:val="single" w:sz="4" w:space="0" w:color="auto"/>
            </w:tcBorders>
            <w:shd w:val="clear" w:color="auto" w:fill="auto"/>
            <w:vAlign w:val="center"/>
            <w:hideMark/>
          </w:tcPr>
          <w:p w14:paraId="52FF0B49" w14:textId="21F90D90"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(número de sesiones de capacitación otorgadas / número de sesiones de capacitación </w:t>
            </w:r>
            <w:r w:rsidR="004A41BE" w:rsidRPr="005F12D9">
              <w:rPr>
                <w:rFonts w:ascii="Arial" w:eastAsia="Times New Roman" w:hAnsi="Arial" w:cs="Arial"/>
                <w:color w:val="000000"/>
                <w:sz w:val="18"/>
                <w:szCs w:val="18"/>
                <w:lang w:val="es-MX" w:eastAsia="es-MX"/>
              </w:rPr>
              <w:t>programadas) *</w:t>
            </w:r>
            <w:r w:rsidRPr="005F12D9">
              <w:rPr>
                <w:rFonts w:ascii="Arial" w:eastAsia="Times New Roman" w:hAnsi="Arial" w:cs="Arial"/>
                <w:color w:val="000000"/>
                <w:sz w:val="18"/>
                <w:szCs w:val="18"/>
                <w:lang w:val="es-MX" w:eastAsia="es-MX"/>
              </w:rPr>
              <w:t>100%</w:t>
            </w:r>
          </w:p>
        </w:tc>
        <w:tc>
          <w:tcPr>
            <w:tcW w:w="1390" w:type="dxa"/>
            <w:tcBorders>
              <w:top w:val="nil"/>
              <w:left w:val="nil"/>
              <w:bottom w:val="single" w:sz="4" w:space="0" w:color="auto"/>
              <w:right w:val="single" w:sz="4" w:space="0" w:color="auto"/>
            </w:tcBorders>
            <w:shd w:val="clear" w:color="auto" w:fill="auto"/>
            <w:noWrap/>
            <w:vAlign w:val="center"/>
            <w:hideMark/>
          </w:tcPr>
          <w:p w14:paraId="1D60D859"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Ascendente</w:t>
            </w:r>
          </w:p>
        </w:tc>
        <w:tc>
          <w:tcPr>
            <w:tcW w:w="1646" w:type="dxa"/>
            <w:tcBorders>
              <w:top w:val="nil"/>
              <w:left w:val="nil"/>
              <w:bottom w:val="single" w:sz="4" w:space="0" w:color="auto"/>
              <w:right w:val="single" w:sz="4" w:space="0" w:color="auto"/>
            </w:tcBorders>
            <w:shd w:val="clear" w:color="auto" w:fill="auto"/>
            <w:vAlign w:val="center"/>
            <w:hideMark/>
          </w:tcPr>
          <w:p w14:paraId="2758863B" w14:textId="3B55947D"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90% al 100</w:t>
            </w:r>
            <w:r w:rsidR="004A41BE"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del 70% </w:t>
            </w:r>
            <w:r w:rsidR="004A41BE" w:rsidRPr="005F12D9">
              <w:rPr>
                <w:rFonts w:ascii="Arial" w:eastAsia="Times New Roman" w:hAnsi="Arial" w:cs="Arial"/>
                <w:color w:val="000000"/>
                <w:sz w:val="18"/>
                <w:szCs w:val="18"/>
                <w:lang w:val="es-MX" w:eastAsia="es-MX"/>
              </w:rPr>
              <w:t>y 89% Resultado</w:t>
            </w:r>
            <w:r w:rsidRPr="005F12D9">
              <w:rPr>
                <w:rFonts w:ascii="Arial" w:eastAsia="Times New Roman" w:hAnsi="Arial" w:cs="Arial"/>
                <w:color w:val="000000"/>
                <w:sz w:val="18"/>
                <w:szCs w:val="18"/>
                <w:lang w:val="es-MX" w:eastAsia="es-MX"/>
              </w:rPr>
              <w:t xml:space="preserve"> inaceptable: que se cumpla parcialmente la meta en un rango del 0% al 79%</w:t>
            </w:r>
          </w:p>
        </w:tc>
        <w:tc>
          <w:tcPr>
            <w:tcW w:w="1121" w:type="dxa"/>
            <w:tcBorders>
              <w:top w:val="nil"/>
              <w:left w:val="nil"/>
              <w:bottom w:val="single" w:sz="4" w:space="0" w:color="auto"/>
              <w:right w:val="single" w:sz="4" w:space="0" w:color="auto"/>
            </w:tcBorders>
            <w:shd w:val="clear" w:color="auto" w:fill="auto"/>
            <w:noWrap/>
            <w:vAlign w:val="center"/>
            <w:hideMark/>
          </w:tcPr>
          <w:p w14:paraId="0A224C3F"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60D3B2F3"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3484F89B" w14:textId="6B178036"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Resultados del cierre del Ejercicio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6C423476"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r w:rsidR="003E5E98" w:rsidRPr="005F12D9" w14:paraId="7935CDE4" w14:textId="77777777" w:rsidTr="00FD375B">
        <w:trPr>
          <w:trHeight w:val="487"/>
        </w:trPr>
        <w:tc>
          <w:tcPr>
            <w:tcW w:w="1289" w:type="dxa"/>
            <w:tcBorders>
              <w:top w:val="nil"/>
              <w:left w:val="single" w:sz="4" w:space="0" w:color="auto"/>
              <w:bottom w:val="single" w:sz="4" w:space="0" w:color="auto"/>
              <w:right w:val="single" w:sz="4" w:space="0" w:color="auto"/>
            </w:tcBorders>
            <w:shd w:val="clear" w:color="000000" w:fill="A9D08E"/>
            <w:noWrap/>
            <w:vAlign w:val="center"/>
            <w:hideMark/>
          </w:tcPr>
          <w:p w14:paraId="2F432EA6" w14:textId="77777777" w:rsidR="005F12D9" w:rsidRPr="005F12D9" w:rsidRDefault="005F12D9" w:rsidP="005F12D9">
            <w:pPr>
              <w:widowControl/>
              <w:autoSpaceDE/>
              <w:autoSpaceDN/>
              <w:jc w:val="center"/>
              <w:rPr>
                <w:rFonts w:ascii="Arial" w:eastAsia="Times New Roman" w:hAnsi="Arial" w:cs="Arial"/>
                <w:b/>
                <w:bCs/>
                <w:color w:val="000000"/>
                <w:sz w:val="18"/>
                <w:szCs w:val="18"/>
                <w:lang w:val="es-MX" w:eastAsia="es-MX"/>
              </w:rPr>
            </w:pPr>
            <w:r w:rsidRPr="005F12D9">
              <w:rPr>
                <w:rFonts w:ascii="Arial" w:eastAsia="Times New Roman" w:hAnsi="Arial" w:cs="Arial"/>
                <w:b/>
                <w:bCs/>
                <w:color w:val="000000"/>
                <w:sz w:val="18"/>
                <w:szCs w:val="18"/>
                <w:lang w:val="es-MX" w:eastAsia="es-MX"/>
              </w:rPr>
              <w:t>Componente 2</w:t>
            </w:r>
          </w:p>
        </w:tc>
        <w:tc>
          <w:tcPr>
            <w:tcW w:w="1192" w:type="dxa"/>
            <w:tcBorders>
              <w:top w:val="nil"/>
              <w:left w:val="nil"/>
              <w:bottom w:val="single" w:sz="4" w:space="0" w:color="auto"/>
              <w:right w:val="single" w:sz="4" w:space="0" w:color="auto"/>
            </w:tcBorders>
            <w:shd w:val="clear" w:color="000000" w:fill="A9D08E"/>
            <w:vAlign w:val="center"/>
            <w:hideMark/>
          </w:tcPr>
          <w:p w14:paraId="3F616EB8" w14:textId="2B126556" w:rsidR="005F12D9" w:rsidRPr="005F12D9" w:rsidRDefault="005F12D9" w:rsidP="003E5E98">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T01-202</w:t>
            </w:r>
            <w:r w:rsidR="00FA4788">
              <w:rPr>
                <w:rFonts w:ascii="Arial" w:eastAsia="Times New Roman" w:hAnsi="Arial" w:cs="Arial"/>
                <w:b/>
                <w:bCs/>
                <w:sz w:val="18"/>
                <w:szCs w:val="18"/>
                <w:lang w:val="es-MX" w:eastAsia="es-MX"/>
              </w:rPr>
              <w:t>5</w:t>
            </w:r>
            <w:r w:rsidRPr="005F12D9">
              <w:rPr>
                <w:rFonts w:ascii="Arial" w:eastAsia="Times New Roman" w:hAnsi="Arial" w:cs="Arial"/>
                <w:b/>
                <w:bCs/>
                <w:sz w:val="18"/>
                <w:szCs w:val="18"/>
                <w:lang w:val="es-MX" w:eastAsia="es-MX"/>
              </w:rPr>
              <w:t>-1</w:t>
            </w:r>
            <w:r w:rsidR="00AE0BDF">
              <w:rPr>
                <w:rFonts w:ascii="Arial" w:eastAsia="Times New Roman" w:hAnsi="Arial" w:cs="Arial"/>
                <w:b/>
                <w:bCs/>
                <w:sz w:val="18"/>
                <w:szCs w:val="18"/>
                <w:lang w:val="es-MX" w:eastAsia="es-MX"/>
              </w:rPr>
              <w:t>3</w:t>
            </w:r>
          </w:p>
        </w:tc>
        <w:tc>
          <w:tcPr>
            <w:tcW w:w="1573" w:type="dxa"/>
            <w:tcBorders>
              <w:top w:val="nil"/>
              <w:left w:val="nil"/>
              <w:bottom w:val="single" w:sz="4" w:space="0" w:color="auto"/>
              <w:right w:val="single" w:sz="4" w:space="0" w:color="auto"/>
            </w:tcBorders>
            <w:shd w:val="clear" w:color="000000" w:fill="A9D08E"/>
            <w:vAlign w:val="center"/>
            <w:hideMark/>
          </w:tcPr>
          <w:p w14:paraId="17E16F93"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Eficiencia en el ejercicio de los recursos</w:t>
            </w:r>
          </w:p>
        </w:tc>
        <w:tc>
          <w:tcPr>
            <w:tcW w:w="1555" w:type="dxa"/>
            <w:tcBorders>
              <w:top w:val="nil"/>
              <w:left w:val="nil"/>
              <w:bottom w:val="single" w:sz="4" w:space="0" w:color="auto"/>
              <w:right w:val="single" w:sz="4" w:space="0" w:color="auto"/>
            </w:tcBorders>
            <w:shd w:val="clear" w:color="000000" w:fill="A9D08E"/>
            <w:vAlign w:val="center"/>
            <w:hideMark/>
          </w:tcPr>
          <w:p w14:paraId="3E820F01"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Mide que los recursos aprobados sean devengados en el ejercicio para la consecución de los objetivos institucionales</w:t>
            </w:r>
          </w:p>
        </w:tc>
        <w:tc>
          <w:tcPr>
            <w:tcW w:w="1995" w:type="dxa"/>
            <w:tcBorders>
              <w:top w:val="nil"/>
              <w:left w:val="nil"/>
              <w:bottom w:val="single" w:sz="4" w:space="0" w:color="auto"/>
              <w:right w:val="single" w:sz="4" w:space="0" w:color="auto"/>
            </w:tcBorders>
            <w:shd w:val="clear" w:color="000000" w:fill="A9D08E"/>
            <w:vAlign w:val="center"/>
            <w:hideMark/>
          </w:tcPr>
          <w:p w14:paraId="1E866079"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(Presupuesto de egresos devengado para el ejercicio / presupuesto de egresos aprobado para el ejercicio) * 100%</w:t>
            </w:r>
          </w:p>
        </w:tc>
        <w:tc>
          <w:tcPr>
            <w:tcW w:w="1390" w:type="dxa"/>
            <w:tcBorders>
              <w:top w:val="nil"/>
              <w:left w:val="nil"/>
              <w:bottom w:val="single" w:sz="4" w:space="0" w:color="auto"/>
              <w:right w:val="single" w:sz="4" w:space="0" w:color="auto"/>
            </w:tcBorders>
            <w:shd w:val="clear" w:color="000000" w:fill="A9D08E"/>
            <w:vAlign w:val="center"/>
            <w:hideMark/>
          </w:tcPr>
          <w:p w14:paraId="242FC3E5"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Ascendente</w:t>
            </w:r>
          </w:p>
        </w:tc>
        <w:tc>
          <w:tcPr>
            <w:tcW w:w="1646" w:type="dxa"/>
            <w:tcBorders>
              <w:top w:val="nil"/>
              <w:left w:val="nil"/>
              <w:bottom w:val="single" w:sz="4" w:space="0" w:color="auto"/>
              <w:right w:val="single" w:sz="4" w:space="0" w:color="auto"/>
            </w:tcBorders>
            <w:shd w:val="clear" w:color="000000" w:fill="A9D08E"/>
            <w:vAlign w:val="center"/>
            <w:hideMark/>
          </w:tcPr>
          <w:p w14:paraId="577AFC09"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Resultado aceptable: Que se cumpla la meta en un rango del 80% al 100%</w:t>
            </w:r>
            <w:r w:rsidRPr="005F12D9">
              <w:rPr>
                <w:rFonts w:ascii="Arial" w:eastAsia="Times New Roman" w:hAnsi="Arial" w:cs="Arial"/>
                <w:b/>
                <w:bCs/>
                <w:sz w:val="18"/>
                <w:szCs w:val="18"/>
                <w:lang w:val="es-MX" w:eastAsia="es-MX"/>
              </w:rPr>
              <w:br/>
            </w:r>
            <w:r w:rsidRPr="005F12D9">
              <w:rPr>
                <w:rFonts w:ascii="Arial" w:eastAsia="Times New Roman" w:hAnsi="Arial" w:cs="Arial"/>
                <w:b/>
                <w:bCs/>
                <w:sz w:val="18"/>
                <w:szCs w:val="18"/>
                <w:lang w:val="es-MX" w:eastAsia="es-MX"/>
              </w:rPr>
              <w:br/>
              <w:t>Resultado en observación: Que se cumpla parcialmente la meta entre un 60% y 79%</w:t>
            </w:r>
            <w:r w:rsidRPr="005F12D9">
              <w:rPr>
                <w:rFonts w:ascii="Arial" w:eastAsia="Times New Roman" w:hAnsi="Arial" w:cs="Arial"/>
                <w:b/>
                <w:bCs/>
                <w:sz w:val="18"/>
                <w:szCs w:val="18"/>
                <w:lang w:val="es-MX" w:eastAsia="es-MX"/>
              </w:rPr>
              <w:br/>
            </w:r>
            <w:r w:rsidRPr="005F12D9">
              <w:rPr>
                <w:rFonts w:ascii="Arial" w:eastAsia="Times New Roman" w:hAnsi="Arial" w:cs="Arial"/>
                <w:b/>
                <w:bCs/>
                <w:sz w:val="18"/>
                <w:szCs w:val="18"/>
                <w:lang w:val="es-MX" w:eastAsia="es-MX"/>
              </w:rPr>
              <w:br/>
              <w:t>Resultado inaceptable: Que se cumpla parcialmente la meta entre un 0% y un 59%</w:t>
            </w:r>
          </w:p>
        </w:tc>
        <w:tc>
          <w:tcPr>
            <w:tcW w:w="1121" w:type="dxa"/>
            <w:tcBorders>
              <w:top w:val="nil"/>
              <w:left w:val="nil"/>
              <w:bottom w:val="single" w:sz="4" w:space="0" w:color="auto"/>
              <w:right w:val="single" w:sz="4" w:space="0" w:color="auto"/>
            </w:tcBorders>
            <w:shd w:val="clear" w:color="000000" w:fill="A9D08E"/>
            <w:vAlign w:val="center"/>
            <w:hideMark/>
          </w:tcPr>
          <w:p w14:paraId="2423C8ED"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Trimestral</w:t>
            </w:r>
          </w:p>
        </w:tc>
        <w:tc>
          <w:tcPr>
            <w:tcW w:w="1089" w:type="dxa"/>
            <w:tcBorders>
              <w:top w:val="nil"/>
              <w:left w:val="nil"/>
              <w:bottom w:val="single" w:sz="4" w:space="0" w:color="auto"/>
              <w:right w:val="single" w:sz="4" w:space="0" w:color="auto"/>
            </w:tcBorders>
            <w:shd w:val="clear" w:color="000000" w:fill="A9D08E"/>
            <w:vAlign w:val="center"/>
            <w:hideMark/>
          </w:tcPr>
          <w:p w14:paraId="0BDFF5E8"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Porcentaje</w:t>
            </w:r>
          </w:p>
        </w:tc>
        <w:tc>
          <w:tcPr>
            <w:tcW w:w="1059" w:type="dxa"/>
            <w:tcBorders>
              <w:top w:val="nil"/>
              <w:left w:val="nil"/>
              <w:bottom w:val="single" w:sz="4" w:space="0" w:color="auto"/>
              <w:right w:val="single" w:sz="4" w:space="0" w:color="auto"/>
            </w:tcBorders>
            <w:shd w:val="clear" w:color="000000" w:fill="A9D08E"/>
            <w:vAlign w:val="center"/>
            <w:hideMark/>
          </w:tcPr>
          <w:p w14:paraId="29E97589" w14:textId="015B8EAA" w:rsidR="005F12D9" w:rsidRPr="005F12D9" w:rsidRDefault="005F12D9" w:rsidP="003E5E98">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Resultados del cierre del ejercicio 202</w:t>
            </w:r>
            <w:r w:rsidR="00FD3DDA">
              <w:rPr>
                <w:rFonts w:ascii="Arial" w:eastAsia="Times New Roman" w:hAnsi="Arial" w:cs="Arial"/>
                <w:b/>
                <w:bCs/>
                <w:sz w:val="18"/>
                <w:szCs w:val="18"/>
                <w:lang w:val="es-MX" w:eastAsia="es-MX"/>
              </w:rPr>
              <w:t>4</w:t>
            </w:r>
          </w:p>
        </w:tc>
        <w:tc>
          <w:tcPr>
            <w:tcW w:w="719" w:type="dxa"/>
            <w:tcBorders>
              <w:top w:val="nil"/>
              <w:left w:val="nil"/>
              <w:bottom w:val="single" w:sz="4" w:space="0" w:color="auto"/>
              <w:right w:val="single" w:sz="4" w:space="0" w:color="auto"/>
            </w:tcBorders>
            <w:shd w:val="clear" w:color="000000" w:fill="A9D08E"/>
            <w:vAlign w:val="center"/>
            <w:hideMark/>
          </w:tcPr>
          <w:p w14:paraId="7C4EE1B5"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100%</w:t>
            </w:r>
          </w:p>
        </w:tc>
      </w:tr>
      <w:tr w:rsidR="003E5E98" w:rsidRPr="005F12D9" w14:paraId="43F80767" w14:textId="77777777" w:rsidTr="00FD375B">
        <w:trPr>
          <w:trHeight w:val="2160"/>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2028AED3"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lastRenderedPageBreak/>
              <w:t>Actividad 2.1</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53C78607" w14:textId="06828CEB"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Pr="005F12D9">
              <w:rPr>
                <w:rFonts w:ascii="Arial" w:eastAsia="Times New Roman" w:hAnsi="Arial" w:cs="Arial"/>
                <w:color w:val="000000"/>
                <w:sz w:val="18"/>
                <w:szCs w:val="18"/>
                <w:lang w:val="es-MX" w:eastAsia="es-MX"/>
              </w:rPr>
              <w:t>-1</w:t>
            </w:r>
            <w:r w:rsidR="00AE0BDF">
              <w:rPr>
                <w:rFonts w:ascii="Arial" w:eastAsia="Times New Roman" w:hAnsi="Arial" w:cs="Arial"/>
                <w:color w:val="000000"/>
                <w:sz w:val="18"/>
                <w:szCs w:val="18"/>
                <w:lang w:val="es-MX" w:eastAsia="es-MX"/>
              </w:rPr>
              <w:t>4</w:t>
            </w:r>
          </w:p>
        </w:tc>
        <w:tc>
          <w:tcPr>
            <w:tcW w:w="1573" w:type="dxa"/>
            <w:tcBorders>
              <w:top w:val="nil"/>
              <w:left w:val="nil"/>
              <w:bottom w:val="single" w:sz="4" w:space="0" w:color="auto"/>
              <w:right w:val="single" w:sz="4" w:space="0" w:color="auto"/>
            </w:tcBorders>
            <w:shd w:val="clear" w:color="auto" w:fill="auto"/>
            <w:vAlign w:val="center"/>
            <w:hideMark/>
          </w:tcPr>
          <w:p w14:paraId="286DAF48" w14:textId="05F6F7BA"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Variaciones del periodo de los gastos por concepto de Servicios Personales</w:t>
            </w:r>
            <w:r w:rsidR="00D31990">
              <w:rPr>
                <w:rFonts w:ascii="Arial" w:eastAsia="Times New Roman" w:hAnsi="Arial" w:cs="Arial"/>
                <w:color w:val="000000"/>
                <w:sz w:val="18"/>
                <w:szCs w:val="18"/>
                <w:lang w:val="es-MX" w:eastAsia="es-MX"/>
              </w:rPr>
              <w:t>.</w:t>
            </w:r>
          </w:p>
        </w:tc>
        <w:tc>
          <w:tcPr>
            <w:tcW w:w="1555" w:type="dxa"/>
            <w:tcBorders>
              <w:top w:val="nil"/>
              <w:left w:val="nil"/>
              <w:bottom w:val="single" w:sz="4" w:space="0" w:color="auto"/>
              <w:right w:val="single" w:sz="4" w:space="0" w:color="auto"/>
            </w:tcBorders>
            <w:shd w:val="clear" w:color="auto" w:fill="auto"/>
            <w:vAlign w:val="center"/>
            <w:hideMark/>
          </w:tcPr>
          <w:p w14:paraId="12EA36D9" w14:textId="3B4F113C"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Mide la variación de gasto aprobado del </w:t>
            </w:r>
            <w:r w:rsidR="00FF27F8" w:rsidRPr="005F12D9">
              <w:rPr>
                <w:rFonts w:ascii="Arial" w:eastAsia="Times New Roman" w:hAnsi="Arial" w:cs="Arial"/>
                <w:color w:val="000000"/>
                <w:sz w:val="18"/>
                <w:szCs w:val="18"/>
                <w:lang w:val="es-MX" w:eastAsia="es-MX"/>
              </w:rPr>
              <w:t>Capítulo 1000</w:t>
            </w:r>
            <w:r w:rsidRPr="005F12D9">
              <w:rPr>
                <w:rFonts w:ascii="Arial" w:eastAsia="Times New Roman" w:hAnsi="Arial" w:cs="Arial"/>
                <w:color w:val="000000"/>
                <w:sz w:val="18"/>
                <w:szCs w:val="18"/>
                <w:lang w:val="es-MX" w:eastAsia="es-MX"/>
              </w:rPr>
              <w:t xml:space="preserve"> en el Presupuesto de Egresos 202</w:t>
            </w:r>
            <w:r w:rsidR="00AE0BDF">
              <w:rPr>
                <w:rFonts w:ascii="Arial" w:eastAsia="Times New Roman" w:hAnsi="Arial" w:cs="Arial"/>
                <w:color w:val="000000"/>
                <w:sz w:val="18"/>
                <w:szCs w:val="18"/>
                <w:lang w:val="es-MX" w:eastAsia="es-MX"/>
              </w:rPr>
              <w:t>5</w:t>
            </w:r>
          </w:p>
        </w:tc>
        <w:tc>
          <w:tcPr>
            <w:tcW w:w="1995" w:type="dxa"/>
            <w:tcBorders>
              <w:top w:val="nil"/>
              <w:left w:val="nil"/>
              <w:bottom w:val="single" w:sz="4" w:space="0" w:color="auto"/>
              <w:right w:val="single" w:sz="4" w:space="0" w:color="auto"/>
            </w:tcBorders>
            <w:shd w:val="clear" w:color="auto" w:fill="auto"/>
            <w:vAlign w:val="center"/>
            <w:hideMark/>
          </w:tcPr>
          <w:p w14:paraId="3E46E691" w14:textId="279340E9"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(presupuesto de Egresos Devengado del </w:t>
            </w:r>
            <w:r w:rsidR="00FF27F8" w:rsidRPr="005F12D9">
              <w:rPr>
                <w:rFonts w:ascii="Arial" w:eastAsia="Times New Roman" w:hAnsi="Arial" w:cs="Arial"/>
                <w:color w:val="000000"/>
                <w:sz w:val="18"/>
                <w:szCs w:val="18"/>
                <w:lang w:val="es-MX" w:eastAsia="es-MX"/>
              </w:rPr>
              <w:t>Capítulo 1000</w:t>
            </w:r>
            <w:r w:rsidRPr="005F12D9">
              <w:rPr>
                <w:rFonts w:ascii="Arial" w:eastAsia="Times New Roman" w:hAnsi="Arial" w:cs="Arial"/>
                <w:color w:val="000000"/>
                <w:sz w:val="18"/>
                <w:szCs w:val="18"/>
                <w:lang w:val="es-MX" w:eastAsia="es-MX"/>
              </w:rPr>
              <w:t xml:space="preserve"> / Presupuesto de Egresos Aprobado del </w:t>
            </w:r>
            <w:r w:rsidR="006D2016" w:rsidRPr="005F12D9">
              <w:rPr>
                <w:rFonts w:ascii="Arial" w:eastAsia="Times New Roman" w:hAnsi="Arial" w:cs="Arial"/>
                <w:color w:val="000000"/>
                <w:sz w:val="18"/>
                <w:szCs w:val="18"/>
                <w:lang w:val="es-MX" w:eastAsia="es-MX"/>
              </w:rPr>
              <w:t xml:space="preserve">Capítulo </w:t>
            </w:r>
            <w:r w:rsidR="004A41BE" w:rsidRPr="005F12D9">
              <w:rPr>
                <w:rFonts w:ascii="Arial" w:eastAsia="Times New Roman" w:hAnsi="Arial" w:cs="Arial"/>
                <w:color w:val="000000"/>
                <w:sz w:val="18"/>
                <w:szCs w:val="18"/>
                <w:lang w:val="es-MX" w:eastAsia="es-MX"/>
              </w:rPr>
              <w:t>1000) *</w:t>
            </w:r>
            <w:r w:rsidRPr="005F12D9">
              <w:rPr>
                <w:rFonts w:ascii="Arial" w:eastAsia="Times New Roman" w:hAnsi="Arial" w:cs="Arial"/>
                <w:color w:val="000000"/>
                <w:sz w:val="18"/>
                <w:szCs w:val="18"/>
                <w:lang w:val="es-MX" w:eastAsia="es-MX"/>
              </w:rPr>
              <w:t>100%</w:t>
            </w:r>
          </w:p>
        </w:tc>
        <w:tc>
          <w:tcPr>
            <w:tcW w:w="1390" w:type="dxa"/>
            <w:tcBorders>
              <w:top w:val="nil"/>
              <w:left w:val="nil"/>
              <w:bottom w:val="single" w:sz="4" w:space="0" w:color="auto"/>
              <w:right w:val="single" w:sz="4" w:space="0" w:color="auto"/>
            </w:tcBorders>
            <w:shd w:val="clear" w:color="auto" w:fill="auto"/>
            <w:noWrap/>
            <w:vAlign w:val="center"/>
            <w:hideMark/>
          </w:tcPr>
          <w:p w14:paraId="41082A4F"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Ascendente</w:t>
            </w:r>
          </w:p>
        </w:tc>
        <w:tc>
          <w:tcPr>
            <w:tcW w:w="1646" w:type="dxa"/>
            <w:tcBorders>
              <w:top w:val="nil"/>
              <w:left w:val="nil"/>
              <w:bottom w:val="single" w:sz="4" w:space="0" w:color="auto"/>
              <w:right w:val="single" w:sz="4" w:space="0" w:color="auto"/>
            </w:tcBorders>
            <w:shd w:val="clear" w:color="auto" w:fill="auto"/>
            <w:vAlign w:val="center"/>
            <w:hideMark/>
          </w:tcPr>
          <w:p w14:paraId="714BE62C" w14:textId="1BE20573"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80% al 100</w:t>
            </w:r>
            <w:r w:rsidR="004A41BE"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del 60% </w:t>
            </w:r>
            <w:r w:rsidR="004A41BE" w:rsidRPr="005F12D9">
              <w:rPr>
                <w:rFonts w:ascii="Arial" w:eastAsia="Times New Roman" w:hAnsi="Arial" w:cs="Arial"/>
                <w:color w:val="000000"/>
                <w:sz w:val="18"/>
                <w:szCs w:val="18"/>
                <w:lang w:val="es-MX" w:eastAsia="es-MX"/>
              </w:rPr>
              <w:t>y 79% Resultado</w:t>
            </w:r>
            <w:r w:rsidRPr="005F12D9">
              <w:rPr>
                <w:rFonts w:ascii="Arial" w:eastAsia="Times New Roman" w:hAnsi="Arial" w:cs="Arial"/>
                <w:color w:val="000000"/>
                <w:sz w:val="18"/>
                <w:szCs w:val="18"/>
                <w:lang w:val="es-MX" w:eastAsia="es-MX"/>
              </w:rPr>
              <w:t xml:space="preserve"> inaceptable: que se cumpla parcialmente la meta en un rango del 0% al 59%</w:t>
            </w:r>
          </w:p>
        </w:tc>
        <w:tc>
          <w:tcPr>
            <w:tcW w:w="1121" w:type="dxa"/>
            <w:tcBorders>
              <w:top w:val="nil"/>
              <w:left w:val="nil"/>
              <w:bottom w:val="single" w:sz="4" w:space="0" w:color="auto"/>
              <w:right w:val="single" w:sz="4" w:space="0" w:color="auto"/>
            </w:tcBorders>
            <w:shd w:val="clear" w:color="auto" w:fill="auto"/>
            <w:noWrap/>
            <w:vAlign w:val="center"/>
            <w:hideMark/>
          </w:tcPr>
          <w:p w14:paraId="07CA1F26"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70199D57"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21B5F6B6" w14:textId="3D9FA35E"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w:t>
            </w:r>
            <w:r w:rsidR="003E5E98">
              <w:rPr>
                <w:rFonts w:ascii="Arial" w:eastAsia="Times New Roman" w:hAnsi="Arial" w:cs="Arial"/>
                <w:color w:val="000000"/>
                <w:sz w:val="18"/>
                <w:szCs w:val="18"/>
                <w:lang w:val="es-MX" w:eastAsia="es-MX"/>
              </w:rPr>
              <w:t>os del cierre del Ejercicio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5CC6715E"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r w:rsidR="003E5E98" w:rsidRPr="005F12D9" w14:paraId="65CE7EAC" w14:textId="77777777" w:rsidTr="00FD375B">
        <w:trPr>
          <w:trHeight w:val="2160"/>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1D40D59C"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Actividad 2.2</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5B4F7752" w14:textId="08449A7E"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Pr="005F12D9">
              <w:rPr>
                <w:rFonts w:ascii="Arial" w:eastAsia="Times New Roman" w:hAnsi="Arial" w:cs="Arial"/>
                <w:color w:val="000000"/>
                <w:sz w:val="18"/>
                <w:szCs w:val="18"/>
                <w:lang w:val="es-MX" w:eastAsia="es-MX"/>
              </w:rPr>
              <w:t>-1</w:t>
            </w:r>
            <w:r w:rsidR="00AE0BDF">
              <w:rPr>
                <w:rFonts w:ascii="Arial" w:eastAsia="Times New Roman" w:hAnsi="Arial" w:cs="Arial"/>
                <w:color w:val="000000"/>
                <w:sz w:val="18"/>
                <w:szCs w:val="18"/>
                <w:lang w:val="es-MX" w:eastAsia="es-MX"/>
              </w:rPr>
              <w:t>5</w:t>
            </w:r>
          </w:p>
        </w:tc>
        <w:tc>
          <w:tcPr>
            <w:tcW w:w="1573" w:type="dxa"/>
            <w:tcBorders>
              <w:top w:val="nil"/>
              <w:left w:val="nil"/>
              <w:bottom w:val="single" w:sz="4" w:space="0" w:color="auto"/>
              <w:right w:val="single" w:sz="4" w:space="0" w:color="auto"/>
            </w:tcBorders>
            <w:shd w:val="clear" w:color="auto" w:fill="auto"/>
            <w:vAlign w:val="center"/>
            <w:hideMark/>
          </w:tcPr>
          <w:p w14:paraId="12A160BB" w14:textId="6B4CAFA9" w:rsidR="005F12D9" w:rsidRPr="005F12D9" w:rsidRDefault="009D7BA5"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Variaciones del periodo de los gastos por concepto de adquisición de </w:t>
            </w:r>
            <w:r w:rsidR="00D31990">
              <w:rPr>
                <w:rFonts w:ascii="Arial" w:eastAsia="Times New Roman" w:hAnsi="Arial" w:cs="Arial"/>
                <w:color w:val="000000"/>
                <w:sz w:val="18"/>
                <w:szCs w:val="18"/>
                <w:lang w:val="es-MX" w:eastAsia="es-MX"/>
              </w:rPr>
              <w:t>M</w:t>
            </w:r>
            <w:r w:rsidRPr="005F12D9">
              <w:rPr>
                <w:rFonts w:ascii="Arial" w:eastAsia="Times New Roman" w:hAnsi="Arial" w:cs="Arial"/>
                <w:color w:val="000000"/>
                <w:sz w:val="18"/>
                <w:szCs w:val="18"/>
                <w:lang w:val="es-MX" w:eastAsia="es-MX"/>
              </w:rPr>
              <w:t>ateriales</w:t>
            </w:r>
            <w:r w:rsidR="00D31990">
              <w:rPr>
                <w:rFonts w:ascii="Arial" w:eastAsia="Times New Roman" w:hAnsi="Arial" w:cs="Arial"/>
                <w:color w:val="000000"/>
                <w:sz w:val="18"/>
                <w:szCs w:val="18"/>
                <w:lang w:val="es-MX" w:eastAsia="es-MX"/>
              </w:rPr>
              <w:t xml:space="preserve"> y</w:t>
            </w:r>
            <w:r w:rsidRPr="005F12D9">
              <w:rPr>
                <w:rFonts w:ascii="Arial" w:eastAsia="Times New Roman" w:hAnsi="Arial" w:cs="Arial"/>
                <w:color w:val="000000"/>
                <w:sz w:val="18"/>
                <w:szCs w:val="18"/>
                <w:lang w:val="es-MX" w:eastAsia="es-MX"/>
              </w:rPr>
              <w:t xml:space="preserve"> </w:t>
            </w:r>
            <w:r w:rsidR="00D31990">
              <w:rPr>
                <w:rFonts w:ascii="Arial" w:eastAsia="Times New Roman" w:hAnsi="Arial" w:cs="Arial"/>
                <w:color w:val="000000"/>
                <w:sz w:val="18"/>
                <w:szCs w:val="18"/>
                <w:lang w:val="es-MX" w:eastAsia="es-MX"/>
              </w:rPr>
              <w:t>S</w:t>
            </w:r>
            <w:r w:rsidRPr="005F12D9">
              <w:rPr>
                <w:rFonts w:ascii="Arial" w:eastAsia="Times New Roman" w:hAnsi="Arial" w:cs="Arial"/>
                <w:color w:val="000000"/>
                <w:sz w:val="18"/>
                <w:szCs w:val="18"/>
                <w:lang w:val="es-MX" w:eastAsia="es-MX"/>
              </w:rPr>
              <w:t>uministros</w:t>
            </w:r>
            <w:r w:rsidR="00D31990">
              <w:rPr>
                <w:rFonts w:ascii="Arial" w:eastAsia="Times New Roman" w:hAnsi="Arial" w:cs="Arial"/>
                <w:color w:val="000000"/>
                <w:sz w:val="18"/>
                <w:szCs w:val="18"/>
                <w:lang w:val="es-MX" w:eastAsia="es-MX"/>
              </w:rPr>
              <w:t>.</w:t>
            </w:r>
          </w:p>
        </w:tc>
        <w:tc>
          <w:tcPr>
            <w:tcW w:w="1555" w:type="dxa"/>
            <w:tcBorders>
              <w:top w:val="nil"/>
              <w:left w:val="nil"/>
              <w:bottom w:val="single" w:sz="4" w:space="0" w:color="auto"/>
              <w:right w:val="single" w:sz="4" w:space="0" w:color="auto"/>
            </w:tcBorders>
            <w:shd w:val="clear" w:color="auto" w:fill="auto"/>
            <w:vAlign w:val="center"/>
            <w:hideMark/>
          </w:tcPr>
          <w:p w14:paraId="5408948A" w14:textId="4D2A2F35"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Mide la variación de gasto aprobado del </w:t>
            </w:r>
            <w:r w:rsidR="00FF27F8" w:rsidRPr="005F12D9">
              <w:rPr>
                <w:rFonts w:ascii="Arial" w:eastAsia="Times New Roman" w:hAnsi="Arial" w:cs="Arial"/>
                <w:color w:val="000000"/>
                <w:sz w:val="18"/>
                <w:szCs w:val="18"/>
                <w:lang w:val="es-MX" w:eastAsia="es-MX"/>
              </w:rPr>
              <w:t>Capítulo 2000</w:t>
            </w:r>
            <w:r w:rsidRPr="005F12D9">
              <w:rPr>
                <w:rFonts w:ascii="Arial" w:eastAsia="Times New Roman" w:hAnsi="Arial" w:cs="Arial"/>
                <w:color w:val="000000"/>
                <w:sz w:val="18"/>
                <w:szCs w:val="18"/>
                <w:lang w:val="es-MX" w:eastAsia="es-MX"/>
              </w:rPr>
              <w:t xml:space="preserve"> en el Presupuesto de Egresos 202</w:t>
            </w:r>
            <w:r w:rsidR="00AE0BDF">
              <w:rPr>
                <w:rFonts w:ascii="Arial" w:eastAsia="Times New Roman" w:hAnsi="Arial" w:cs="Arial"/>
                <w:color w:val="000000"/>
                <w:sz w:val="18"/>
                <w:szCs w:val="18"/>
                <w:lang w:val="es-MX" w:eastAsia="es-MX"/>
              </w:rPr>
              <w:t>5</w:t>
            </w:r>
          </w:p>
        </w:tc>
        <w:tc>
          <w:tcPr>
            <w:tcW w:w="1995" w:type="dxa"/>
            <w:tcBorders>
              <w:top w:val="nil"/>
              <w:left w:val="nil"/>
              <w:bottom w:val="single" w:sz="4" w:space="0" w:color="auto"/>
              <w:right w:val="single" w:sz="4" w:space="0" w:color="auto"/>
            </w:tcBorders>
            <w:shd w:val="clear" w:color="auto" w:fill="auto"/>
            <w:vAlign w:val="center"/>
            <w:hideMark/>
          </w:tcPr>
          <w:p w14:paraId="68374B38" w14:textId="57243479"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(presupuesto de Egresos Devengado del </w:t>
            </w:r>
            <w:r w:rsidR="00FF27F8" w:rsidRPr="005F12D9">
              <w:rPr>
                <w:rFonts w:ascii="Arial" w:eastAsia="Times New Roman" w:hAnsi="Arial" w:cs="Arial"/>
                <w:color w:val="000000"/>
                <w:sz w:val="18"/>
                <w:szCs w:val="18"/>
                <w:lang w:val="es-MX" w:eastAsia="es-MX"/>
              </w:rPr>
              <w:t>Capítulo 2000</w:t>
            </w:r>
            <w:r w:rsidRPr="005F12D9">
              <w:rPr>
                <w:rFonts w:ascii="Arial" w:eastAsia="Times New Roman" w:hAnsi="Arial" w:cs="Arial"/>
                <w:color w:val="000000"/>
                <w:sz w:val="18"/>
                <w:szCs w:val="18"/>
                <w:lang w:val="es-MX" w:eastAsia="es-MX"/>
              </w:rPr>
              <w:t xml:space="preserve"> / Presupuesto de Egresos Aprobado del </w:t>
            </w:r>
            <w:r w:rsidR="00FF27F8" w:rsidRPr="005F12D9">
              <w:rPr>
                <w:rFonts w:ascii="Arial" w:eastAsia="Times New Roman" w:hAnsi="Arial" w:cs="Arial"/>
                <w:color w:val="000000"/>
                <w:sz w:val="18"/>
                <w:szCs w:val="18"/>
                <w:lang w:val="es-MX" w:eastAsia="es-MX"/>
              </w:rPr>
              <w:t>Capítulo 2000) *</w:t>
            </w:r>
            <w:r w:rsidRPr="005F12D9">
              <w:rPr>
                <w:rFonts w:ascii="Arial" w:eastAsia="Times New Roman" w:hAnsi="Arial" w:cs="Arial"/>
                <w:color w:val="000000"/>
                <w:sz w:val="18"/>
                <w:szCs w:val="18"/>
                <w:lang w:val="es-MX" w:eastAsia="es-MX"/>
              </w:rPr>
              <w:t>100%</w:t>
            </w:r>
          </w:p>
        </w:tc>
        <w:tc>
          <w:tcPr>
            <w:tcW w:w="1390" w:type="dxa"/>
            <w:tcBorders>
              <w:top w:val="nil"/>
              <w:left w:val="nil"/>
              <w:bottom w:val="single" w:sz="4" w:space="0" w:color="auto"/>
              <w:right w:val="single" w:sz="4" w:space="0" w:color="auto"/>
            </w:tcBorders>
            <w:shd w:val="clear" w:color="000000" w:fill="FFFFFF"/>
            <w:noWrap/>
            <w:vAlign w:val="center"/>
            <w:hideMark/>
          </w:tcPr>
          <w:p w14:paraId="2C4DA26C"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Descendente</w:t>
            </w:r>
          </w:p>
        </w:tc>
        <w:tc>
          <w:tcPr>
            <w:tcW w:w="1646" w:type="dxa"/>
            <w:tcBorders>
              <w:top w:val="nil"/>
              <w:left w:val="nil"/>
              <w:bottom w:val="single" w:sz="4" w:space="0" w:color="auto"/>
              <w:right w:val="single" w:sz="4" w:space="0" w:color="auto"/>
            </w:tcBorders>
            <w:shd w:val="clear" w:color="auto" w:fill="auto"/>
            <w:vAlign w:val="center"/>
            <w:hideMark/>
          </w:tcPr>
          <w:p w14:paraId="395CE579" w14:textId="480D4FE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70% al 100</w:t>
            </w:r>
            <w:r w:rsidR="00FF27F8"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del 50% </w:t>
            </w:r>
            <w:r w:rsidR="004A41BE" w:rsidRPr="005F12D9">
              <w:rPr>
                <w:rFonts w:ascii="Arial" w:eastAsia="Times New Roman" w:hAnsi="Arial" w:cs="Arial"/>
                <w:color w:val="000000"/>
                <w:sz w:val="18"/>
                <w:szCs w:val="18"/>
                <w:lang w:val="es-MX" w:eastAsia="es-MX"/>
              </w:rPr>
              <w:t>y 69% Resultado</w:t>
            </w:r>
            <w:r w:rsidRPr="005F12D9">
              <w:rPr>
                <w:rFonts w:ascii="Arial" w:eastAsia="Times New Roman" w:hAnsi="Arial" w:cs="Arial"/>
                <w:color w:val="000000"/>
                <w:sz w:val="18"/>
                <w:szCs w:val="18"/>
                <w:lang w:val="es-MX" w:eastAsia="es-MX"/>
              </w:rPr>
              <w:t xml:space="preserve"> inaceptable: que se cumpla parcialmente la meta en un rango del 0% al 49%</w:t>
            </w:r>
          </w:p>
        </w:tc>
        <w:tc>
          <w:tcPr>
            <w:tcW w:w="1121" w:type="dxa"/>
            <w:tcBorders>
              <w:top w:val="nil"/>
              <w:left w:val="nil"/>
              <w:bottom w:val="single" w:sz="4" w:space="0" w:color="auto"/>
              <w:right w:val="single" w:sz="4" w:space="0" w:color="auto"/>
            </w:tcBorders>
            <w:shd w:val="clear" w:color="auto" w:fill="auto"/>
            <w:noWrap/>
            <w:vAlign w:val="center"/>
            <w:hideMark/>
          </w:tcPr>
          <w:p w14:paraId="3BDC1D70"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06621A4C"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7C978975" w14:textId="4C78ACD3"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Resultados del cierre del Ejercicio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5C814204"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r w:rsidR="003E5E98" w:rsidRPr="005F12D9" w14:paraId="12A5380D" w14:textId="77777777" w:rsidTr="00FD375B">
        <w:trPr>
          <w:trHeight w:val="1547"/>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3DDE89EA"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Actividad 2.3</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1D5DB266" w14:textId="30AC635F"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Pr="005F12D9">
              <w:rPr>
                <w:rFonts w:ascii="Arial" w:eastAsia="Times New Roman" w:hAnsi="Arial" w:cs="Arial"/>
                <w:color w:val="000000"/>
                <w:sz w:val="18"/>
                <w:szCs w:val="18"/>
                <w:lang w:val="es-MX" w:eastAsia="es-MX"/>
              </w:rPr>
              <w:t>-1</w:t>
            </w:r>
            <w:r w:rsidR="00AE0BDF">
              <w:rPr>
                <w:rFonts w:ascii="Arial" w:eastAsia="Times New Roman" w:hAnsi="Arial" w:cs="Arial"/>
                <w:color w:val="000000"/>
                <w:sz w:val="18"/>
                <w:szCs w:val="18"/>
                <w:lang w:val="es-MX" w:eastAsia="es-MX"/>
              </w:rPr>
              <w:t>6</w:t>
            </w:r>
          </w:p>
        </w:tc>
        <w:tc>
          <w:tcPr>
            <w:tcW w:w="1573" w:type="dxa"/>
            <w:tcBorders>
              <w:top w:val="nil"/>
              <w:left w:val="nil"/>
              <w:bottom w:val="single" w:sz="4" w:space="0" w:color="auto"/>
              <w:right w:val="single" w:sz="4" w:space="0" w:color="auto"/>
            </w:tcBorders>
            <w:shd w:val="clear" w:color="auto" w:fill="auto"/>
            <w:vAlign w:val="center"/>
            <w:hideMark/>
          </w:tcPr>
          <w:p w14:paraId="2E91A51C" w14:textId="5A1839CC" w:rsidR="005F12D9" w:rsidRPr="005F12D9" w:rsidRDefault="009D7BA5"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Variaciones del periodo de los gastos por concepto de Servicios </w:t>
            </w:r>
            <w:r>
              <w:rPr>
                <w:rFonts w:ascii="Arial" w:eastAsia="Times New Roman" w:hAnsi="Arial" w:cs="Arial"/>
                <w:color w:val="000000"/>
                <w:sz w:val="18"/>
                <w:szCs w:val="18"/>
                <w:lang w:val="es-MX" w:eastAsia="es-MX"/>
              </w:rPr>
              <w:t>Generales</w:t>
            </w:r>
          </w:p>
        </w:tc>
        <w:tc>
          <w:tcPr>
            <w:tcW w:w="1555" w:type="dxa"/>
            <w:tcBorders>
              <w:top w:val="nil"/>
              <w:left w:val="nil"/>
              <w:bottom w:val="single" w:sz="4" w:space="0" w:color="auto"/>
              <w:right w:val="single" w:sz="4" w:space="0" w:color="auto"/>
            </w:tcBorders>
            <w:shd w:val="clear" w:color="auto" w:fill="auto"/>
            <w:vAlign w:val="center"/>
            <w:hideMark/>
          </w:tcPr>
          <w:p w14:paraId="2477E38A" w14:textId="56860E60"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Mide la variación de gasto aprobado del Capítulo 3000 en el Presupuesto de Egresos 202</w:t>
            </w:r>
            <w:r w:rsidR="00AE0BDF">
              <w:rPr>
                <w:rFonts w:ascii="Arial" w:eastAsia="Times New Roman" w:hAnsi="Arial" w:cs="Arial"/>
                <w:color w:val="000000"/>
                <w:sz w:val="18"/>
                <w:szCs w:val="18"/>
                <w:lang w:val="es-MX" w:eastAsia="es-MX"/>
              </w:rPr>
              <w:t>5</w:t>
            </w:r>
          </w:p>
        </w:tc>
        <w:tc>
          <w:tcPr>
            <w:tcW w:w="1995" w:type="dxa"/>
            <w:tcBorders>
              <w:top w:val="nil"/>
              <w:left w:val="nil"/>
              <w:bottom w:val="single" w:sz="4" w:space="0" w:color="auto"/>
              <w:right w:val="single" w:sz="4" w:space="0" w:color="auto"/>
            </w:tcBorders>
            <w:shd w:val="clear" w:color="auto" w:fill="auto"/>
            <w:vAlign w:val="center"/>
            <w:hideMark/>
          </w:tcPr>
          <w:p w14:paraId="2660D9BC" w14:textId="0E4C3DB9"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(presupuesto de Egresos Devengado del Capítulo 3000 </w:t>
            </w:r>
            <w:r w:rsidR="00FF27F8" w:rsidRPr="005F12D9">
              <w:rPr>
                <w:rFonts w:ascii="Arial" w:eastAsia="Times New Roman" w:hAnsi="Arial" w:cs="Arial"/>
                <w:color w:val="000000"/>
                <w:sz w:val="18"/>
                <w:szCs w:val="18"/>
                <w:lang w:val="es-MX" w:eastAsia="es-MX"/>
              </w:rPr>
              <w:t>/ Presupuesto</w:t>
            </w:r>
            <w:r w:rsidRPr="005F12D9">
              <w:rPr>
                <w:rFonts w:ascii="Arial" w:eastAsia="Times New Roman" w:hAnsi="Arial" w:cs="Arial"/>
                <w:color w:val="000000"/>
                <w:sz w:val="18"/>
                <w:szCs w:val="18"/>
                <w:lang w:val="es-MX" w:eastAsia="es-MX"/>
              </w:rPr>
              <w:t xml:space="preserve"> de Egresos Aprobado del Capítulo </w:t>
            </w:r>
            <w:r w:rsidR="004A41BE" w:rsidRPr="005F12D9">
              <w:rPr>
                <w:rFonts w:ascii="Arial" w:eastAsia="Times New Roman" w:hAnsi="Arial" w:cs="Arial"/>
                <w:color w:val="000000"/>
                <w:sz w:val="18"/>
                <w:szCs w:val="18"/>
                <w:lang w:val="es-MX" w:eastAsia="es-MX"/>
              </w:rPr>
              <w:t>3000) *</w:t>
            </w:r>
            <w:r w:rsidRPr="005F12D9">
              <w:rPr>
                <w:rFonts w:ascii="Arial" w:eastAsia="Times New Roman" w:hAnsi="Arial" w:cs="Arial"/>
                <w:color w:val="000000"/>
                <w:sz w:val="18"/>
                <w:szCs w:val="18"/>
                <w:lang w:val="es-MX" w:eastAsia="es-MX"/>
              </w:rPr>
              <w:t>100%</w:t>
            </w:r>
          </w:p>
        </w:tc>
        <w:tc>
          <w:tcPr>
            <w:tcW w:w="1390" w:type="dxa"/>
            <w:tcBorders>
              <w:top w:val="nil"/>
              <w:left w:val="nil"/>
              <w:bottom w:val="single" w:sz="4" w:space="0" w:color="auto"/>
              <w:right w:val="single" w:sz="4" w:space="0" w:color="auto"/>
            </w:tcBorders>
            <w:shd w:val="clear" w:color="000000" w:fill="FFFFFF"/>
            <w:noWrap/>
            <w:vAlign w:val="center"/>
            <w:hideMark/>
          </w:tcPr>
          <w:p w14:paraId="6C8DC867"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Descendente</w:t>
            </w:r>
          </w:p>
        </w:tc>
        <w:tc>
          <w:tcPr>
            <w:tcW w:w="1646" w:type="dxa"/>
            <w:tcBorders>
              <w:top w:val="nil"/>
              <w:left w:val="nil"/>
              <w:bottom w:val="single" w:sz="4" w:space="0" w:color="auto"/>
              <w:right w:val="single" w:sz="4" w:space="0" w:color="auto"/>
            </w:tcBorders>
            <w:shd w:val="clear" w:color="auto" w:fill="auto"/>
            <w:vAlign w:val="center"/>
            <w:hideMark/>
          </w:tcPr>
          <w:p w14:paraId="164DFFB9" w14:textId="422C57FC"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70% al 100</w:t>
            </w:r>
            <w:r w:rsidR="00FF27F8"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w:t>
            </w:r>
            <w:r w:rsidRPr="005F12D9">
              <w:rPr>
                <w:rFonts w:ascii="Arial" w:eastAsia="Times New Roman" w:hAnsi="Arial" w:cs="Arial"/>
                <w:color w:val="000000"/>
                <w:sz w:val="18"/>
                <w:szCs w:val="18"/>
                <w:lang w:val="es-MX" w:eastAsia="es-MX"/>
              </w:rPr>
              <w:lastRenderedPageBreak/>
              <w:t xml:space="preserve">del 50% </w:t>
            </w:r>
            <w:r w:rsidR="004A41BE" w:rsidRPr="005F12D9">
              <w:rPr>
                <w:rFonts w:ascii="Arial" w:eastAsia="Times New Roman" w:hAnsi="Arial" w:cs="Arial"/>
                <w:color w:val="000000"/>
                <w:sz w:val="18"/>
                <w:szCs w:val="18"/>
                <w:lang w:val="es-MX" w:eastAsia="es-MX"/>
              </w:rPr>
              <w:t>y 69% Resultado</w:t>
            </w:r>
            <w:r w:rsidRPr="005F12D9">
              <w:rPr>
                <w:rFonts w:ascii="Arial" w:eastAsia="Times New Roman" w:hAnsi="Arial" w:cs="Arial"/>
                <w:color w:val="000000"/>
                <w:sz w:val="18"/>
                <w:szCs w:val="18"/>
                <w:lang w:val="es-MX" w:eastAsia="es-MX"/>
              </w:rPr>
              <w:t xml:space="preserve"> inaceptable: que se cumpla parcialmente la meta en un rango del 0% al 49%</w:t>
            </w:r>
          </w:p>
        </w:tc>
        <w:tc>
          <w:tcPr>
            <w:tcW w:w="1121" w:type="dxa"/>
            <w:tcBorders>
              <w:top w:val="nil"/>
              <w:left w:val="nil"/>
              <w:bottom w:val="single" w:sz="4" w:space="0" w:color="auto"/>
              <w:right w:val="single" w:sz="4" w:space="0" w:color="auto"/>
            </w:tcBorders>
            <w:shd w:val="clear" w:color="auto" w:fill="auto"/>
            <w:noWrap/>
            <w:vAlign w:val="center"/>
            <w:hideMark/>
          </w:tcPr>
          <w:p w14:paraId="495809B0"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lastRenderedPageBreak/>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51788897"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181CF907" w14:textId="0A005561"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w:t>
            </w:r>
            <w:r w:rsidR="003E5E98">
              <w:rPr>
                <w:rFonts w:ascii="Arial" w:eastAsia="Times New Roman" w:hAnsi="Arial" w:cs="Arial"/>
                <w:color w:val="000000"/>
                <w:sz w:val="18"/>
                <w:szCs w:val="18"/>
                <w:lang w:val="es-MX" w:eastAsia="es-MX"/>
              </w:rPr>
              <w:t>os del cierre del Ejercicio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2A8A31CC"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r w:rsidR="00A348F1" w:rsidRPr="005F12D9" w14:paraId="44BECCE2" w14:textId="77777777" w:rsidTr="00FD375B">
        <w:trPr>
          <w:trHeight w:val="2160"/>
        </w:trPr>
        <w:tc>
          <w:tcPr>
            <w:tcW w:w="1289" w:type="dxa"/>
            <w:tcBorders>
              <w:top w:val="nil"/>
              <w:left w:val="single" w:sz="4" w:space="0" w:color="auto"/>
              <w:bottom w:val="single" w:sz="4" w:space="0" w:color="auto"/>
              <w:right w:val="single" w:sz="4" w:space="0" w:color="auto"/>
            </w:tcBorders>
            <w:shd w:val="clear" w:color="auto" w:fill="auto"/>
            <w:noWrap/>
            <w:vAlign w:val="center"/>
          </w:tcPr>
          <w:p w14:paraId="5360ACE4" w14:textId="0F5B2340" w:rsidR="00A348F1" w:rsidRPr="005F12D9" w:rsidRDefault="00A348F1"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Actividad 2.</w:t>
            </w:r>
            <w:r>
              <w:rPr>
                <w:rFonts w:ascii="Arial" w:eastAsia="Times New Roman" w:hAnsi="Arial" w:cs="Arial"/>
                <w:color w:val="000000"/>
                <w:sz w:val="18"/>
                <w:szCs w:val="18"/>
                <w:lang w:val="es-MX" w:eastAsia="es-MX"/>
              </w:rPr>
              <w:t>4.</w:t>
            </w:r>
          </w:p>
        </w:tc>
        <w:tc>
          <w:tcPr>
            <w:tcW w:w="1192" w:type="dxa"/>
            <w:tcBorders>
              <w:top w:val="single" w:sz="4" w:space="0" w:color="auto"/>
              <w:left w:val="nil"/>
              <w:bottom w:val="single" w:sz="4" w:space="0" w:color="auto"/>
              <w:right w:val="single" w:sz="4" w:space="0" w:color="auto"/>
            </w:tcBorders>
            <w:shd w:val="clear" w:color="auto" w:fill="auto"/>
            <w:noWrap/>
            <w:vAlign w:val="center"/>
          </w:tcPr>
          <w:p w14:paraId="3ED582C4" w14:textId="33B464B6" w:rsidR="00A348F1" w:rsidRPr="005F12D9" w:rsidRDefault="00A348F1"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T01-202</w:t>
            </w:r>
            <w:r>
              <w:rPr>
                <w:rFonts w:ascii="Arial" w:eastAsia="Times New Roman" w:hAnsi="Arial" w:cs="Arial"/>
                <w:color w:val="000000"/>
                <w:sz w:val="18"/>
                <w:szCs w:val="18"/>
                <w:lang w:val="es-MX" w:eastAsia="es-MX"/>
              </w:rPr>
              <w:t>5</w:t>
            </w:r>
            <w:r w:rsidRPr="005F12D9">
              <w:rPr>
                <w:rFonts w:ascii="Arial" w:eastAsia="Times New Roman" w:hAnsi="Arial" w:cs="Arial"/>
                <w:color w:val="000000"/>
                <w:sz w:val="18"/>
                <w:szCs w:val="18"/>
                <w:lang w:val="es-MX" w:eastAsia="es-MX"/>
              </w:rPr>
              <w:t>-1</w:t>
            </w:r>
            <w:r>
              <w:rPr>
                <w:rFonts w:ascii="Arial" w:eastAsia="Times New Roman" w:hAnsi="Arial" w:cs="Arial"/>
                <w:color w:val="000000"/>
                <w:sz w:val="18"/>
                <w:szCs w:val="18"/>
                <w:lang w:val="es-MX" w:eastAsia="es-MX"/>
              </w:rPr>
              <w:t>7</w:t>
            </w:r>
          </w:p>
        </w:tc>
        <w:tc>
          <w:tcPr>
            <w:tcW w:w="1573" w:type="dxa"/>
            <w:tcBorders>
              <w:top w:val="nil"/>
              <w:left w:val="nil"/>
              <w:bottom w:val="single" w:sz="4" w:space="0" w:color="auto"/>
              <w:right w:val="single" w:sz="4" w:space="0" w:color="auto"/>
            </w:tcBorders>
            <w:shd w:val="clear" w:color="auto" w:fill="auto"/>
            <w:vAlign w:val="center"/>
          </w:tcPr>
          <w:p w14:paraId="20066E2D" w14:textId="152F004A" w:rsidR="00A348F1" w:rsidRPr="005F12D9" w:rsidRDefault="00A348F1" w:rsidP="005F12D9">
            <w:pPr>
              <w:widowControl/>
              <w:autoSpaceDE/>
              <w:autoSpaceDN/>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Variaciones del periodo de los gastos por concepto de Muebles, Inmuebles, e intangibles.</w:t>
            </w:r>
          </w:p>
        </w:tc>
        <w:tc>
          <w:tcPr>
            <w:tcW w:w="1555" w:type="dxa"/>
            <w:tcBorders>
              <w:top w:val="nil"/>
              <w:left w:val="nil"/>
              <w:bottom w:val="single" w:sz="4" w:space="0" w:color="auto"/>
              <w:right w:val="single" w:sz="4" w:space="0" w:color="auto"/>
            </w:tcBorders>
            <w:shd w:val="clear" w:color="auto" w:fill="auto"/>
            <w:vAlign w:val="center"/>
          </w:tcPr>
          <w:p w14:paraId="31BD6713" w14:textId="5CC7B765" w:rsidR="00A348F1" w:rsidRPr="005F12D9" w:rsidRDefault="00A348F1"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Mide la variación de gasto aprobado del Capítulo</w:t>
            </w:r>
            <w:r>
              <w:rPr>
                <w:rFonts w:ascii="Arial" w:eastAsia="Times New Roman" w:hAnsi="Arial" w:cs="Arial"/>
                <w:color w:val="000000"/>
                <w:sz w:val="18"/>
                <w:szCs w:val="18"/>
                <w:lang w:val="es-MX" w:eastAsia="es-MX"/>
              </w:rPr>
              <w:t xml:space="preserve"> 5000</w:t>
            </w:r>
            <w:r w:rsidRPr="005F12D9">
              <w:rPr>
                <w:rFonts w:ascii="Arial" w:eastAsia="Times New Roman" w:hAnsi="Arial" w:cs="Arial"/>
                <w:color w:val="000000"/>
                <w:sz w:val="18"/>
                <w:szCs w:val="18"/>
                <w:lang w:val="es-MX" w:eastAsia="es-MX"/>
              </w:rPr>
              <w:t xml:space="preserve"> en el Presupuesto de Egresos 202</w:t>
            </w:r>
            <w:r w:rsidR="00AE0BDF">
              <w:rPr>
                <w:rFonts w:ascii="Arial" w:eastAsia="Times New Roman" w:hAnsi="Arial" w:cs="Arial"/>
                <w:color w:val="000000"/>
                <w:sz w:val="18"/>
                <w:szCs w:val="18"/>
                <w:lang w:val="es-MX" w:eastAsia="es-MX"/>
              </w:rPr>
              <w:t>5</w:t>
            </w:r>
          </w:p>
        </w:tc>
        <w:tc>
          <w:tcPr>
            <w:tcW w:w="1995" w:type="dxa"/>
            <w:tcBorders>
              <w:top w:val="nil"/>
              <w:left w:val="nil"/>
              <w:bottom w:val="single" w:sz="4" w:space="0" w:color="auto"/>
              <w:right w:val="single" w:sz="4" w:space="0" w:color="auto"/>
            </w:tcBorders>
            <w:shd w:val="clear" w:color="auto" w:fill="auto"/>
            <w:vAlign w:val="center"/>
          </w:tcPr>
          <w:p w14:paraId="4A281C9E" w14:textId="783E2951" w:rsidR="00A348F1" w:rsidRPr="005F12D9" w:rsidRDefault="008564DD" w:rsidP="005F12D9">
            <w:pPr>
              <w:widowControl/>
              <w:autoSpaceDE/>
              <w:autoSpaceDN/>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 xml:space="preserve">(presupuesto de Egresos Devengado del </w:t>
            </w:r>
            <w:r w:rsidR="004A41BE">
              <w:rPr>
                <w:rFonts w:ascii="Arial" w:eastAsia="Times New Roman" w:hAnsi="Arial" w:cs="Arial"/>
                <w:color w:val="000000"/>
                <w:sz w:val="18"/>
                <w:szCs w:val="18"/>
                <w:lang w:val="es-MX" w:eastAsia="es-MX"/>
              </w:rPr>
              <w:t>capítulo</w:t>
            </w:r>
            <w:r>
              <w:rPr>
                <w:rFonts w:ascii="Arial" w:eastAsia="Times New Roman" w:hAnsi="Arial" w:cs="Arial"/>
                <w:color w:val="000000"/>
                <w:sz w:val="18"/>
                <w:szCs w:val="18"/>
                <w:lang w:val="es-MX" w:eastAsia="es-MX"/>
              </w:rPr>
              <w:t xml:space="preserve"> 5000/ Presupuesto de Egresos aprobado del </w:t>
            </w:r>
            <w:r w:rsidR="004A41BE">
              <w:rPr>
                <w:rFonts w:ascii="Arial" w:eastAsia="Times New Roman" w:hAnsi="Arial" w:cs="Arial"/>
                <w:color w:val="000000"/>
                <w:sz w:val="18"/>
                <w:szCs w:val="18"/>
                <w:lang w:val="es-MX" w:eastAsia="es-MX"/>
              </w:rPr>
              <w:t>Capítulo</w:t>
            </w:r>
            <w:r>
              <w:rPr>
                <w:rFonts w:ascii="Arial" w:eastAsia="Times New Roman" w:hAnsi="Arial" w:cs="Arial"/>
                <w:color w:val="000000"/>
                <w:sz w:val="18"/>
                <w:szCs w:val="18"/>
                <w:lang w:val="es-MX" w:eastAsia="es-MX"/>
              </w:rPr>
              <w:t xml:space="preserve"> </w:t>
            </w:r>
            <w:r w:rsidR="004A41BE">
              <w:rPr>
                <w:rFonts w:ascii="Arial" w:eastAsia="Times New Roman" w:hAnsi="Arial" w:cs="Arial"/>
                <w:color w:val="000000"/>
                <w:sz w:val="18"/>
                <w:szCs w:val="18"/>
                <w:lang w:val="es-MX" w:eastAsia="es-MX"/>
              </w:rPr>
              <w:t>5000) *</w:t>
            </w:r>
            <w:r>
              <w:rPr>
                <w:rFonts w:ascii="Arial" w:eastAsia="Times New Roman" w:hAnsi="Arial" w:cs="Arial"/>
                <w:color w:val="000000"/>
                <w:sz w:val="18"/>
                <w:szCs w:val="18"/>
                <w:lang w:val="es-MX" w:eastAsia="es-MX"/>
              </w:rPr>
              <w:t>100%</w:t>
            </w:r>
          </w:p>
        </w:tc>
        <w:tc>
          <w:tcPr>
            <w:tcW w:w="1390" w:type="dxa"/>
            <w:tcBorders>
              <w:top w:val="nil"/>
              <w:left w:val="nil"/>
              <w:bottom w:val="single" w:sz="4" w:space="0" w:color="auto"/>
              <w:right w:val="single" w:sz="4" w:space="0" w:color="auto"/>
            </w:tcBorders>
            <w:shd w:val="clear" w:color="000000" w:fill="FFFFFF"/>
            <w:noWrap/>
            <w:vAlign w:val="center"/>
          </w:tcPr>
          <w:p w14:paraId="7FDEB5A2" w14:textId="2C499FF8" w:rsidR="00A348F1" w:rsidRPr="005F12D9" w:rsidRDefault="008564DD" w:rsidP="005F12D9">
            <w:pPr>
              <w:widowControl/>
              <w:autoSpaceDE/>
              <w:autoSpaceDN/>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Descendente</w:t>
            </w:r>
          </w:p>
        </w:tc>
        <w:tc>
          <w:tcPr>
            <w:tcW w:w="1646" w:type="dxa"/>
            <w:tcBorders>
              <w:top w:val="nil"/>
              <w:left w:val="nil"/>
              <w:bottom w:val="single" w:sz="4" w:space="0" w:color="auto"/>
              <w:right w:val="single" w:sz="4" w:space="0" w:color="auto"/>
            </w:tcBorders>
            <w:shd w:val="clear" w:color="auto" w:fill="auto"/>
            <w:vAlign w:val="center"/>
          </w:tcPr>
          <w:p w14:paraId="1DEAF8B2" w14:textId="77F7B1E7" w:rsidR="00A348F1" w:rsidRPr="005F12D9" w:rsidRDefault="008564DD" w:rsidP="005F12D9">
            <w:pPr>
              <w:widowControl/>
              <w:autoSpaceDE/>
              <w:autoSpaceDN/>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 xml:space="preserve">Resultado aceptable: que se cumpla con la meta en un rango del 70% l 100%. Resultado en Observación; que se cumpla </w:t>
            </w:r>
            <w:r w:rsidR="004A41BE">
              <w:rPr>
                <w:rFonts w:ascii="Arial" w:eastAsia="Times New Roman" w:hAnsi="Arial" w:cs="Arial"/>
                <w:color w:val="000000"/>
                <w:sz w:val="18"/>
                <w:szCs w:val="18"/>
                <w:lang w:val="es-MX" w:eastAsia="es-MX"/>
              </w:rPr>
              <w:t>parcialmente la</w:t>
            </w:r>
            <w:r>
              <w:rPr>
                <w:rFonts w:ascii="Arial" w:eastAsia="Times New Roman" w:hAnsi="Arial" w:cs="Arial"/>
                <w:color w:val="000000"/>
                <w:sz w:val="18"/>
                <w:szCs w:val="18"/>
                <w:lang w:val="es-MX" w:eastAsia="es-MX"/>
              </w:rPr>
              <w:t xml:space="preserve"> meta en un rango del 50% y 69% Resultado inaceptable: que se cumpla parcialmente en un rango del 0% al 49%</w:t>
            </w:r>
          </w:p>
        </w:tc>
        <w:tc>
          <w:tcPr>
            <w:tcW w:w="1121" w:type="dxa"/>
            <w:tcBorders>
              <w:top w:val="nil"/>
              <w:left w:val="nil"/>
              <w:bottom w:val="single" w:sz="4" w:space="0" w:color="auto"/>
              <w:right w:val="single" w:sz="4" w:space="0" w:color="auto"/>
            </w:tcBorders>
            <w:shd w:val="clear" w:color="auto" w:fill="auto"/>
            <w:noWrap/>
            <w:vAlign w:val="center"/>
          </w:tcPr>
          <w:p w14:paraId="5A538D6B" w14:textId="09EC031B" w:rsidR="00A348F1" w:rsidRPr="005F12D9" w:rsidRDefault="008564DD" w:rsidP="005F12D9">
            <w:pPr>
              <w:widowControl/>
              <w:autoSpaceDE/>
              <w:autoSpaceDN/>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Trimestral</w:t>
            </w:r>
          </w:p>
        </w:tc>
        <w:tc>
          <w:tcPr>
            <w:tcW w:w="1089" w:type="dxa"/>
            <w:tcBorders>
              <w:top w:val="nil"/>
              <w:left w:val="nil"/>
              <w:bottom w:val="single" w:sz="4" w:space="0" w:color="auto"/>
              <w:right w:val="single" w:sz="4" w:space="0" w:color="auto"/>
            </w:tcBorders>
            <w:shd w:val="clear" w:color="auto" w:fill="auto"/>
            <w:noWrap/>
            <w:vAlign w:val="center"/>
          </w:tcPr>
          <w:p w14:paraId="52652A05" w14:textId="3A4C7A46" w:rsidR="00A348F1" w:rsidRPr="005F12D9" w:rsidRDefault="008564DD" w:rsidP="005F12D9">
            <w:pPr>
              <w:widowControl/>
              <w:autoSpaceDE/>
              <w:autoSpaceDN/>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tcPr>
          <w:p w14:paraId="0E09EE17" w14:textId="13BF6C7A" w:rsidR="00A348F1" w:rsidRPr="005F12D9" w:rsidRDefault="008564DD" w:rsidP="005F12D9">
            <w:pPr>
              <w:widowControl/>
              <w:autoSpaceDE/>
              <w:autoSpaceDN/>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 xml:space="preserve">Resultado del cierre del </w:t>
            </w:r>
            <w:r w:rsidR="004A41BE">
              <w:rPr>
                <w:rFonts w:ascii="Arial" w:eastAsia="Times New Roman" w:hAnsi="Arial" w:cs="Arial"/>
                <w:color w:val="000000"/>
                <w:sz w:val="18"/>
                <w:szCs w:val="18"/>
                <w:lang w:val="es-MX" w:eastAsia="es-MX"/>
              </w:rPr>
              <w:t>ejercicio 2024</w:t>
            </w:r>
          </w:p>
        </w:tc>
        <w:tc>
          <w:tcPr>
            <w:tcW w:w="719" w:type="dxa"/>
            <w:tcBorders>
              <w:top w:val="nil"/>
              <w:left w:val="nil"/>
              <w:bottom w:val="single" w:sz="4" w:space="0" w:color="auto"/>
              <w:right w:val="single" w:sz="4" w:space="0" w:color="auto"/>
            </w:tcBorders>
            <w:shd w:val="clear" w:color="auto" w:fill="auto"/>
            <w:noWrap/>
            <w:vAlign w:val="center"/>
          </w:tcPr>
          <w:p w14:paraId="2DFFADE4" w14:textId="00575192" w:rsidR="00A348F1" w:rsidRPr="005F12D9" w:rsidRDefault="008564DD" w:rsidP="005F12D9">
            <w:pPr>
              <w:widowControl/>
              <w:autoSpaceDE/>
              <w:autoSpaceDN/>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100%</w:t>
            </w:r>
          </w:p>
        </w:tc>
      </w:tr>
      <w:tr w:rsidR="003E5E98" w:rsidRPr="005F12D9" w14:paraId="5B66E620" w14:textId="77777777" w:rsidTr="00FD375B">
        <w:trPr>
          <w:trHeight w:val="2235"/>
        </w:trPr>
        <w:tc>
          <w:tcPr>
            <w:tcW w:w="1289" w:type="dxa"/>
            <w:tcBorders>
              <w:top w:val="nil"/>
              <w:left w:val="single" w:sz="4" w:space="0" w:color="auto"/>
              <w:bottom w:val="single" w:sz="4" w:space="0" w:color="auto"/>
              <w:right w:val="single" w:sz="4" w:space="0" w:color="auto"/>
            </w:tcBorders>
            <w:shd w:val="clear" w:color="000000" w:fill="A9D08E"/>
            <w:vAlign w:val="center"/>
            <w:hideMark/>
          </w:tcPr>
          <w:p w14:paraId="67641580" w14:textId="77777777" w:rsidR="005F12D9" w:rsidRPr="005F12D9" w:rsidRDefault="005F12D9" w:rsidP="005F12D9">
            <w:pPr>
              <w:widowControl/>
              <w:autoSpaceDE/>
              <w:autoSpaceDN/>
              <w:rPr>
                <w:rFonts w:ascii="Arial" w:eastAsia="Times New Roman" w:hAnsi="Arial" w:cs="Arial"/>
                <w:b/>
                <w:bCs/>
                <w:color w:val="000000"/>
                <w:sz w:val="18"/>
                <w:szCs w:val="18"/>
                <w:lang w:val="es-MX" w:eastAsia="es-MX"/>
              </w:rPr>
            </w:pPr>
            <w:r w:rsidRPr="005F12D9">
              <w:rPr>
                <w:rFonts w:ascii="Arial" w:eastAsia="Times New Roman" w:hAnsi="Arial" w:cs="Arial"/>
                <w:b/>
                <w:bCs/>
                <w:color w:val="000000"/>
                <w:sz w:val="18"/>
                <w:szCs w:val="18"/>
                <w:lang w:val="es-MX" w:eastAsia="es-MX"/>
              </w:rPr>
              <w:t>Componente 3</w:t>
            </w:r>
          </w:p>
        </w:tc>
        <w:tc>
          <w:tcPr>
            <w:tcW w:w="1192" w:type="dxa"/>
            <w:tcBorders>
              <w:top w:val="nil"/>
              <w:left w:val="nil"/>
              <w:bottom w:val="single" w:sz="4" w:space="0" w:color="auto"/>
              <w:right w:val="single" w:sz="4" w:space="0" w:color="auto"/>
            </w:tcBorders>
            <w:shd w:val="clear" w:color="000000" w:fill="A9D08E"/>
            <w:vAlign w:val="center"/>
            <w:hideMark/>
          </w:tcPr>
          <w:p w14:paraId="0599B3FC" w14:textId="4E44F9CE" w:rsidR="005F12D9" w:rsidRPr="005F12D9" w:rsidRDefault="003E5E98" w:rsidP="005F12D9">
            <w:pPr>
              <w:widowControl/>
              <w:autoSpaceDE/>
              <w:autoSpaceDN/>
              <w:jc w:val="center"/>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T01-202</w:t>
            </w:r>
            <w:r w:rsidR="00FA4788">
              <w:rPr>
                <w:rFonts w:ascii="Arial" w:eastAsia="Times New Roman" w:hAnsi="Arial" w:cs="Arial"/>
                <w:b/>
                <w:bCs/>
                <w:sz w:val="18"/>
                <w:szCs w:val="18"/>
                <w:lang w:val="es-MX" w:eastAsia="es-MX"/>
              </w:rPr>
              <w:t>5</w:t>
            </w:r>
            <w:r w:rsidR="005F12D9" w:rsidRPr="005F12D9">
              <w:rPr>
                <w:rFonts w:ascii="Arial" w:eastAsia="Times New Roman" w:hAnsi="Arial" w:cs="Arial"/>
                <w:b/>
                <w:bCs/>
                <w:sz w:val="18"/>
                <w:szCs w:val="18"/>
                <w:lang w:val="es-MX" w:eastAsia="es-MX"/>
              </w:rPr>
              <w:t>-1</w:t>
            </w:r>
            <w:r w:rsidR="00AE0BDF">
              <w:rPr>
                <w:rFonts w:ascii="Arial" w:eastAsia="Times New Roman" w:hAnsi="Arial" w:cs="Arial"/>
                <w:b/>
                <w:bCs/>
                <w:sz w:val="18"/>
                <w:szCs w:val="18"/>
                <w:lang w:val="es-MX" w:eastAsia="es-MX"/>
              </w:rPr>
              <w:t>8</w:t>
            </w:r>
          </w:p>
        </w:tc>
        <w:tc>
          <w:tcPr>
            <w:tcW w:w="1573" w:type="dxa"/>
            <w:tcBorders>
              <w:top w:val="nil"/>
              <w:left w:val="nil"/>
              <w:bottom w:val="single" w:sz="4" w:space="0" w:color="auto"/>
              <w:right w:val="single" w:sz="4" w:space="0" w:color="auto"/>
            </w:tcBorders>
            <w:shd w:val="clear" w:color="000000" w:fill="A9D08E"/>
            <w:vAlign w:val="center"/>
            <w:hideMark/>
          </w:tcPr>
          <w:p w14:paraId="749A6DE9"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Balance presupuestario - LDF</w:t>
            </w:r>
          </w:p>
        </w:tc>
        <w:tc>
          <w:tcPr>
            <w:tcW w:w="1555" w:type="dxa"/>
            <w:tcBorders>
              <w:top w:val="nil"/>
              <w:left w:val="nil"/>
              <w:bottom w:val="single" w:sz="4" w:space="0" w:color="auto"/>
              <w:right w:val="single" w:sz="4" w:space="0" w:color="auto"/>
            </w:tcBorders>
            <w:shd w:val="clear" w:color="000000" w:fill="A9D08E"/>
            <w:vAlign w:val="center"/>
            <w:hideMark/>
          </w:tcPr>
          <w:p w14:paraId="637779A8"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Mide trimestre a trimestre del ejercicio, el nivel en que se encuentra el balance presupuestario en el momento del devengado; se busca que siempre se cuente con un balance presupuestario sostenible</w:t>
            </w:r>
          </w:p>
        </w:tc>
        <w:tc>
          <w:tcPr>
            <w:tcW w:w="1995" w:type="dxa"/>
            <w:tcBorders>
              <w:top w:val="nil"/>
              <w:left w:val="nil"/>
              <w:bottom w:val="single" w:sz="4" w:space="0" w:color="auto"/>
              <w:right w:val="single" w:sz="4" w:space="0" w:color="auto"/>
            </w:tcBorders>
            <w:shd w:val="clear" w:color="000000" w:fill="A9D08E"/>
            <w:vAlign w:val="center"/>
            <w:hideMark/>
          </w:tcPr>
          <w:p w14:paraId="7982FF2A" w14:textId="77777777" w:rsidR="005F12D9" w:rsidRPr="005F12D9" w:rsidRDefault="005F12D9" w:rsidP="005F12D9">
            <w:pPr>
              <w:widowControl/>
              <w:autoSpaceDE/>
              <w:autoSpaceDN/>
              <w:jc w:val="center"/>
              <w:rPr>
                <w:rFonts w:ascii="Arial" w:eastAsia="Times New Roman" w:hAnsi="Arial" w:cs="Arial"/>
                <w:b/>
                <w:bCs/>
                <w:sz w:val="18"/>
                <w:szCs w:val="18"/>
                <w:lang w:val="es-MX" w:eastAsia="es-MX"/>
              </w:rPr>
            </w:pPr>
            <w:r w:rsidRPr="005F12D9">
              <w:rPr>
                <w:rFonts w:ascii="Arial" w:eastAsia="Times New Roman" w:hAnsi="Arial" w:cs="Arial"/>
                <w:b/>
                <w:bCs/>
                <w:sz w:val="18"/>
                <w:szCs w:val="18"/>
                <w:lang w:val="es-MX" w:eastAsia="es-MX"/>
              </w:rPr>
              <w:t xml:space="preserve">Ingresos totales devengados - Egresos presupuestarios devengados + remanentes devengados de ejercicios anteriores aplicados en el periodo </w:t>
            </w:r>
          </w:p>
        </w:tc>
        <w:tc>
          <w:tcPr>
            <w:tcW w:w="1390" w:type="dxa"/>
            <w:tcBorders>
              <w:top w:val="nil"/>
              <w:left w:val="nil"/>
              <w:bottom w:val="single" w:sz="4" w:space="0" w:color="auto"/>
              <w:right w:val="single" w:sz="4" w:space="0" w:color="auto"/>
            </w:tcBorders>
            <w:shd w:val="clear" w:color="000000" w:fill="A9D08E"/>
            <w:noWrap/>
            <w:vAlign w:val="center"/>
            <w:hideMark/>
          </w:tcPr>
          <w:p w14:paraId="3183E5FF" w14:textId="77777777" w:rsidR="005F12D9" w:rsidRPr="005F12D9" w:rsidRDefault="005F12D9" w:rsidP="005F12D9">
            <w:pPr>
              <w:widowControl/>
              <w:autoSpaceDE/>
              <w:autoSpaceDN/>
              <w:jc w:val="center"/>
              <w:rPr>
                <w:rFonts w:ascii="Arial" w:eastAsia="Times New Roman" w:hAnsi="Arial" w:cs="Arial"/>
                <w:b/>
                <w:bCs/>
                <w:color w:val="000000"/>
                <w:sz w:val="18"/>
                <w:szCs w:val="18"/>
                <w:lang w:val="es-MX" w:eastAsia="es-MX"/>
              </w:rPr>
            </w:pPr>
            <w:r w:rsidRPr="005F12D9">
              <w:rPr>
                <w:rFonts w:ascii="Arial" w:eastAsia="Times New Roman" w:hAnsi="Arial" w:cs="Arial"/>
                <w:b/>
                <w:bCs/>
                <w:color w:val="000000"/>
                <w:sz w:val="18"/>
                <w:szCs w:val="18"/>
                <w:lang w:val="es-MX" w:eastAsia="es-MX"/>
              </w:rPr>
              <w:t>Ascendente</w:t>
            </w:r>
          </w:p>
        </w:tc>
        <w:tc>
          <w:tcPr>
            <w:tcW w:w="1646" w:type="dxa"/>
            <w:tcBorders>
              <w:top w:val="nil"/>
              <w:left w:val="nil"/>
              <w:bottom w:val="single" w:sz="4" w:space="0" w:color="auto"/>
              <w:right w:val="single" w:sz="4" w:space="0" w:color="auto"/>
            </w:tcBorders>
            <w:shd w:val="clear" w:color="000000" w:fill="A9D08E"/>
            <w:vAlign w:val="center"/>
            <w:hideMark/>
          </w:tcPr>
          <w:p w14:paraId="2C1B254E" w14:textId="77777777" w:rsidR="005F12D9" w:rsidRPr="005F12D9" w:rsidRDefault="005F12D9" w:rsidP="005F12D9">
            <w:pPr>
              <w:widowControl/>
              <w:autoSpaceDE/>
              <w:autoSpaceDN/>
              <w:rPr>
                <w:rFonts w:ascii="Arial" w:eastAsia="Times New Roman" w:hAnsi="Arial" w:cs="Arial"/>
                <w:b/>
                <w:bCs/>
                <w:color w:val="000000"/>
                <w:sz w:val="18"/>
                <w:szCs w:val="18"/>
                <w:lang w:val="es-MX" w:eastAsia="es-MX"/>
              </w:rPr>
            </w:pPr>
            <w:r w:rsidRPr="005F12D9">
              <w:rPr>
                <w:rFonts w:ascii="Arial" w:eastAsia="Times New Roman" w:hAnsi="Arial" w:cs="Arial"/>
                <w:b/>
                <w:bCs/>
                <w:color w:val="000000"/>
                <w:sz w:val="18"/>
                <w:szCs w:val="18"/>
                <w:lang w:val="es-MX" w:eastAsia="es-MX"/>
              </w:rPr>
              <w:t>Resultado aceptable: Igual o mayor a cero. Resultado en observación: Que sea menor a cero, pero que sea inferior al 10% de los ingresos. Resultado inaceptable: Menor a cero y que sea superior al 10% de los ingresos.</w:t>
            </w:r>
          </w:p>
        </w:tc>
        <w:tc>
          <w:tcPr>
            <w:tcW w:w="1121" w:type="dxa"/>
            <w:tcBorders>
              <w:top w:val="nil"/>
              <w:left w:val="nil"/>
              <w:bottom w:val="single" w:sz="4" w:space="0" w:color="auto"/>
              <w:right w:val="single" w:sz="4" w:space="0" w:color="auto"/>
            </w:tcBorders>
            <w:shd w:val="clear" w:color="000000" w:fill="A9D08E"/>
            <w:vAlign w:val="center"/>
            <w:hideMark/>
          </w:tcPr>
          <w:p w14:paraId="2872E79F" w14:textId="77777777" w:rsidR="005F12D9" w:rsidRPr="005F12D9" w:rsidRDefault="005F12D9" w:rsidP="005F12D9">
            <w:pPr>
              <w:widowControl/>
              <w:autoSpaceDE/>
              <w:autoSpaceDN/>
              <w:rPr>
                <w:rFonts w:ascii="Arial" w:eastAsia="Times New Roman" w:hAnsi="Arial" w:cs="Arial"/>
                <w:b/>
                <w:bCs/>
                <w:color w:val="000000"/>
                <w:sz w:val="18"/>
                <w:szCs w:val="18"/>
                <w:lang w:val="es-MX" w:eastAsia="es-MX"/>
              </w:rPr>
            </w:pPr>
            <w:r w:rsidRPr="005F12D9">
              <w:rPr>
                <w:rFonts w:ascii="Arial" w:eastAsia="Times New Roman" w:hAnsi="Arial" w:cs="Arial"/>
                <w:b/>
                <w:bCs/>
                <w:color w:val="000000"/>
                <w:sz w:val="18"/>
                <w:szCs w:val="18"/>
                <w:lang w:val="es-MX" w:eastAsia="es-MX"/>
              </w:rPr>
              <w:t>Trimestral</w:t>
            </w:r>
          </w:p>
        </w:tc>
        <w:tc>
          <w:tcPr>
            <w:tcW w:w="1089" w:type="dxa"/>
            <w:tcBorders>
              <w:top w:val="nil"/>
              <w:left w:val="nil"/>
              <w:bottom w:val="single" w:sz="4" w:space="0" w:color="auto"/>
              <w:right w:val="single" w:sz="4" w:space="0" w:color="auto"/>
            </w:tcBorders>
            <w:shd w:val="clear" w:color="000000" w:fill="A9D08E"/>
            <w:vAlign w:val="center"/>
            <w:hideMark/>
          </w:tcPr>
          <w:p w14:paraId="5B2C80C6" w14:textId="77777777" w:rsidR="005F12D9" w:rsidRPr="005F12D9" w:rsidRDefault="005F12D9" w:rsidP="005F12D9">
            <w:pPr>
              <w:widowControl/>
              <w:autoSpaceDE/>
              <w:autoSpaceDN/>
              <w:rPr>
                <w:rFonts w:ascii="Arial" w:eastAsia="Times New Roman" w:hAnsi="Arial" w:cs="Arial"/>
                <w:b/>
                <w:bCs/>
                <w:color w:val="000000"/>
                <w:sz w:val="18"/>
                <w:szCs w:val="18"/>
                <w:lang w:val="es-MX" w:eastAsia="es-MX"/>
              </w:rPr>
            </w:pPr>
            <w:r w:rsidRPr="005F12D9">
              <w:rPr>
                <w:rFonts w:ascii="Arial" w:eastAsia="Times New Roman" w:hAnsi="Arial" w:cs="Arial"/>
                <w:b/>
                <w:bCs/>
                <w:color w:val="000000"/>
                <w:sz w:val="18"/>
                <w:szCs w:val="18"/>
                <w:lang w:val="es-MX" w:eastAsia="es-MX"/>
              </w:rPr>
              <w:t>Pesos</w:t>
            </w:r>
          </w:p>
        </w:tc>
        <w:tc>
          <w:tcPr>
            <w:tcW w:w="1059" w:type="dxa"/>
            <w:tcBorders>
              <w:top w:val="nil"/>
              <w:left w:val="nil"/>
              <w:bottom w:val="single" w:sz="4" w:space="0" w:color="auto"/>
              <w:right w:val="single" w:sz="4" w:space="0" w:color="auto"/>
            </w:tcBorders>
            <w:shd w:val="clear" w:color="000000" w:fill="A9D08E"/>
            <w:vAlign w:val="center"/>
            <w:hideMark/>
          </w:tcPr>
          <w:p w14:paraId="555506BE" w14:textId="0485754F" w:rsidR="005F12D9" w:rsidRPr="005F12D9" w:rsidRDefault="005F12D9" w:rsidP="005F12D9">
            <w:pPr>
              <w:widowControl/>
              <w:autoSpaceDE/>
              <w:autoSpaceDN/>
              <w:rPr>
                <w:rFonts w:ascii="Arial" w:eastAsia="Times New Roman" w:hAnsi="Arial" w:cs="Arial"/>
                <w:b/>
                <w:bCs/>
                <w:color w:val="000000"/>
                <w:sz w:val="18"/>
                <w:szCs w:val="18"/>
                <w:lang w:val="es-MX" w:eastAsia="es-MX"/>
              </w:rPr>
            </w:pPr>
            <w:r w:rsidRPr="005F12D9">
              <w:rPr>
                <w:rFonts w:ascii="Arial" w:eastAsia="Times New Roman" w:hAnsi="Arial" w:cs="Arial"/>
                <w:b/>
                <w:bCs/>
                <w:color w:val="000000"/>
                <w:sz w:val="18"/>
                <w:szCs w:val="18"/>
                <w:lang w:val="es-MX" w:eastAsia="es-MX"/>
              </w:rPr>
              <w:t>Resultad</w:t>
            </w:r>
            <w:r w:rsidR="003E5E98">
              <w:rPr>
                <w:rFonts w:ascii="Arial" w:eastAsia="Times New Roman" w:hAnsi="Arial" w:cs="Arial"/>
                <w:b/>
                <w:bCs/>
                <w:color w:val="000000"/>
                <w:sz w:val="18"/>
                <w:szCs w:val="18"/>
                <w:lang w:val="es-MX" w:eastAsia="es-MX"/>
              </w:rPr>
              <w:t>os del cierre del Ejercicio 202</w:t>
            </w:r>
            <w:r w:rsidR="00FD3DDA">
              <w:rPr>
                <w:rFonts w:ascii="Arial" w:eastAsia="Times New Roman" w:hAnsi="Arial" w:cs="Arial"/>
                <w:b/>
                <w:bCs/>
                <w:color w:val="000000"/>
                <w:sz w:val="18"/>
                <w:szCs w:val="18"/>
                <w:lang w:val="es-MX" w:eastAsia="es-MX"/>
              </w:rPr>
              <w:t>4</w:t>
            </w:r>
          </w:p>
        </w:tc>
        <w:tc>
          <w:tcPr>
            <w:tcW w:w="719" w:type="dxa"/>
            <w:tcBorders>
              <w:top w:val="nil"/>
              <w:left w:val="nil"/>
              <w:bottom w:val="single" w:sz="4" w:space="0" w:color="auto"/>
              <w:right w:val="single" w:sz="4" w:space="0" w:color="auto"/>
            </w:tcBorders>
            <w:shd w:val="clear" w:color="000000" w:fill="A9D08E"/>
            <w:vAlign w:val="center"/>
            <w:hideMark/>
          </w:tcPr>
          <w:p w14:paraId="39F0868F" w14:textId="3793E6E5" w:rsidR="005F12D9" w:rsidRPr="005F12D9" w:rsidRDefault="005F12D9" w:rsidP="005F12D9">
            <w:pPr>
              <w:widowControl/>
              <w:autoSpaceDE/>
              <w:autoSpaceDN/>
              <w:rPr>
                <w:rFonts w:ascii="Arial" w:eastAsia="Times New Roman" w:hAnsi="Arial" w:cs="Arial"/>
                <w:b/>
                <w:bCs/>
                <w:color w:val="000000"/>
                <w:sz w:val="18"/>
                <w:szCs w:val="18"/>
                <w:lang w:val="es-MX" w:eastAsia="es-MX"/>
              </w:rPr>
            </w:pPr>
            <w:r w:rsidRPr="005F12D9">
              <w:rPr>
                <w:rFonts w:ascii="Arial" w:eastAsia="Times New Roman" w:hAnsi="Arial" w:cs="Arial"/>
                <w:b/>
                <w:bCs/>
                <w:color w:val="000000"/>
                <w:sz w:val="18"/>
                <w:szCs w:val="18"/>
                <w:lang w:val="es-MX" w:eastAsia="es-MX"/>
              </w:rPr>
              <w:t xml:space="preserve"> $                          </w:t>
            </w:r>
          </w:p>
        </w:tc>
      </w:tr>
      <w:tr w:rsidR="003E5E98" w:rsidRPr="005F12D9" w14:paraId="4BF7B5DB" w14:textId="77777777" w:rsidTr="00FD375B">
        <w:trPr>
          <w:trHeight w:val="2160"/>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15975316"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lastRenderedPageBreak/>
              <w:t>Actividad 3.1</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695B3753" w14:textId="1DA89F48"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Pr="005F12D9">
              <w:rPr>
                <w:rFonts w:ascii="Arial" w:eastAsia="Times New Roman" w:hAnsi="Arial" w:cs="Arial"/>
                <w:color w:val="000000"/>
                <w:sz w:val="18"/>
                <w:szCs w:val="18"/>
                <w:lang w:val="es-MX" w:eastAsia="es-MX"/>
              </w:rPr>
              <w:t>-1</w:t>
            </w:r>
            <w:r w:rsidR="00AE0BDF">
              <w:rPr>
                <w:rFonts w:ascii="Arial" w:eastAsia="Times New Roman" w:hAnsi="Arial" w:cs="Arial"/>
                <w:color w:val="000000"/>
                <w:sz w:val="18"/>
                <w:szCs w:val="18"/>
                <w:lang w:val="es-MX" w:eastAsia="es-MX"/>
              </w:rPr>
              <w:t>9</w:t>
            </w:r>
          </w:p>
        </w:tc>
        <w:tc>
          <w:tcPr>
            <w:tcW w:w="1573" w:type="dxa"/>
            <w:tcBorders>
              <w:top w:val="nil"/>
              <w:left w:val="nil"/>
              <w:bottom w:val="single" w:sz="4" w:space="0" w:color="auto"/>
              <w:right w:val="single" w:sz="4" w:space="0" w:color="auto"/>
            </w:tcBorders>
            <w:shd w:val="clear" w:color="auto" w:fill="auto"/>
            <w:vAlign w:val="center"/>
            <w:hideMark/>
          </w:tcPr>
          <w:p w14:paraId="6B665E2A"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Eficiencia en la recaudación de los ingresos ordinarios</w:t>
            </w:r>
          </w:p>
        </w:tc>
        <w:tc>
          <w:tcPr>
            <w:tcW w:w="1555" w:type="dxa"/>
            <w:tcBorders>
              <w:top w:val="nil"/>
              <w:left w:val="nil"/>
              <w:bottom w:val="single" w:sz="4" w:space="0" w:color="auto"/>
              <w:right w:val="single" w:sz="4" w:space="0" w:color="auto"/>
            </w:tcBorders>
            <w:shd w:val="clear" w:color="auto" w:fill="auto"/>
            <w:vAlign w:val="center"/>
            <w:hideMark/>
          </w:tcPr>
          <w:p w14:paraId="51376A7E" w14:textId="75E48838"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Mide la eficiencia en la recaudación de los ingresos ordinarios con respecto al total de los ingresos ordinarios que se deben recaudar en el </w:t>
            </w:r>
            <w:r w:rsidR="004A41BE" w:rsidRPr="005F12D9">
              <w:rPr>
                <w:rFonts w:ascii="Arial" w:eastAsia="Times New Roman" w:hAnsi="Arial" w:cs="Arial"/>
                <w:color w:val="000000"/>
                <w:sz w:val="18"/>
                <w:szCs w:val="18"/>
                <w:lang w:val="es-MX" w:eastAsia="es-MX"/>
              </w:rPr>
              <w:t>ejercicio o</w:t>
            </w:r>
            <w:r w:rsidRPr="005F12D9">
              <w:rPr>
                <w:rFonts w:ascii="Arial" w:eastAsia="Times New Roman" w:hAnsi="Arial" w:cs="Arial"/>
                <w:color w:val="000000"/>
                <w:sz w:val="18"/>
                <w:szCs w:val="18"/>
                <w:lang w:val="es-MX" w:eastAsia="es-MX"/>
              </w:rPr>
              <w:t xml:space="preserve"> el total de los ingresos establecidos en el presupuesto 202</w:t>
            </w:r>
            <w:r w:rsidR="00AE0BDF">
              <w:rPr>
                <w:rFonts w:ascii="Arial" w:eastAsia="Times New Roman" w:hAnsi="Arial" w:cs="Arial"/>
                <w:color w:val="000000"/>
                <w:sz w:val="18"/>
                <w:szCs w:val="18"/>
                <w:lang w:val="es-MX" w:eastAsia="es-MX"/>
              </w:rPr>
              <w:t>5</w:t>
            </w:r>
          </w:p>
        </w:tc>
        <w:tc>
          <w:tcPr>
            <w:tcW w:w="1995" w:type="dxa"/>
            <w:tcBorders>
              <w:top w:val="nil"/>
              <w:left w:val="nil"/>
              <w:bottom w:val="single" w:sz="4" w:space="0" w:color="auto"/>
              <w:right w:val="single" w:sz="4" w:space="0" w:color="auto"/>
            </w:tcBorders>
            <w:shd w:val="clear" w:color="000000" w:fill="FFFFFF"/>
            <w:vAlign w:val="center"/>
            <w:hideMark/>
          </w:tcPr>
          <w:p w14:paraId="55FD39B7" w14:textId="4BC9E121"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(monto de ingresos ordinarios recaudados en el ejercicio 202</w:t>
            </w:r>
            <w:r w:rsidR="00AE0BDF">
              <w:rPr>
                <w:rFonts w:ascii="Arial" w:eastAsia="Times New Roman" w:hAnsi="Arial" w:cs="Arial"/>
                <w:color w:val="000000"/>
                <w:sz w:val="18"/>
                <w:szCs w:val="18"/>
                <w:lang w:val="es-MX" w:eastAsia="es-MX"/>
              </w:rPr>
              <w:t>5</w:t>
            </w:r>
            <w:r w:rsidRPr="005F12D9">
              <w:rPr>
                <w:rFonts w:ascii="Arial" w:eastAsia="Times New Roman" w:hAnsi="Arial" w:cs="Arial"/>
                <w:color w:val="000000"/>
                <w:sz w:val="18"/>
                <w:szCs w:val="18"/>
                <w:lang w:val="es-MX" w:eastAsia="es-MX"/>
              </w:rPr>
              <w:t xml:space="preserve">/monto de </w:t>
            </w:r>
            <w:r w:rsidR="004A41BE" w:rsidRPr="005F12D9">
              <w:rPr>
                <w:rFonts w:ascii="Arial" w:eastAsia="Times New Roman" w:hAnsi="Arial" w:cs="Arial"/>
                <w:color w:val="000000"/>
                <w:sz w:val="18"/>
                <w:szCs w:val="18"/>
                <w:lang w:val="es-MX" w:eastAsia="es-MX"/>
              </w:rPr>
              <w:t>ingresos devengados) *</w:t>
            </w:r>
            <w:r w:rsidRPr="005F12D9">
              <w:rPr>
                <w:rFonts w:ascii="Arial" w:eastAsia="Times New Roman" w:hAnsi="Arial" w:cs="Arial"/>
                <w:color w:val="000000"/>
                <w:sz w:val="18"/>
                <w:szCs w:val="18"/>
                <w:lang w:val="es-MX" w:eastAsia="es-MX"/>
              </w:rPr>
              <w:t>100%</w:t>
            </w:r>
          </w:p>
        </w:tc>
        <w:tc>
          <w:tcPr>
            <w:tcW w:w="1390" w:type="dxa"/>
            <w:tcBorders>
              <w:top w:val="nil"/>
              <w:left w:val="nil"/>
              <w:bottom w:val="single" w:sz="4" w:space="0" w:color="auto"/>
              <w:right w:val="single" w:sz="4" w:space="0" w:color="auto"/>
            </w:tcBorders>
            <w:shd w:val="clear" w:color="auto" w:fill="auto"/>
            <w:noWrap/>
            <w:vAlign w:val="center"/>
            <w:hideMark/>
          </w:tcPr>
          <w:p w14:paraId="6E9C086E"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Ascendente</w:t>
            </w:r>
          </w:p>
        </w:tc>
        <w:tc>
          <w:tcPr>
            <w:tcW w:w="1646" w:type="dxa"/>
            <w:tcBorders>
              <w:top w:val="nil"/>
              <w:left w:val="nil"/>
              <w:bottom w:val="single" w:sz="4" w:space="0" w:color="auto"/>
              <w:right w:val="single" w:sz="4" w:space="0" w:color="auto"/>
            </w:tcBorders>
            <w:shd w:val="clear" w:color="auto" w:fill="auto"/>
            <w:vAlign w:val="center"/>
            <w:hideMark/>
          </w:tcPr>
          <w:p w14:paraId="72FC53D3" w14:textId="038BBA5A"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80% al 100</w:t>
            </w:r>
            <w:r w:rsidR="004A41BE"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del 60% </w:t>
            </w:r>
            <w:r w:rsidR="004A41BE" w:rsidRPr="005F12D9">
              <w:rPr>
                <w:rFonts w:ascii="Arial" w:eastAsia="Times New Roman" w:hAnsi="Arial" w:cs="Arial"/>
                <w:color w:val="000000"/>
                <w:sz w:val="18"/>
                <w:szCs w:val="18"/>
                <w:lang w:val="es-MX" w:eastAsia="es-MX"/>
              </w:rPr>
              <w:t>y 79% Resultado</w:t>
            </w:r>
            <w:r w:rsidRPr="005F12D9">
              <w:rPr>
                <w:rFonts w:ascii="Arial" w:eastAsia="Times New Roman" w:hAnsi="Arial" w:cs="Arial"/>
                <w:color w:val="000000"/>
                <w:sz w:val="18"/>
                <w:szCs w:val="18"/>
                <w:lang w:val="es-MX" w:eastAsia="es-MX"/>
              </w:rPr>
              <w:t xml:space="preserve"> inaceptable: que se cumpla parcialmente la meta en un rango del 0% al 59%</w:t>
            </w:r>
          </w:p>
        </w:tc>
        <w:tc>
          <w:tcPr>
            <w:tcW w:w="1121" w:type="dxa"/>
            <w:tcBorders>
              <w:top w:val="nil"/>
              <w:left w:val="nil"/>
              <w:bottom w:val="single" w:sz="4" w:space="0" w:color="auto"/>
              <w:right w:val="single" w:sz="4" w:space="0" w:color="auto"/>
            </w:tcBorders>
            <w:shd w:val="clear" w:color="auto" w:fill="auto"/>
            <w:noWrap/>
            <w:vAlign w:val="center"/>
            <w:hideMark/>
          </w:tcPr>
          <w:p w14:paraId="5528CD32"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1954E7A2"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6946FDFA" w14:textId="77950427"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Resultados del cierre del Ejercicio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638A4EA3"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r w:rsidR="003E5E98" w:rsidRPr="005F12D9" w14:paraId="5859FD64" w14:textId="77777777" w:rsidTr="00FD375B">
        <w:trPr>
          <w:trHeight w:val="2160"/>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790868F3"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Actividad 3.2</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52AF1CAD" w14:textId="271F9BC8" w:rsidR="005F12D9" w:rsidRPr="00901E24" w:rsidRDefault="005F12D9" w:rsidP="003E5E98">
            <w:pPr>
              <w:widowControl/>
              <w:autoSpaceDE/>
              <w:autoSpaceDN/>
              <w:jc w:val="center"/>
              <w:rPr>
                <w:rFonts w:ascii="Arial" w:eastAsia="Times New Roman" w:hAnsi="Arial" w:cs="Arial"/>
                <w:color w:val="000000"/>
                <w:sz w:val="20"/>
                <w:szCs w:val="20"/>
                <w:lang w:val="es-MX" w:eastAsia="es-MX"/>
              </w:rPr>
            </w:pPr>
            <w:r w:rsidRPr="00901E24">
              <w:rPr>
                <w:rFonts w:ascii="Arial" w:eastAsia="Times New Roman" w:hAnsi="Arial" w:cs="Arial"/>
                <w:color w:val="000000"/>
                <w:sz w:val="20"/>
                <w:szCs w:val="20"/>
                <w:lang w:val="es-MX" w:eastAsia="es-MX"/>
              </w:rPr>
              <w:t>T01-202</w:t>
            </w:r>
            <w:r w:rsidR="00FA4788" w:rsidRPr="00901E24">
              <w:rPr>
                <w:rFonts w:ascii="Arial" w:eastAsia="Times New Roman" w:hAnsi="Arial" w:cs="Arial"/>
                <w:color w:val="000000"/>
                <w:sz w:val="20"/>
                <w:szCs w:val="20"/>
                <w:lang w:val="es-MX" w:eastAsia="es-MX"/>
              </w:rPr>
              <w:t>5</w:t>
            </w:r>
            <w:r w:rsidRPr="00901E24">
              <w:rPr>
                <w:rFonts w:ascii="Arial" w:eastAsia="Times New Roman" w:hAnsi="Arial" w:cs="Arial"/>
                <w:color w:val="000000"/>
                <w:sz w:val="20"/>
                <w:szCs w:val="20"/>
                <w:lang w:val="es-MX" w:eastAsia="es-MX"/>
              </w:rPr>
              <w:t>-</w:t>
            </w:r>
            <w:r w:rsidR="00AE0BDF">
              <w:rPr>
                <w:rFonts w:ascii="Arial" w:eastAsia="Times New Roman" w:hAnsi="Arial" w:cs="Arial"/>
                <w:color w:val="000000"/>
                <w:sz w:val="20"/>
                <w:szCs w:val="20"/>
                <w:lang w:val="es-MX" w:eastAsia="es-MX"/>
              </w:rPr>
              <w:t>20</w:t>
            </w:r>
          </w:p>
        </w:tc>
        <w:tc>
          <w:tcPr>
            <w:tcW w:w="1573" w:type="dxa"/>
            <w:tcBorders>
              <w:top w:val="nil"/>
              <w:left w:val="nil"/>
              <w:bottom w:val="single" w:sz="4" w:space="0" w:color="auto"/>
              <w:right w:val="single" w:sz="4" w:space="0" w:color="auto"/>
            </w:tcBorders>
            <w:shd w:val="clear" w:color="auto" w:fill="auto"/>
            <w:vAlign w:val="center"/>
            <w:hideMark/>
          </w:tcPr>
          <w:p w14:paraId="6CA49656" w14:textId="0C9B90B9" w:rsidR="008C1A7E" w:rsidRPr="00901E24" w:rsidRDefault="008C1A7E" w:rsidP="008C1A7E">
            <w:pPr>
              <w:jc w:val="center"/>
              <w:rPr>
                <w:rFonts w:ascii="Arial" w:eastAsia="Times New Roman" w:hAnsi="Arial" w:cs="Arial"/>
                <w:sz w:val="20"/>
                <w:szCs w:val="20"/>
                <w:lang w:val="es-MX"/>
              </w:rPr>
            </w:pPr>
            <w:r w:rsidRPr="00901E24">
              <w:rPr>
                <w:rFonts w:ascii="Arial" w:hAnsi="Arial" w:cs="Arial"/>
                <w:sz w:val="20"/>
                <w:szCs w:val="20"/>
              </w:rPr>
              <w:t xml:space="preserve">Eficiencia en la recaudación </w:t>
            </w:r>
            <w:r w:rsidR="004A41BE" w:rsidRPr="00901E24">
              <w:rPr>
                <w:rFonts w:ascii="Arial" w:hAnsi="Arial" w:cs="Arial"/>
                <w:sz w:val="20"/>
                <w:szCs w:val="20"/>
              </w:rPr>
              <w:t>de ingresos</w:t>
            </w:r>
            <w:r w:rsidRPr="00901E24">
              <w:rPr>
                <w:rFonts w:ascii="Arial" w:hAnsi="Arial" w:cs="Arial"/>
                <w:sz w:val="20"/>
                <w:szCs w:val="20"/>
              </w:rPr>
              <w:t xml:space="preserve"> de otras cuentas por cobrar de ejercicios anteriores</w:t>
            </w:r>
          </w:p>
          <w:p w14:paraId="22EBEFFE" w14:textId="5A773517" w:rsidR="005F12D9" w:rsidRPr="00901E24" w:rsidRDefault="005F12D9" w:rsidP="005F12D9">
            <w:pPr>
              <w:widowControl/>
              <w:autoSpaceDE/>
              <w:autoSpaceDN/>
              <w:jc w:val="center"/>
              <w:rPr>
                <w:rFonts w:ascii="Arial" w:eastAsia="Times New Roman" w:hAnsi="Arial" w:cs="Arial"/>
                <w:color w:val="000000"/>
                <w:sz w:val="20"/>
                <w:szCs w:val="20"/>
                <w:lang w:val="es-MX" w:eastAsia="es-MX"/>
              </w:rPr>
            </w:pPr>
          </w:p>
        </w:tc>
        <w:tc>
          <w:tcPr>
            <w:tcW w:w="1555" w:type="dxa"/>
            <w:tcBorders>
              <w:top w:val="nil"/>
              <w:left w:val="nil"/>
              <w:bottom w:val="single" w:sz="4" w:space="0" w:color="auto"/>
              <w:right w:val="single" w:sz="4" w:space="0" w:color="auto"/>
            </w:tcBorders>
            <w:shd w:val="clear" w:color="auto" w:fill="auto"/>
            <w:vAlign w:val="center"/>
          </w:tcPr>
          <w:p w14:paraId="038DD2DF" w14:textId="77777777" w:rsidR="008C1A7E" w:rsidRPr="00901E24" w:rsidRDefault="008C1A7E" w:rsidP="008C1A7E">
            <w:pPr>
              <w:jc w:val="center"/>
              <w:rPr>
                <w:rFonts w:ascii="Arial" w:eastAsia="Times New Roman" w:hAnsi="Arial" w:cs="Arial"/>
                <w:sz w:val="20"/>
                <w:szCs w:val="20"/>
                <w:lang w:val="es-MX"/>
              </w:rPr>
            </w:pPr>
            <w:r w:rsidRPr="00901E24">
              <w:rPr>
                <w:rFonts w:ascii="Arial" w:hAnsi="Arial" w:cs="Arial"/>
                <w:sz w:val="20"/>
                <w:szCs w:val="20"/>
              </w:rPr>
              <w:t>Mide la eficiencia en la recaudación en el ejercicio actual, de los ingresos de cuentas por cobrar de ejercicios anteriores</w:t>
            </w:r>
          </w:p>
          <w:p w14:paraId="5062A044" w14:textId="3D84A61C" w:rsidR="005F12D9" w:rsidRPr="00901E24" w:rsidRDefault="005F12D9" w:rsidP="003E5E98">
            <w:pPr>
              <w:widowControl/>
              <w:autoSpaceDE/>
              <w:autoSpaceDN/>
              <w:jc w:val="center"/>
              <w:rPr>
                <w:rFonts w:ascii="Arial" w:eastAsia="Times New Roman" w:hAnsi="Arial" w:cs="Arial"/>
                <w:color w:val="000000"/>
                <w:sz w:val="20"/>
                <w:szCs w:val="20"/>
                <w:lang w:val="es-MX" w:eastAsia="es-MX"/>
              </w:rPr>
            </w:pPr>
          </w:p>
        </w:tc>
        <w:tc>
          <w:tcPr>
            <w:tcW w:w="1995" w:type="dxa"/>
            <w:tcBorders>
              <w:top w:val="nil"/>
              <w:left w:val="nil"/>
              <w:bottom w:val="single" w:sz="4" w:space="0" w:color="auto"/>
              <w:right w:val="single" w:sz="4" w:space="0" w:color="auto"/>
            </w:tcBorders>
            <w:shd w:val="clear" w:color="000000" w:fill="FFFFFF"/>
            <w:vAlign w:val="center"/>
          </w:tcPr>
          <w:p w14:paraId="10EE41F8" w14:textId="558B984B" w:rsidR="008C1A7E" w:rsidRPr="00901E24" w:rsidRDefault="008C1A7E" w:rsidP="008C1A7E">
            <w:pPr>
              <w:jc w:val="center"/>
              <w:rPr>
                <w:rFonts w:ascii="Arial" w:eastAsia="Times New Roman" w:hAnsi="Arial" w:cs="Arial"/>
                <w:sz w:val="20"/>
                <w:szCs w:val="20"/>
                <w:lang w:val="es-MX"/>
              </w:rPr>
            </w:pPr>
            <w:r w:rsidRPr="00901E24">
              <w:rPr>
                <w:rFonts w:ascii="Arial" w:hAnsi="Arial" w:cs="Arial"/>
                <w:sz w:val="20"/>
                <w:szCs w:val="20"/>
              </w:rPr>
              <w:t>(monto de ingresos de otras cuentas por cobrar recaudados en el ejercicio 202</w:t>
            </w:r>
            <w:r w:rsidR="00AE0BDF">
              <w:rPr>
                <w:rFonts w:ascii="Arial" w:hAnsi="Arial" w:cs="Arial"/>
                <w:sz w:val="20"/>
                <w:szCs w:val="20"/>
              </w:rPr>
              <w:t>5</w:t>
            </w:r>
            <w:r w:rsidRPr="00901E24">
              <w:rPr>
                <w:rFonts w:ascii="Arial" w:hAnsi="Arial" w:cs="Arial"/>
                <w:sz w:val="20"/>
                <w:szCs w:val="20"/>
              </w:rPr>
              <w:t xml:space="preserve">/monto de ingresos </w:t>
            </w:r>
            <w:r w:rsidR="004A41BE" w:rsidRPr="00901E24">
              <w:rPr>
                <w:rFonts w:ascii="Arial" w:hAnsi="Arial" w:cs="Arial"/>
                <w:sz w:val="20"/>
                <w:szCs w:val="20"/>
              </w:rPr>
              <w:t>devengado) *</w:t>
            </w:r>
            <w:r w:rsidRPr="00901E24">
              <w:rPr>
                <w:rFonts w:ascii="Arial" w:hAnsi="Arial" w:cs="Arial"/>
                <w:sz w:val="20"/>
                <w:szCs w:val="20"/>
              </w:rPr>
              <w:t>100%</w:t>
            </w:r>
          </w:p>
          <w:p w14:paraId="72AB24FF" w14:textId="415A3A8A" w:rsidR="005F12D9" w:rsidRPr="00901E24" w:rsidRDefault="005F12D9" w:rsidP="003E5E98">
            <w:pPr>
              <w:widowControl/>
              <w:autoSpaceDE/>
              <w:autoSpaceDN/>
              <w:jc w:val="center"/>
              <w:rPr>
                <w:rFonts w:ascii="Arial" w:eastAsia="Times New Roman" w:hAnsi="Arial" w:cs="Arial"/>
                <w:color w:val="000000"/>
                <w:sz w:val="20"/>
                <w:szCs w:val="20"/>
                <w:lang w:val="es-MX" w:eastAsia="es-MX"/>
              </w:rPr>
            </w:pPr>
          </w:p>
        </w:tc>
        <w:tc>
          <w:tcPr>
            <w:tcW w:w="1390" w:type="dxa"/>
            <w:tcBorders>
              <w:top w:val="nil"/>
              <w:left w:val="nil"/>
              <w:bottom w:val="single" w:sz="4" w:space="0" w:color="auto"/>
              <w:right w:val="single" w:sz="4" w:space="0" w:color="auto"/>
            </w:tcBorders>
            <w:shd w:val="clear" w:color="auto" w:fill="auto"/>
            <w:noWrap/>
            <w:vAlign w:val="center"/>
          </w:tcPr>
          <w:p w14:paraId="11326784" w14:textId="77777777" w:rsidR="008C1A7E" w:rsidRPr="00901E24" w:rsidRDefault="008C1A7E" w:rsidP="008C1A7E">
            <w:pPr>
              <w:jc w:val="center"/>
              <w:rPr>
                <w:rFonts w:ascii="Arial" w:eastAsia="Times New Roman" w:hAnsi="Arial" w:cs="Arial"/>
                <w:sz w:val="20"/>
                <w:szCs w:val="20"/>
                <w:lang w:val="es-MX"/>
              </w:rPr>
            </w:pPr>
            <w:r w:rsidRPr="00901E24">
              <w:rPr>
                <w:rFonts w:ascii="Arial" w:hAnsi="Arial" w:cs="Arial"/>
                <w:sz w:val="20"/>
                <w:szCs w:val="20"/>
              </w:rPr>
              <w:t>Ascendente</w:t>
            </w:r>
          </w:p>
          <w:p w14:paraId="2AB731BD" w14:textId="18A65D69" w:rsidR="005F12D9" w:rsidRPr="00901E24" w:rsidRDefault="005F12D9" w:rsidP="005F12D9">
            <w:pPr>
              <w:widowControl/>
              <w:autoSpaceDE/>
              <w:autoSpaceDN/>
              <w:jc w:val="center"/>
              <w:rPr>
                <w:rFonts w:ascii="Arial" w:eastAsia="Times New Roman" w:hAnsi="Arial" w:cs="Arial"/>
                <w:color w:val="000000"/>
                <w:sz w:val="20"/>
                <w:szCs w:val="20"/>
                <w:lang w:val="es-MX" w:eastAsia="es-MX"/>
              </w:rPr>
            </w:pPr>
          </w:p>
        </w:tc>
        <w:tc>
          <w:tcPr>
            <w:tcW w:w="1646" w:type="dxa"/>
            <w:tcBorders>
              <w:top w:val="nil"/>
              <w:left w:val="nil"/>
              <w:bottom w:val="single" w:sz="4" w:space="0" w:color="auto"/>
              <w:right w:val="single" w:sz="4" w:space="0" w:color="auto"/>
            </w:tcBorders>
            <w:shd w:val="clear" w:color="auto" w:fill="auto"/>
            <w:vAlign w:val="center"/>
          </w:tcPr>
          <w:p w14:paraId="0974ED78" w14:textId="0B4FA231" w:rsidR="008C1A7E" w:rsidRPr="00901E24" w:rsidRDefault="008C1A7E" w:rsidP="008C1A7E">
            <w:pPr>
              <w:jc w:val="center"/>
              <w:rPr>
                <w:rFonts w:ascii="Arial" w:eastAsia="Times New Roman" w:hAnsi="Arial" w:cs="Arial"/>
                <w:sz w:val="20"/>
                <w:szCs w:val="20"/>
                <w:lang w:val="es-MX"/>
              </w:rPr>
            </w:pPr>
            <w:r w:rsidRPr="00901E24">
              <w:rPr>
                <w:rFonts w:ascii="Arial" w:hAnsi="Arial" w:cs="Arial"/>
                <w:sz w:val="20"/>
                <w:szCs w:val="20"/>
              </w:rPr>
              <w:t>Resultado aceptable: que se cumpla la meta en un rango del 80% al 100</w:t>
            </w:r>
            <w:r w:rsidR="004A41BE" w:rsidRPr="00901E24">
              <w:rPr>
                <w:rFonts w:ascii="Arial" w:hAnsi="Arial" w:cs="Arial"/>
                <w:sz w:val="20"/>
                <w:szCs w:val="20"/>
              </w:rPr>
              <w:t>% Resultado</w:t>
            </w:r>
            <w:r w:rsidRPr="00901E24">
              <w:rPr>
                <w:rFonts w:ascii="Arial" w:hAnsi="Arial" w:cs="Arial"/>
                <w:sz w:val="20"/>
                <w:szCs w:val="20"/>
              </w:rPr>
              <w:t xml:space="preserve"> en observación: que se cumpla parcialmente la meta en un rango del 60% y  79%  Resultado inaceptable: que se cumpla parcialmente la meta en un rango del 0% al 59%</w:t>
            </w:r>
          </w:p>
          <w:p w14:paraId="50FBF71A" w14:textId="04C51AEB" w:rsidR="005F12D9" w:rsidRPr="00901E24" w:rsidRDefault="005F12D9" w:rsidP="005F12D9">
            <w:pPr>
              <w:widowControl/>
              <w:autoSpaceDE/>
              <w:autoSpaceDN/>
              <w:jc w:val="center"/>
              <w:rPr>
                <w:rFonts w:ascii="Arial" w:eastAsia="Times New Roman" w:hAnsi="Arial" w:cs="Arial"/>
                <w:color w:val="000000"/>
                <w:sz w:val="20"/>
                <w:szCs w:val="20"/>
                <w:lang w:val="es-MX" w:eastAsia="es-MX"/>
              </w:rPr>
            </w:pPr>
          </w:p>
        </w:tc>
        <w:tc>
          <w:tcPr>
            <w:tcW w:w="1121" w:type="dxa"/>
            <w:tcBorders>
              <w:top w:val="nil"/>
              <w:left w:val="nil"/>
              <w:bottom w:val="single" w:sz="4" w:space="0" w:color="auto"/>
              <w:right w:val="single" w:sz="4" w:space="0" w:color="auto"/>
            </w:tcBorders>
            <w:shd w:val="clear" w:color="auto" w:fill="auto"/>
            <w:noWrap/>
            <w:vAlign w:val="center"/>
            <w:hideMark/>
          </w:tcPr>
          <w:p w14:paraId="6D43794F" w14:textId="77777777" w:rsidR="005F12D9" w:rsidRPr="00901E24" w:rsidRDefault="005F12D9" w:rsidP="005F12D9">
            <w:pPr>
              <w:widowControl/>
              <w:autoSpaceDE/>
              <w:autoSpaceDN/>
              <w:jc w:val="center"/>
              <w:rPr>
                <w:rFonts w:ascii="Arial" w:eastAsia="Times New Roman" w:hAnsi="Arial" w:cs="Arial"/>
                <w:color w:val="000000"/>
                <w:sz w:val="20"/>
                <w:szCs w:val="20"/>
                <w:lang w:val="es-MX" w:eastAsia="es-MX"/>
              </w:rPr>
            </w:pPr>
            <w:r w:rsidRPr="00901E24">
              <w:rPr>
                <w:rFonts w:ascii="Arial" w:eastAsia="Times New Roman" w:hAnsi="Arial" w:cs="Arial"/>
                <w:color w:val="000000"/>
                <w:sz w:val="20"/>
                <w:szCs w:val="20"/>
                <w:lang w:val="es-MX" w:eastAsia="es-MX"/>
              </w:rPr>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5091B5DF" w14:textId="77777777" w:rsidR="005F12D9" w:rsidRPr="00901E24" w:rsidRDefault="005F12D9" w:rsidP="005F12D9">
            <w:pPr>
              <w:widowControl/>
              <w:autoSpaceDE/>
              <w:autoSpaceDN/>
              <w:jc w:val="center"/>
              <w:rPr>
                <w:rFonts w:ascii="Arial" w:eastAsia="Times New Roman" w:hAnsi="Arial" w:cs="Arial"/>
                <w:color w:val="000000"/>
                <w:sz w:val="20"/>
                <w:szCs w:val="20"/>
                <w:lang w:val="es-MX" w:eastAsia="es-MX"/>
              </w:rPr>
            </w:pPr>
            <w:r w:rsidRPr="00901E24">
              <w:rPr>
                <w:rFonts w:ascii="Arial" w:eastAsia="Times New Roman" w:hAnsi="Arial" w:cs="Arial"/>
                <w:color w:val="000000"/>
                <w:sz w:val="20"/>
                <w:szCs w:val="20"/>
                <w:lang w:val="es-MX" w:eastAsia="es-MX"/>
              </w:rPr>
              <w:t>P</w:t>
            </w:r>
            <w:r w:rsidRPr="00FD375B">
              <w:rPr>
                <w:rFonts w:ascii="Arial" w:eastAsia="Times New Roman" w:hAnsi="Arial" w:cs="Arial"/>
                <w:color w:val="000000"/>
                <w:sz w:val="17"/>
                <w:szCs w:val="17"/>
                <w:lang w:val="es-MX" w:eastAsia="es-MX"/>
              </w:rPr>
              <w:t>orcentaje</w:t>
            </w:r>
          </w:p>
        </w:tc>
        <w:tc>
          <w:tcPr>
            <w:tcW w:w="1059" w:type="dxa"/>
            <w:tcBorders>
              <w:top w:val="nil"/>
              <w:left w:val="nil"/>
              <w:bottom w:val="single" w:sz="4" w:space="0" w:color="auto"/>
              <w:right w:val="single" w:sz="4" w:space="0" w:color="auto"/>
            </w:tcBorders>
            <w:shd w:val="clear" w:color="auto" w:fill="auto"/>
            <w:vAlign w:val="center"/>
            <w:hideMark/>
          </w:tcPr>
          <w:p w14:paraId="00FB14B1" w14:textId="20C3EC97" w:rsidR="005F12D9" w:rsidRPr="00901E24" w:rsidRDefault="005F12D9" w:rsidP="003E5E98">
            <w:pPr>
              <w:widowControl/>
              <w:autoSpaceDE/>
              <w:autoSpaceDN/>
              <w:jc w:val="center"/>
              <w:rPr>
                <w:rFonts w:ascii="Arial" w:eastAsia="Times New Roman" w:hAnsi="Arial" w:cs="Arial"/>
                <w:color w:val="000000"/>
                <w:sz w:val="20"/>
                <w:szCs w:val="20"/>
                <w:lang w:val="es-MX" w:eastAsia="es-MX"/>
              </w:rPr>
            </w:pPr>
            <w:r w:rsidRPr="00901E24">
              <w:rPr>
                <w:rFonts w:ascii="Arial" w:eastAsia="Times New Roman" w:hAnsi="Arial" w:cs="Arial"/>
                <w:color w:val="000000"/>
                <w:sz w:val="20"/>
                <w:szCs w:val="20"/>
                <w:lang w:val="es-MX" w:eastAsia="es-MX"/>
              </w:rPr>
              <w:t>Resultados del cierre del Ejercicio 202</w:t>
            </w:r>
            <w:r w:rsidR="00FD3DDA" w:rsidRPr="00901E24">
              <w:rPr>
                <w:rFonts w:ascii="Arial" w:eastAsia="Times New Roman" w:hAnsi="Arial" w:cs="Arial"/>
                <w:color w:val="000000"/>
                <w:sz w:val="20"/>
                <w:szCs w:val="20"/>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3B557443" w14:textId="77777777" w:rsidR="005F12D9" w:rsidRPr="00901E24" w:rsidRDefault="005F12D9" w:rsidP="005F12D9">
            <w:pPr>
              <w:widowControl/>
              <w:autoSpaceDE/>
              <w:autoSpaceDN/>
              <w:jc w:val="center"/>
              <w:rPr>
                <w:rFonts w:ascii="Arial" w:eastAsia="Times New Roman" w:hAnsi="Arial" w:cs="Arial"/>
                <w:color w:val="000000"/>
                <w:sz w:val="20"/>
                <w:szCs w:val="20"/>
                <w:lang w:val="es-MX" w:eastAsia="es-MX"/>
              </w:rPr>
            </w:pPr>
            <w:r w:rsidRPr="00901E24">
              <w:rPr>
                <w:rFonts w:ascii="Arial" w:eastAsia="Times New Roman" w:hAnsi="Arial" w:cs="Arial"/>
                <w:color w:val="000000"/>
                <w:sz w:val="20"/>
                <w:szCs w:val="20"/>
                <w:lang w:val="es-MX" w:eastAsia="es-MX"/>
              </w:rPr>
              <w:t>100%</w:t>
            </w:r>
          </w:p>
        </w:tc>
      </w:tr>
      <w:tr w:rsidR="003E5E98" w:rsidRPr="005F12D9" w14:paraId="46938625" w14:textId="77777777" w:rsidTr="00FD375B">
        <w:trPr>
          <w:trHeight w:val="2160"/>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0F5ABC79"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lastRenderedPageBreak/>
              <w:t>Actividad 3.3</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26FD2AF3" w14:textId="616E849F"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Pr="005F12D9">
              <w:rPr>
                <w:rFonts w:ascii="Arial" w:eastAsia="Times New Roman" w:hAnsi="Arial" w:cs="Arial"/>
                <w:color w:val="000000"/>
                <w:sz w:val="18"/>
                <w:szCs w:val="18"/>
                <w:lang w:val="es-MX" w:eastAsia="es-MX"/>
              </w:rPr>
              <w:t>-</w:t>
            </w:r>
            <w:r w:rsidR="00AE0BDF">
              <w:rPr>
                <w:rFonts w:ascii="Arial" w:eastAsia="Times New Roman" w:hAnsi="Arial" w:cs="Arial"/>
                <w:color w:val="000000"/>
                <w:sz w:val="18"/>
                <w:szCs w:val="18"/>
                <w:lang w:val="es-MX" w:eastAsia="es-MX"/>
              </w:rPr>
              <w:t>21</w:t>
            </w:r>
          </w:p>
        </w:tc>
        <w:tc>
          <w:tcPr>
            <w:tcW w:w="1573" w:type="dxa"/>
            <w:tcBorders>
              <w:top w:val="nil"/>
              <w:left w:val="nil"/>
              <w:bottom w:val="single" w:sz="4" w:space="0" w:color="auto"/>
              <w:right w:val="single" w:sz="4" w:space="0" w:color="auto"/>
            </w:tcBorders>
            <w:shd w:val="clear" w:color="auto" w:fill="auto"/>
            <w:vAlign w:val="center"/>
            <w:hideMark/>
          </w:tcPr>
          <w:p w14:paraId="59658092"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Eficacia en la emisión de la información financiera</w:t>
            </w:r>
          </w:p>
        </w:tc>
        <w:tc>
          <w:tcPr>
            <w:tcW w:w="1555" w:type="dxa"/>
            <w:tcBorders>
              <w:top w:val="nil"/>
              <w:left w:val="nil"/>
              <w:bottom w:val="single" w:sz="4" w:space="0" w:color="auto"/>
              <w:right w:val="single" w:sz="4" w:space="0" w:color="auto"/>
            </w:tcBorders>
            <w:shd w:val="clear" w:color="auto" w:fill="auto"/>
            <w:vAlign w:val="center"/>
            <w:hideMark/>
          </w:tcPr>
          <w:p w14:paraId="26024824"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Mide el grado de cumplimiento de la emisión de la información financiera que se debe de presentar</w:t>
            </w:r>
          </w:p>
        </w:tc>
        <w:tc>
          <w:tcPr>
            <w:tcW w:w="1995" w:type="dxa"/>
            <w:tcBorders>
              <w:top w:val="nil"/>
              <w:left w:val="nil"/>
              <w:bottom w:val="single" w:sz="4" w:space="0" w:color="auto"/>
              <w:right w:val="single" w:sz="4" w:space="0" w:color="auto"/>
            </w:tcBorders>
            <w:shd w:val="clear" w:color="auto" w:fill="auto"/>
            <w:vAlign w:val="center"/>
            <w:hideMark/>
          </w:tcPr>
          <w:p w14:paraId="40966485" w14:textId="7F872FCE"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(información financiera emitida / información financiera que se debió de </w:t>
            </w:r>
            <w:r w:rsidR="004A41BE" w:rsidRPr="005F12D9">
              <w:rPr>
                <w:rFonts w:ascii="Arial" w:eastAsia="Times New Roman" w:hAnsi="Arial" w:cs="Arial"/>
                <w:color w:val="000000"/>
                <w:sz w:val="18"/>
                <w:szCs w:val="18"/>
                <w:lang w:val="es-MX" w:eastAsia="es-MX"/>
              </w:rPr>
              <w:t>emitir) *</w:t>
            </w:r>
            <w:r w:rsidRPr="005F12D9">
              <w:rPr>
                <w:rFonts w:ascii="Arial" w:eastAsia="Times New Roman" w:hAnsi="Arial" w:cs="Arial"/>
                <w:color w:val="000000"/>
                <w:sz w:val="18"/>
                <w:szCs w:val="18"/>
                <w:lang w:val="es-MX" w:eastAsia="es-MX"/>
              </w:rPr>
              <w:t>100%</w:t>
            </w:r>
          </w:p>
        </w:tc>
        <w:tc>
          <w:tcPr>
            <w:tcW w:w="1390" w:type="dxa"/>
            <w:tcBorders>
              <w:top w:val="nil"/>
              <w:left w:val="nil"/>
              <w:bottom w:val="single" w:sz="4" w:space="0" w:color="auto"/>
              <w:right w:val="single" w:sz="4" w:space="0" w:color="auto"/>
            </w:tcBorders>
            <w:shd w:val="clear" w:color="auto" w:fill="auto"/>
            <w:noWrap/>
            <w:vAlign w:val="center"/>
            <w:hideMark/>
          </w:tcPr>
          <w:p w14:paraId="649B1B2E"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Ascendente</w:t>
            </w:r>
          </w:p>
        </w:tc>
        <w:tc>
          <w:tcPr>
            <w:tcW w:w="1646" w:type="dxa"/>
            <w:tcBorders>
              <w:top w:val="nil"/>
              <w:left w:val="nil"/>
              <w:bottom w:val="single" w:sz="4" w:space="0" w:color="auto"/>
              <w:right w:val="single" w:sz="4" w:space="0" w:color="auto"/>
            </w:tcBorders>
            <w:shd w:val="clear" w:color="auto" w:fill="auto"/>
            <w:vAlign w:val="center"/>
            <w:hideMark/>
          </w:tcPr>
          <w:p w14:paraId="2D6E9DE3" w14:textId="1EAC7391"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95% al 100</w:t>
            </w:r>
            <w:r w:rsidR="004A41BE"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del 60% </w:t>
            </w:r>
            <w:r w:rsidR="004A41BE" w:rsidRPr="005F12D9">
              <w:rPr>
                <w:rFonts w:ascii="Arial" w:eastAsia="Times New Roman" w:hAnsi="Arial" w:cs="Arial"/>
                <w:color w:val="000000"/>
                <w:sz w:val="18"/>
                <w:szCs w:val="18"/>
                <w:lang w:val="es-MX" w:eastAsia="es-MX"/>
              </w:rPr>
              <w:t>y 94% Resultado</w:t>
            </w:r>
            <w:r w:rsidRPr="005F12D9">
              <w:rPr>
                <w:rFonts w:ascii="Arial" w:eastAsia="Times New Roman" w:hAnsi="Arial" w:cs="Arial"/>
                <w:color w:val="000000"/>
                <w:sz w:val="18"/>
                <w:szCs w:val="18"/>
                <w:lang w:val="es-MX" w:eastAsia="es-MX"/>
              </w:rPr>
              <w:t xml:space="preserve"> inaceptable: que se cumpla parcialmente la meta en un rango del 0% al 59%</w:t>
            </w:r>
          </w:p>
        </w:tc>
        <w:tc>
          <w:tcPr>
            <w:tcW w:w="1121" w:type="dxa"/>
            <w:tcBorders>
              <w:top w:val="nil"/>
              <w:left w:val="nil"/>
              <w:bottom w:val="single" w:sz="4" w:space="0" w:color="auto"/>
              <w:right w:val="single" w:sz="4" w:space="0" w:color="auto"/>
            </w:tcBorders>
            <w:shd w:val="clear" w:color="auto" w:fill="auto"/>
            <w:noWrap/>
            <w:vAlign w:val="center"/>
            <w:hideMark/>
          </w:tcPr>
          <w:p w14:paraId="07ABCFB5"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654BF5BE"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2E1F738F" w14:textId="290FB7B3"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Resultados del cierre del Ejercicio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07A10042"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r w:rsidR="003E5E98" w:rsidRPr="005F12D9" w14:paraId="43C21560" w14:textId="77777777" w:rsidTr="00FD375B">
        <w:trPr>
          <w:trHeight w:val="2160"/>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248E0CB0"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Actividad 3.4</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78898E35" w14:textId="7DE55106" w:rsidR="005F12D9" w:rsidRPr="005F12D9" w:rsidRDefault="003E5E98" w:rsidP="005F12D9">
            <w:pPr>
              <w:widowControl/>
              <w:autoSpaceDE/>
              <w:autoSpaceDN/>
              <w:jc w:val="center"/>
              <w:rPr>
                <w:rFonts w:ascii="Arial" w:eastAsia="Times New Roman" w:hAnsi="Arial" w:cs="Arial"/>
                <w:color w:val="000000"/>
                <w:sz w:val="18"/>
                <w:szCs w:val="18"/>
                <w:lang w:val="es-MX" w:eastAsia="es-MX"/>
              </w:rPr>
            </w:pPr>
            <w:r>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005F12D9" w:rsidRPr="005F12D9">
              <w:rPr>
                <w:rFonts w:ascii="Arial" w:eastAsia="Times New Roman" w:hAnsi="Arial" w:cs="Arial"/>
                <w:color w:val="000000"/>
                <w:sz w:val="18"/>
                <w:szCs w:val="18"/>
                <w:lang w:val="es-MX" w:eastAsia="es-MX"/>
              </w:rPr>
              <w:t>-2</w:t>
            </w:r>
            <w:r w:rsidR="00AE0BDF">
              <w:rPr>
                <w:rFonts w:ascii="Arial" w:eastAsia="Times New Roman" w:hAnsi="Arial" w:cs="Arial"/>
                <w:color w:val="000000"/>
                <w:sz w:val="18"/>
                <w:szCs w:val="18"/>
                <w:lang w:val="es-MX" w:eastAsia="es-MX"/>
              </w:rPr>
              <w:t>2</w:t>
            </w:r>
          </w:p>
        </w:tc>
        <w:tc>
          <w:tcPr>
            <w:tcW w:w="1573" w:type="dxa"/>
            <w:tcBorders>
              <w:top w:val="nil"/>
              <w:left w:val="nil"/>
              <w:bottom w:val="single" w:sz="4" w:space="0" w:color="auto"/>
              <w:right w:val="single" w:sz="4" w:space="0" w:color="auto"/>
            </w:tcBorders>
            <w:shd w:val="clear" w:color="auto" w:fill="auto"/>
            <w:vAlign w:val="center"/>
            <w:hideMark/>
          </w:tcPr>
          <w:p w14:paraId="50217207"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Eficacia en el cumplimiento de Auditorias de Entes Fiscalizadores</w:t>
            </w:r>
          </w:p>
        </w:tc>
        <w:tc>
          <w:tcPr>
            <w:tcW w:w="1555" w:type="dxa"/>
            <w:tcBorders>
              <w:top w:val="nil"/>
              <w:left w:val="nil"/>
              <w:bottom w:val="single" w:sz="4" w:space="0" w:color="auto"/>
              <w:right w:val="single" w:sz="4" w:space="0" w:color="auto"/>
            </w:tcBorders>
            <w:shd w:val="clear" w:color="auto" w:fill="auto"/>
            <w:vAlign w:val="center"/>
            <w:hideMark/>
          </w:tcPr>
          <w:p w14:paraId="2E204A3D"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Mide el grado de cumplimiento de atención de las auditorías realizadas por los Entes Fiscalizadores</w:t>
            </w:r>
          </w:p>
        </w:tc>
        <w:tc>
          <w:tcPr>
            <w:tcW w:w="1995" w:type="dxa"/>
            <w:tcBorders>
              <w:top w:val="nil"/>
              <w:left w:val="nil"/>
              <w:bottom w:val="single" w:sz="4" w:space="0" w:color="auto"/>
              <w:right w:val="single" w:sz="4" w:space="0" w:color="auto"/>
            </w:tcBorders>
            <w:shd w:val="clear" w:color="auto" w:fill="auto"/>
            <w:vAlign w:val="center"/>
            <w:hideMark/>
          </w:tcPr>
          <w:p w14:paraId="27CCDBE1"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(número de auditorías atendidas /número de auditorías solicitadas por los Entes Fiscalizadores) *100 %</w:t>
            </w:r>
          </w:p>
        </w:tc>
        <w:tc>
          <w:tcPr>
            <w:tcW w:w="1390" w:type="dxa"/>
            <w:tcBorders>
              <w:top w:val="nil"/>
              <w:left w:val="nil"/>
              <w:bottom w:val="single" w:sz="4" w:space="0" w:color="auto"/>
              <w:right w:val="single" w:sz="4" w:space="0" w:color="auto"/>
            </w:tcBorders>
            <w:shd w:val="clear" w:color="auto" w:fill="auto"/>
            <w:noWrap/>
            <w:vAlign w:val="center"/>
            <w:hideMark/>
          </w:tcPr>
          <w:p w14:paraId="791C18C8"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Ascendente</w:t>
            </w:r>
          </w:p>
        </w:tc>
        <w:tc>
          <w:tcPr>
            <w:tcW w:w="1646" w:type="dxa"/>
            <w:tcBorders>
              <w:top w:val="nil"/>
              <w:left w:val="nil"/>
              <w:bottom w:val="single" w:sz="4" w:space="0" w:color="auto"/>
              <w:right w:val="single" w:sz="4" w:space="0" w:color="auto"/>
            </w:tcBorders>
            <w:shd w:val="clear" w:color="auto" w:fill="auto"/>
            <w:vAlign w:val="center"/>
            <w:hideMark/>
          </w:tcPr>
          <w:p w14:paraId="45EFACE3" w14:textId="5EE5216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95% al 100</w:t>
            </w:r>
            <w:r w:rsidR="004A41BE"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del 60% </w:t>
            </w:r>
            <w:r w:rsidR="004A41BE" w:rsidRPr="005F12D9">
              <w:rPr>
                <w:rFonts w:ascii="Arial" w:eastAsia="Times New Roman" w:hAnsi="Arial" w:cs="Arial"/>
                <w:color w:val="000000"/>
                <w:sz w:val="18"/>
                <w:szCs w:val="18"/>
                <w:lang w:val="es-MX" w:eastAsia="es-MX"/>
              </w:rPr>
              <w:t>y 94% Resultado</w:t>
            </w:r>
            <w:r w:rsidRPr="005F12D9">
              <w:rPr>
                <w:rFonts w:ascii="Arial" w:eastAsia="Times New Roman" w:hAnsi="Arial" w:cs="Arial"/>
                <w:color w:val="000000"/>
                <w:sz w:val="18"/>
                <w:szCs w:val="18"/>
                <w:lang w:val="es-MX" w:eastAsia="es-MX"/>
              </w:rPr>
              <w:t xml:space="preserve"> inaceptable: que se cumpla parcialmente la meta en un rango del 0% al 59%</w:t>
            </w:r>
          </w:p>
        </w:tc>
        <w:tc>
          <w:tcPr>
            <w:tcW w:w="1121" w:type="dxa"/>
            <w:tcBorders>
              <w:top w:val="nil"/>
              <w:left w:val="nil"/>
              <w:bottom w:val="single" w:sz="4" w:space="0" w:color="auto"/>
              <w:right w:val="single" w:sz="4" w:space="0" w:color="auto"/>
            </w:tcBorders>
            <w:shd w:val="clear" w:color="auto" w:fill="auto"/>
            <w:noWrap/>
            <w:vAlign w:val="center"/>
            <w:hideMark/>
          </w:tcPr>
          <w:p w14:paraId="16C8609A"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202EA926"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391BC8EF" w14:textId="38839002"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Resultados del cierre del Ejercicio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79F84027"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r w:rsidR="003E5E98" w:rsidRPr="005F12D9" w14:paraId="5E2B4220" w14:textId="77777777" w:rsidTr="00FD375B">
        <w:trPr>
          <w:trHeight w:val="1547"/>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07BACB6F"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Actividad 3.5</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241B26B6" w14:textId="4E1E9DBE"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Pr="005F12D9">
              <w:rPr>
                <w:rFonts w:ascii="Arial" w:eastAsia="Times New Roman" w:hAnsi="Arial" w:cs="Arial"/>
                <w:color w:val="000000"/>
                <w:sz w:val="18"/>
                <w:szCs w:val="18"/>
                <w:lang w:val="es-MX" w:eastAsia="es-MX"/>
              </w:rPr>
              <w:t>-2</w:t>
            </w:r>
            <w:r w:rsidR="00AE0BDF">
              <w:rPr>
                <w:rFonts w:ascii="Arial" w:eastAsia="Times New Roman" w:hAnsi="Arial" w:cs="Arial"/>
                <w:color w:val="000000"/>
                <w:sz w:val="18"/>
                <w:szCs w:val="18"/>
                <w:lang w:val="es-MX" w:eastAsia="es-MX"/>
              </w:rPr>
              <w:t>3</w:t>
            </w:r>
          </w:p>
        </w:tc>
        <w:tc>
          <w:tcPr>
            <w:tcW w:w="1573" w:type="dxa"/>
            <w:tcBorders>
              <w:top w:val="nil"/>
              <w:left w:val="nil"/>
              <w:bottom w:val="single" w:sz="4" w:space="0" w:color="auto"/>
              <w:right w:val="single" w:sz="4" w:space="0" w:color="auto"/>
            </w:tcBorders>
            <w:shd w:val="clear" w:color="auto" w:fill="auto"/>
            <w:vAlign w:val="center"/>
            <w:hideMark/>
          </w:tcPr>
          <w:p w14:paraId="40A8CF3C"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Cumplimiento en la celebración de sesiones ordinarias del Consejo de Administración</w:t>
            </w:r>
          </w:p>
        </w:tc>
        <w:tc>
          <w:tcPr>
            <w:tcW w:w="1555" w:type="dxa"/>
            <w:tcBorders>
              <w:top w:val="nil"/>
              <w:left w:val="nil"/>
              <w:bottom w:val="single" w:sz="4" w:space="0" w:color="auto"/>
              <w:right w:val="single" w:sz="4" w:space="0" w:color="auto"/>
            </w:tcBorders>
            <w:shd w:val="clear" w:color="auto" w:fill="auto"/>
            <w:vAlign w:val="center"/>
            <w:hideMark/>
          </w:tcPr>
          <w:p w14:paraId="272316B4"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Mide el grado de cumplimiento de la obligación de celebrar sesiones ordinarias del Consejo de Administración</w:t>
            </w:r>
          </w:p>
        </w:tc>
        <w:tc>
          <w:tcPr>
            <w:tcW w:w="1995" w:type="dxa"/>
            <w:tcBorders>
              <w:top w:val="nil"/>
              <w:left w:val="nil"/>
              <w:bottom w:val="single" w:sz="4" w:space="0" w:color="auto"/>
              <w:right w:val="single" w:sz="4" w:space="0" w:color="auto"/>
            </w:tcBorders>
            <w:shd w:val="clear" w:color="auto" w:fill="auto"/>
            <w:vAlign w:val="center"/>
            <w:hideMark/>
          </w:tcPr>
          <w:p w14:paraId="082AAC12"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(número de sesiones que se deben llevar a cabo / número de sesiones que se realizaron) *100%</w:t>
            </w:r>
          </w:p>
        </w:tc>
        <w:tc>
          <w:tcPr>
            <w:tcW w:w="1390" w:type="dxa"/>
            <w:tcBorders>
              <w:top w:val="nil"/>
              <w:left w:val="nil"/>
              <w:bottom w:val="single" w:sz="4" w:space="0" w:color="auto"/>
              <w:right w:val="single" w:sz="4" w:space="0" w:color="auto"/>
            </w:tcBorders>
            <w:shd w:val="clear" w:color="auto" w:fill="auto"/>
            <w:noWrap/>
            <w:vAlign w:val="center"/>
            <w:hideMark/>
          </w:tcPr>
          <w:p w14:paraId="6817D640"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Ascendente</w:t>
            </w:r>
          </w:p>
        </w:tc>
        <w:tc>
          <w:tcPr>
            <w:tcW w:w="1646" w:type="dxa"/>
            <w:tcBorders>
              <w:top w:val="nil"/>
              <w:left w:val="nil"/>
              <w:bottom w:val="single" w:sz="4" w:space="0" w:color="auto"/>
              <w:right w:val="single" w:sz="4" w:space="0" w:color="auto"/>
            </w:tcBorders>
            <w:shd w:val="clear" w:color="auto" w:fill="auto"/>
            <w:vAlign w:val="center"/>
            <w:hideMark/>
          </w:tcPr>
          <w:p w14:paraId="7583396D" w14:textId="6DFE931A"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95% al 100</w:t>
            </w:r>
            <w:r w:rsidR="004A41BE"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w:t>
            </w:r>
            <w:r w:rsidRPr="005F12D9">
              <w:rPr>
                <w:rFonts w:ascii="Arial" w:eastAsia="Times New Roman" w:hAnsi="Arial" w:cs="Arial"/>
                <w:color w:val="000000"/>
                <w:sz w:val="18"/>
                <w:szCs w:val="18"/>
                <w:lang w:val="es-MX" w:eastAsia="es-MX"/>
              </w:rPr>
              <w:lastRenderedPageBreak/>
              <w:t xml:space="preserve">del 60% </w:t>
            </w:r>
            <w:r w:rsidR="004A41BE" w:rsidRPr="005F12D9">
              <w:rPr>
                <w:rFonts w:ascii="Arial" w:eastAsia="Times New Roman" w:hAnsi="Arial" w:cs="Arial"/>
                <w:color w:val="000000"/>
                <w:sz w:val="18"/>
                <w:szCs w:val="18"/>
                <w:lang w:val="es-MX" w:eastAsia="es-MX"/>
              </w:rPr>
              <w:t>y 94% Resultado</w:t>
            </w:r>
            <w:r w:rsidRPr="005F12D9">
              <w:rPr>
                <w:rFonts w:ascii="Arial" w:eastAsia="Times New Roman" w:hAnsi="Arial" w:cs="Arial"/>
                <w:color w:val="000000"/>
                <w:sz w:val="18"/>
                <w:szCs w:val="18"/>
                <w:lang w:val="es-MX" w:eastAsia="es-MX"/>
              </w:rPr>
              <w:t xml:space="preserve"> inaceptable: que se cumpla parcialmente la meta en un rango del 0% al 59%</w:t>
            </w:r>
          </w:p>
        </w:tc>
        <w:tc>
          <w:tcPr>
            <w:tcW w:w="1121" w:type="dxa"/>
            <w:tcBorders>
              <w:top w:val="nil"/>
              <w:left w:val="nil"/>
              <w:bottom w:val="single" w:sz="4" w:space="0" w:color="auto"/>
              <w:right w:val="single" w:sz="4" w:space="0" w:color="auto"/>
            </w:tcBorders>
            <w:shd w:val="clear" w:color="auto" w:fill="auto"/>
            <w:noWrap/>
            <w:vAlign w:val="center"/>
            <w:hideMark/>
          </w:tcPr>
          <w:p w14:paraId="463F052E"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lastRenderedPageBreak/>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7AB695D7"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499F5B08" w14:textId="51D359BD"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Resultados del cierre del Ejercicio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01741A8D"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r w:rsidR="003E5E98" w:rsidRPr="005F12D9" w14:paraId="0891F358" w14:textId="77777777" w:rsidTr="00FD375B">
        <w:trPr>
          <w:trHeight w:val="2160"/>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3C94BA97"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Actividad 3.6</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30C7068D" w14:textId="2D5AA9F3"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Pr="005F12D9">
              <w:rPr>
                <w:rFonts w:ascii="Arial" w:eastAsia="Times New Roman" w:hAnsi="Arial" w:cs="Arial"/>
                <w:color w:val="000000"/>
                <w:sz w:val="18"/>
                <w:szCs w:val="18"/>
                <w:lang w:val="es-MX" w:eastAsia="es-MX"/>
              </w:rPr>
              <w:t>-2</w:t>
            </w:r>
            <w:r w:rsidR="00AE0BDF">
              <w:rPr>
                <w:rFonts w:ascii="Arial" w:eastAsia="Times New Roman" w:hAnsi="Arial" w:cs="Arial"/>
                <w:color w:val="000000"/>
                <w:sz w:val="18"/>
                <w:szCs w:val="18"/>
                <w:lang w:val="es-MX" w:eastAsia="es-MX"/>
              </w:rPr>
              <w:t>4</w:t>
            </w:r>
          </w:p>
        </w:tc>
        <w:tc>
          <w:tcPr>
            <w:tcW w:w="1573" w:type="dxa"/>
            <w:tcBorders>
              <w:top w:val="nil"/>
              <w:left w:val="nil"/>
              <w:bottom w:val="single" w:sz="4" w:space="0" w:color="auto"/>
              <w:right w:val="single" w:sz="4" w:space="0" w:color="auto"/>
            </w:tcBorders>
            <w:shd w:val="clear" w:color="auto" w:fill="auto"/>
            <w:vAlign w:val="center"/>
            <w:hideMark/>
          </w:tcPr>
          <w:p w14:paraId="5E5324F0"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Cumplimiento en la publicación en la Plataforma Nacional de Transparencia</w:t>
            </w:r>
          </w:p>
        </w:tc>
        <w:tc>
          <w:tcPr>
            <w:tcW w:w="1555" w:type="dxa"/>
            <w:tcBorders>
              <w:top w:val="nil"/>
              <w:left w:val="nil"/>
              <w:bottom w:val="single" w:sz="4" w:space="0" w:color="auto"/>
              <w:right w:val="single" w:sz="4" w:space="0" w:color="auto"/>
            </w:tcBorders>
            <w:shd w:val="clear" w:color="auto" w:fill="auto"/>
            <w:vAlign w:val="center"/>
            <w:hideMark/>
          </w:tcPr>
          <w:p w14:paraId="36BD0399" w14:textId="3EBCB5F9"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Mide </w:t>
            </w:r>
            <w:r w:rsidR="004A41BE" w:rsidRPr="005F12D9">
              <w:rPr>
                <w:rFonts w:ascii="Arial" w:eastAsia="Times New Roman" w:hAnsi="Arial" w:cs="Arial"/>
                <w:color w:val="000000"/>
                <w:sz w:val="18"/>
                <w:szCs w:val="18"/>
                <w:lang w:val="es-MX" w:eastAsia="es-MX"/>
              </w:rPr>
              <w:t>el cumplimiento de</w:t>
            </w:r>
            <w:r w:rsidRPr="005F12D9">
              <w:rPr>
                <w:rFonts w:ascii="Arial" w:eastAsia="Times New Roman" w:hAnsi="Arial" w:cs="Arial"/>
                <w:color w:val="000000"/>
                <w:sz w:val="18"/>
                <w:szCs w:val="18"/>
                <w:lang w:val="es-MX" w:eastAsia="es-MX"/>
              </w:rPr>
              <w:t xml:space="preserve"> la carga de información en tiempo y forma en la Plataforma Nacional de Transparencia</w:t>
            </w:r>
          </w:p>
        </w:tc>
        <w:tc>
          <w:tcPr>
            <w:tcW w:w="1995" w:type="dxa"/>
            <w:tcBorders>
              <w:top w:val="nil"/>
              <w:left w:val="nil"/>
              <w:bottom w:val="single" w:sz="4" w:space="0" w:color="auto"/>
              <w:right w:val="single" w:sz="4" w:space="0" w:color="auto"/>
            </w:tcBorders>
            <w:shd w:val="clear" w:color="auto" w:fill="auto"/>
            <w:vAlign w:val="center"/>
            <w:hideMark/>
          </w:tcPr>
          <w:p w14:paraId="0C3FDA74" w14:textId="480CD3D5"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(número de cargas de información realizadas / número de cargas que se deben de </w:t>
            </w:r>
            <w:r w:rsidR="004A41BE" w:rsidRPr="005F12D9">
              <w:rPr>
                <w:rFonts w:ascii="Arial" w:eastAsia="Times New Roman" w:hAnsi="Arial" w:cs="Arial"/>
                <w:color w:val="000000"/>
                <w:sz w:val="18"/>
                <w:szCs w:val="18"/>
                <w:lang w:val="es-MX" w:eastAsia="es-MX"/>
              </w:rPr>
              <w:t>realizas) *</w:t>
            </w:r>
            <w:r w:rsidRPr="005F12D9">
              <w:rPr>
                <w:rFonts w:ascii="Arial" w:eastAsia="Times New Roman" w:hAnsi="Arial" w:cs="Arial"/>
                <w:color w:val="000000"/>
                <w:sz w:val="18"/>
                <w:szCs w:val="18"/>
                <w:lang w:val="es-MX" w:eastAsia="es-MX"/>
              </w:rPr>
              <w:t>100%</w:t>
            </w:r>
          </w:p>
        </w:tc>
        <w:tc>
          <w:tcPr>
            <w:tcW w:w="1390" w:type="dxa"/>
            <w:tcBorders>
              <w:top w:val="nil"/>
              <w:left w:val="nil"/>
              <w:bottom w:val="single" w:sz="4" w:space="0" w:color="auto"/>
              <w:right w:val="single" w:sz="4" w:space="0" w:color="auto"/>
            </w:tcBorders>
            <w:shd w:val="clear" w:color="auto" w:fill="auto"/>
            <w:noWrap/>
            <w:vAlign w:val="center"/>
            <w:hideMark/>
          </w:tcPr>
          <w:p w14:paraId="08AC4DC4"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Ascendente</w:t>
            </w:r>
          </w:p>
        </w:tc>
        <w:tc>
          <w:tcPr>
            <w:tcW w:w="1646" w:type="dxa"/>
            <w:tcBorders>
              <w:top w:val="nil"/>
              <w:left w:val="nil"/>
              <w:bottom w:val="single" w:sz="4" w:space="0" w:color="auto"/>
              <w:right w:val="single" w:sz="4" w:space="0" w:color="auto"/>
            </w:tcBorders>
            <w:shd w:val="clear" w:color="auto" w:fill="auto"/>
            <w:vAlign w:val="center"/>
            <w:hideMark/>
          </w:tcPr>
          <w:p w14:paraId="552FFF77" w14:textId="5374D7E2"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95% al 100</w:t>
            </w:r>
            <w:r w:rsidR="004A41BE"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del 60% </w:t>
            </w:r>
            <w:r w:rsidR="004A41BE" w:rsidRPr="005F12D9">
              <w:rPr>
                <w:rFonts w:ascii="Arial" w:eastAsia="Times New Roman" w:hAnsi="Arial" w:cs="Arial"/>
                <w:color w:val="000000"/>
                <w:sz w:val="18"/>
                <w:szCs w:val="18"/>
                <w:lang w:val="es-MX" w:eastAsia="es-MX"/>
              </w:rPr>
              <w:t>y 94% Resultado</w:t>
            </w:r>
            <w:r w:rsidRPr="005F12D9">
              <w:rPr>
                <w:rFonts w:ascii="Arial" w:eastAsia="Times New Roman" w:hAnsi="Arial" w:cs="Arial"/>
                <w:color w:val="000000"/>
                <w:sz w:val="18"/>
                <w:szCs w:val="18"/>
                <w:lang w:val="es-MX" w:eastAsia="es-MX"/>
              </w:rPr>
              <w:t xml:space="preserve"> inaceptable: que se cumpla parcialmente la meta en un rango del 0% al 59%</w:t>
            </w:r>
          </w:p>
        </w:tc>
        <w:tc>
          <w:tcPr>
            <w:tcW w:w="1121" w:type="dxa"/>
            <w:tcBorders>
              <w:top w:val="nil"/>
              <w:left w:val="nil"/>
              <w:bottom w:val="single" w:sz="4" w:space="0" w:color="auto"/>
              <w:right w:val="single" w:sz="4" w:space="0" w:color="auto"/>
            </w:tcBorders>
            <w:shd w:val="clear" w:color="auto" w:fill="auto"/>
            <w:noWrap/>
            <w:vAlign w:val="center"/>
            <w:hideMark/>
          </w:tcPr>
          <w:p w14:paraId="2D6858F7"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1729C251"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381054F3" w14:textId="42F28C4E"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Resultados del cierre del Ej</w:t>
            </w:r>
            <w:r w:rsidR="003E5E98">
              <w:rPr>
                <w:rFonts w:ascii="Arial" w:eastAsia="Times New Roman" w:hAnsi="Arial" w:cs="Arial"/>
                <w:color w:val="000000"/>
                <w:sz w:val="18"/>
                <w:szCs w:val="18"/>
                <w:lang w:val="es-MX" w:eastAsia="es-MX"/>
              </w:rPr>
              <w:t>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6597B89B"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r w:rsidR="003E5E98" w:rsidRPr="005F12D9" w14:paraId="610B139F" w14:textId="77777777" w:rsidTr="00FD375B">
        <w:trPr>
          <w:trHeight w:val="1561"/>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6231330F"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Actividad 3.7</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1480BA37" w14:textId="6EB20DAE"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Pr="005F12D9">
              <w:rPr>
                <w:rFonts w:ascii="Arial" w:eastAsia="Times New Roman" w:hAnsi="Arial" w:cs="Arial"/>
                <w:color w:val="000000"/>
                <w:sz w:val="18"/>
                <w:szCs w:val="18"/>
                <w:lang w:val="es-MX" w:eastAsia="es-MX"/>
              </w:rPr>
              <w:t>-2</w:t>
            </w:r>
            <w:r w:rsidR="00AE0BDF">
              <w:rPr>
                <w:rFonts w:ascii="Arial" w:eastAsia="Times New Roman" w:hAnsi="Arial" w:cs="Arial"/>
                <w:color w:val="000000"/>
                <w:sz w:val="18"/>
                <w:szCs w:val="18"/>
                <w:lang w:val="es-MX" w:eastAsia="es-MX"/>
              </w:rPr>
              <w:t>5</w:t>
            </w:r>
          </w:p>
        </w:tc>
        <w:tc>
          <w:tcPr>
            <w:tcW w:w="1573" w:type="dxa"/>
            <w:tcBorders>
              <w:top w:val="nil"/>
              <w:left w:val="nil"/>
              <w:bottom w:val="single" w:sz="4" w:space="0" w:color="auto"/>
              <w:right w:val="single" w:sz="4" w:space="0" w:color="auto"/>
            </w:tcBorders>
            <w:shd w:val="clear" w:color="auto" w:fill="auto"/>
            <w:vAlign w:val="center"/>
            <w:hideMark/>
          </w:tcPr>
          <w:p w14:paraId="29749BCF"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Cumplimiento en la publicación de información de Transparencia</w:t>
            </w:r>
          </w:p>
        </w:tc>
        <w:tc>
          <w:tcPr>
            <w:tcW w:w="1555" w:type="dxa"/>
            <w:tcBorders>
              <w:top w:val="nil"/>
              <w:left w:val="nil"/>
              <w:bottom w:val="single" w:sz="4" w:space="0" w:color="auto"/>
              <w:right w:val="single" w:sz="4" w:space="0" w:color="auto"/>
            </w:tcBorders>
            <w:shd w:val="clear" w:color="auto" w:fill="auto"/>
            <w:vAlign w:val="center"/>
            <w:hideMark/>
          </w:tcPr>
          <w:p w14:paraId="798A2724"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 xml:space="preserve">Mide el cumplimiento en tiempo y forma de la publicación en Internet de la Información Pública de Oficio </w:t>
            </w:r>
          </w:p>
        </w:tc>
        <w:tc>
          <w:tcPr>
            <w:tcW w:w="1995" w:type="dxa"/>
            <w:tcBorders>
              <w:top w:val="nil"/>
              <w:left w:val="nil"/>
              <w:bottom w:val="single" w:sz="4" w:space="0" w:color="auto"/>
              <w:right w:val="single" w:sz="4" w:space="0" w:color="auto"/>
            </w:tcBorders>
            <w:shd w:val="clear" w:color="auto" w:fill="auto"/>
            <w:vAlign w:val="center"/>
            <w:hideMark/>
          </w:tcPr>
          <w:p w14:paraId="440C9334"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(número de publicaciones realizadas / número de publicaciones que se deben realizar) * 100</w:t>
            </w:r>
          </w:p>
        </w:tc>
        <w:tc>
          <w:tcPr>
            <w:tcW w:w="1390" w:type="dxa"/>
            <w:tcBorders>
              <w:top w:val="nil"/>
              <w:left w:val="nil"/>
              <w:bottom w:val="single" w:sz="4" w:space="0" w:color="auto"/>
              <w:right w:val="single" w:sz="4" w:space="0" w:color="auto"/>
            </w:tcBorders>
            <w:shd w:val="clear" w:color="auto" w:fill="auto"/>
            <w:noWrap/>
            <w:vAlign w:val="center"/>
            <w:hideMark/>
          </w:tcPr>
          <w:p w14:paraId="317806EF"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Ascendente</w:t>
            </w:r>
          </w:p>
        </w:tc>
        <w:tc>
          <w:tcPr>
            <w:tcW w:w="1646" w:type="dxa"/>
            <w:tcBorders>
              <w:top w:val="nil"/>
              <w:left w:val="nil"/>
              <w:bottom w:val="single" w:sz="4" w:space="0" w:color="auto"/>
              <w:right w:val="single" w:sz="4" w:space="0" w:color="auto"/>
            </w:tcBorders>
            <w:shd w:val="clear" w:color="auto" w:fill="auto"/>
            <w:vAlign w:val="center"/>
            <w:hideMark/>
          </w:tcPr>
          <w:p w14:paraId="64AEDEE1" w14:textId="4A52A24F"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95% al 100</w:t>
            </w:r>
            <w:r w:rsidR="004A41BE"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del 60% </w:t>
            </w:r>
            <w:r w:rsidR="004A41BE" w:rsidRPr="005F12D9">
              <w:rPr>
                <w:rFonts w:ascii="Arial" w:eastAsia="Times New Roman" w:hAnsi="Arial" w:cs="Arial"/>
                <w:color w:val="000000"/>
                <w:sz w:val="18"/>
                <w:szCs w:val="18"/>
                <w:lang w:val="es-MX" w:eastAsia="es-MX"/>
              </w:rPr>
              <w:t>y 94% Resultado</w:t>
            </w:r>
            <w:r w:rsidRPr="005F12D9">
              <w:rPr>
                <w:rFonts w:ascii="Arial" w:eastAsia="Times New Roman" w:hAnsi="Arial" w:cs="Arial"/>
                <w:color w:val="000000"/>
                <w:sz w:val="18"/>
                <w:szCs w:val="18"/>
                <w:lang w:val="es-MX" w:eastAsia="es-MX"/>
              </w:rPr>
              <w:t xml:space="preserve"> inaceptable: que se cumpla parcialmente la meta en un rango del 0% al 59%</w:t>
            </w:r>
          </w:p>
        </w:tc>
        <w:tc>
          <w:tcPr>
            <w:tcW w:w="1121" w:type="dxa"/>
            <w:tcBorders>
              <w:top w:val="nil"/>
              <w:left w:val="nil"/>
              <w:bottom w:val="single" w:sz="4" w:space="0" w:color="auto"/>
              <w:right w:val="single" w:sz="4" w:space="0" w:color="auto"/>
            </w:tcBorders>
            <w:shd w:val="clear" w:color="auto" w:fill="auto"/>
            <w:noWrap/>
            <w:vAlign w:val="center"/>
            <w:hideMark/>
          </w:tcPr>
          <w:p w14:paraId="23A958B3"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32BC8147"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04B847C1" w14:textId="2AB91B61"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Resultados del cierre del Ejercicio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2CA56B1D"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r w:rsidR="003E5E98" w:rsidRPr="005F12D9" w14:paraId="4516A5F9" w14:textId="77777777" w:rsidTr="00FD375B">
        <w:trPr>
          <w:trHeight w:val="2160"/>
        </w:trPr>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00FC9DAC"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lastRenderedPageBreak/>
              <w:t>Actividad 3.8</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14:paraId="763979F7" w14:textId="524715B4"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T01-202</w:t>
            </w:r>
            <w:r w:rsidR="00FA4788">
              <w:rPr>
                <w:rFonts w:ascii="Arial" w:eastAsia="Times New Roman" w:hAnsi="Arial" w:cs="Arial"/>
                <w:color w:val="000000"/>
                <w:sz w:val="18"/>
                <w:szCs w:val="18"/>
                <w:lang w:val="es-MX" w:eastAsia="es-MX"/>
              </w:rPr>
              <w:t>5</w:t>
            </w:r>
            <w:r w:rsidRPr="005F12D9">
              <w:rPr>
                <w:rFonts w:ascii="Arial" w:eastAsia="Times New Roman" w:hAnsi="Arial" w:cs="Arial"/>
                <w:color w:val="000000"/>
                <w:sz w:val="18"/>
                <w:szCs w:val="18"/>
                <w:lang w:val="es-MX" w:eastAsia="es-MX"/>
              </w:rPr>
              <w:t>-2</w:t>
            </w:r>
            <w:r w:rsidR="00AE0BDF">
              <w:rPr>
                <w:rFonts w:ascii="Arial" w:eastAsia="Times New Roman" w:hAnsi="Arial" w:cs="Arial"/>
                <w:color w:val="000000"/>
                <w:sz w:val="18"/>
                <w:szCs w:val="18"/>
                <w:lang w:val="es-MX" w:eastAsia="es-MX"/>
              </w:rPr>
              <w:t>6</w:t>
            </w:r>
          </w:p>
        </w:tc>
        <w:tc>
          <w:tcPr>
            <w:tcW w:w="1573" w:type="dxa"/>
            <w:tcBorders>
              <w:top w:val="nil"/>
              <w:left w:val="nil"/>
              <w:bottom w:val="single" w:sz="4" w:space="0" w:color="auto"/>
              <w:right w:val="single" w:sz="4" w:space="0" w:color="auto"/>
            </w:tcBorders>
            <w:shd w:val="clear" w:color="auto" w:fill="auto"/>
            <w:vAlign w:val="center"/>
            <w:hideMark/>
          </w:tcPr>
          <w:p w14:paraId="1608F890"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Grado de avance en el cumplimiento de los mecanismos de control interno</w:t>
            </w:r>
          </w:p>
        </w:tc>
        <w:tc>
          <w:tcPr>
            <w:tcW w:w="1555" w:type="dxa"/>
            <w:tcBorders>
              <w:top w:val="nil"/>
              <w:left w:val="nil"/>
              <w:bottom w:val="single" w:sz="4" w:space="0" w:color="auto"/>
              <w:right w:val="single" w:sz="4" w:space="0" w:color="auto"/>
            </w:tcBorders>
            <w:shd w:val="clear" w:color="auto" w:fill="auto"/>
            <w:vAlign w:val="center"/>
            <w:hideMark/>
          </w:tcPr>
          <w:p w14:paraId="713466AE"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Mide el grado de avance en el cumplimiento de los mecanismos de control interno</w:t>
            </w:r>
          </w:p>
        </w:tc>
        <w:tc>
          <w:tcPr>
            <w:tcW w:w="1995" w:type="dxa"/>
            <w:tcBorders>
              <w:top w:val="nil"/>
              <w:left w:val="nil"/>
              <w:bottom w:val="single" w:sz="4" w:space="0" w:color="auto"/>
              <w:right w:val="single" w:sz="4" w:space="0" w:color="auto"/>
            </w:tcBorders>
            <w:shd w:val="clear" w:color="auto" w:fill="auto"/>
            <w:vAlign w:val="center"/>
            <w:hideMark/>
          </w:tcPr>
          <w:p w14:paraId="02540E29"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(número de programas implementados / número de programas que se deben de implementar) *100</w:t>
            </w:r>
          </w:p>
        </w:tc>
        <w:tc>
          <w:tcPr>
            <w:tcW w:w="1390" w:type="dxa"/>
            <w:tcBorders>
              <w:top w:val="nil"/>
              <w:left w:val="nil"/>
              <w:bottom w:val="single" w:sz="4" w:space="0" w:color="auto"/>
              <w:right w:val="single" w:sz="4" w:space="0" w:color="auto"/>
            </w:tcBorders>
            <w:shd w:val="clear" w:color="auto" w:fill="auto"/>
            <w:noWrap/>
            <w:vAlign w:val="center"/>
            <w:hideMark/>
          </w:tcPr>
          <w:p w14:paraId="6DAFF290"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Ascendente</w:t>
            </w:r>
          </w:p>
        </w:tc>
        <w:tc>
          <w:tcPr>
            <w:tcW w:w="1646" w:type="dxa"/>
            <w:tcBorders>
              <w:top w:val="nil"/>
              <w:left w:val="nil"/>
              <w:bottom w:val="single" w:sz="4" w:space="0" w:color="auto"/>
              <w:right w:val="single" w:sz="4" w:space="0" w:color="auto"/>
            </w:tcBorders>
            <w:shd w:val="clear" w:color="auto" w:fill="auto"/>
            <w:vAlign w:val="center"/>
            <w:hideMark/>
          </w:tcPr>
          <w:p w14:paraId="11F97CF2" w14:textId="208E390B"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 aceptable: que se cumpla la meta en un rango del 95% al 100</w:t>
            </w:r>
            <w:r w:rsidR="004A41BE" w:rsidRPr="005F12D9">
              <w:rPr>
                <w:rFonts w:ascii="Arial" w:eastAsia="Times New Roman" w:hAnsi="Arial" w:cs="Arial"/>
                <w:color w:val="000000"/>
                <w:sz w:val="18"/>
                <w:szCs w:val="18"/>
                <w:lang w:val="es-MX" w:eastAsia="es-MX"/>
              </w:rPr>
              <w:t>% Resultado</w:t>
            </w:r>
            <w:r w:rsidRPr="005F12D9">
              <w:rPr>
                <w:rFonts w:ascii="Arial" w:eastAsia="Times New Roman" w:hAnsi="Arial" w:cs="Arial"/>
                <w:color w:val="000000"/>
                <w:sz w:val="18"/>
                <w:szCs w:val="18"/>
                <w:lang w:val="es-MX" w:eastAsia="es-MX"/>
              </w:rPr>
              <w:t xml:space="preserve"> en observación: que se cumpla parcialmente la meta en un rango del 60% </w:t>
            </w:r>
            <w:r w:rsidR="004A41BE" w:rsidRPr="005F12D9">
              <w:rPr>
                <w:rFonts w:ascii="Arial" w:eastAsia="Times New Roman" w:hAnsi="Arial" w:cs="Arial"/>
                <w:color w:val="000000"/>
                <w:sz w:val="18"/>
                <w:szCs w:val="18"/>
                <w:lang w:val="es-MX" w:eastAsia="es-MX"/>
              </w:rPr>
              <w:t>y 94</w:t>
            </w:r>
            <w:r w:rsidRPr="005F12D9">
              <w:rPr>
                <w:rFonts w:ascii="Arial" w:eastAsia="Times New Roman" w:hAnsi="Arial" w:cs="Arial"/>
                <w:color w:val="000000"/>
                <w:sz w:val="18"/>
                <w:szCs w:val="18"/>
                <w:lang w:val="es-MX" w:eastAsia="es-MX"/>
              </w:rPr>
              <w:t>%  Resultado inaceptable: que se cumpla parcialmente la meta en un rango del 0% al 59%</w:t>
            </w:r>
          </w:p>
        </w:tc>
        <w:tc>
          <w:tcPr>
            <w:tcW w:w="1121" w:type="dxa"/>
            <w:tcBorders>
              <w:top w:val="nil"/>
              <w:left w:val="nil"/>
              <w:bottom w:val="single" w:sz="4" w:space="0" w:color="auto"/>
              <w:right w:val="single" w:sz="4" w:space="0" w:color="auto"/>
            </w:tcBorders>
            <w:shd w:val="clear" w:color="auto" w:fill="auto"/>
            <w:noWrap/>
            <w:vAlign w:val="center"/>
            <w:hideMark/>
          </w:tcPr>
          <w:p w14:paraId="2B3B196C"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Trimestral</w:t>
            </w:r>
          </w:p>
        </w:tc>
        <w:tc>
          <w:tcPr>
            <w:tcW w:w="1089" w:type="dxa"/>
            <w:tcBorders>
              <w:top w:val="nil"/>
              <w:left w:val="nil"/>
              <w:bottom w:val="single" w:sz="4" w:space="0" w:color="auto"/>
              <w:right w:val="single" w:sz="4" w:space="0" w:color="auto"/>
            </w:tcBorders>
            <w:shd w:val="clear" w:color="auto" w:fill="auto"/>
            <w:noWrap/>
            <w:vAlign w:val="center"/>
            <w:hideMark/>
          </w:tcPr>
          <w:p w14:paraId="154AFEFB"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Porcentaje</w:t>
            </w:r>
          </w:p>
        </w:tc>
        <w:tc>
          <w:tcPr>
            <w:tcW w:w="1059" w:type="dxa"/>
            <w:tcBorders>
              <w:top w:val="nil"/>
              <w:left w:val="nil"/>
              <w:bottom w:val="single" w:sz="4" w:space="0" w:color="auto"/>
              <w:right w:val="single" w:sz="4" w:space="0" w:color="auto"/>
            </w:tcBorders>
            <w:shd w:val="clear" w:color="auto" w:fill="auto"/>
            <w:vAlign w:val="center"/>
            <w:hideMark/>
          </w:tcPr>
          <w:p w14:paraId="7924A63E" w14:textId="5A622452" w:rsidR="005F12D9" w:rsidRPr="005F12D9" w:rsidRDefault="005F12D9" w:rsidP="003E5E98">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Resultados del cierre del Ejercicio 202</w:t>
            </w:r>
            <w:r w:rsidR="00FD3DDA">
              <w:rPr>
                <w:rFonts w:ascii="Arial" w:eastAsia="Times New Roman" w:hAnsi="Arial" w:cs="Arial"/>
                <w:color w:val="000000"/>
                <w:sz w:val="18"/>
                <w:szCs w:val="18"/>
                <w:lang w:val="es-MX" w:eastAsia="es-MX"/>
              </w:rPr>
              <w:t>4</w:t>
            </w:r>
          </w:p>
        </w:tc>
        <w:tc>
          <w:tcPr>
            <w:tcW w:w="719" w:type="dxa"/>
            <w:tcBorders>
              <w:top w:val="nil"/>
              <w:left w:val="nil"/>
              <w:bottom w:val="single" w:sz="4" w:space="0" w:color="auto"/>
              <w:right w:val="single" w:sz="4" w:space="0" w:color="auto"/>
            </w:tcBorders>
            <w:shd w:val="clear" w:color="auto" w:fill="auto"/>
            <w:noWrap/>
            <w:vAlign w:val="center"/>
            <w:hideMark/>
          </w:tcPr>
          <w:p w14:paraId="0E0A882C" w14:textId="77777777" w:rsidR="005F12D9" w:rsidRPr="005F12D9" w:rsidRDefault="005F12D9" w:rsidP="005F12D9">
            <w:pPr>
              <w:widowControl/>
              <w:autoSpaceDE/>
              <w:autoSpaceDN/>
              <w:jc w:val="center"/>
              <w:rPr>
                <w:rFonts w:ascii="Arial" w:eastAsia="Times New Roman" w:hAnsi="Arial" w:cs="Arial"/>
                <w:color w:val="000000"/>
                <w:sz w:val="18"/>
                <w:szCs w:val="18"/>
                <w:lang w:val="es-MX" w:eastAsia="es-MX"/>
              </w:rPr>
            </w:pPr>
            <w:r w:rsidRPr="005F12D9">
              <w:rPr>
                <w:rFonts w:ascii="Arial" w:eastAsia="Times New Roman" w:hAnsi="Arial" w:cs="Arial"/>
                <w:color w:val="000000"/>
                <w:sz w:val="18"/>
                <w:szCs w:val="18"/>
                <w:lang w:val="es-MX" w:eastAsia="es-MX"/>
              </w:rPr>
              <w:t>100%</w:t>
            </w:r>
          </w:p>
        </w:tc>
      </w:tr>
    </w:tbl>
    <w:p w14:paraId="27061C59" w14:textId="77777777" w:rsidR="0053144B" w:rsidRDefault="0053144B">
      <w:pPr>
        <w:pStyle w:val="Textoindependiente"/>
        <w:ind w:left="120" w:right="114"/>
        <w:jc w:val="both"/>
      </w:pPr>
    </w:p>
    <w:p w14:paraId="5D5D81A0" w14:textId="22AF3A6C" w:rsidR="005A7A1E" w:rsidRDefault="005A7A1E">
      <w:r>
        <w:br w:type="page"/>
      </w:r>
    </w:p>
    <w:p w14:paraId="227563CB" w14:textId="2FB3822A" w:rsidR="005A7A1E" w:rsidRDefault="005A7A1E" w:rsidP="005A7A1E">
      <w:pPr>
        <w:pStyle w:val="Ttulo3"/>
        <w:numPr>
          <w:ilvl w:val="0"/>
          <w:numId w:val="3"/>
        </w:numPr>
        <w:tabs>
          <w:tab w:val="left" w:pos="540"/>
        </w:tabs>
        <w:ind w:left="540" w:hanging="420"/>
      </w:pPr>
      <w:r>
        <w:rPr>
          <w:color w:val="C00000"/>
        </w:rPr>
        <w:lastRenderedPageBreak/>
        <w:t>Formato de Informes de Avances Trimestrales del ejercicio 202</w:t>
      </w:r>
      <w:r w:rsidR="00A00991">
        <w:rPr>
          <w:color w:val="C00000"/>
        </w:rPr>
        <w:t>5</w:t>
      </w:r>
    </w:p>
    <w:p w14:paraId="0C82286F" w14:textId="292DF3E7" w:rsidR="005A7A1E" w:rsidRDefault="005A7A1E" w:rsidP="005A7A1E">
      <w:pPr>
        <w:pStyle w:val="Textoindependiente"/>
        <w:spacing w:before="268"/>
        <w:ind w:left="120"/>
      </w:pPr>
      <w:r>
        <w:rPr>
          <w:color w:val="00AF50"/>
        </w:rPr>
        <w:t>Para</w:t>
      </w:r>
      <w:r>
        <w:rPr>
          <w:color w:val="00AF50"/>
          <w:spacing w:val="-1"/>
        </w:rPr>
        <w:t xml:space="preserve"> </w:t>
      </w:r>
      <w:r>
        <w:rPr>
          <w:color w:val="00AF50"/>
        </w:rPr>
        <w:t>cada</w:t>
      </w:r>
      <w:r>
        <w:rPr>
          <w:color w:val="00AF50"/>
          <w:spacing w:val="-1"/>
        </w:rPr>
        <w:t xml:space="preserve"> </w:t>
      </w:r>
      <w:r>
        <w:rPr>
          <w:color w:val="00AF50"/>
        </w:rPr>
        <w:t>indicador del</w:t>
      </w:r>
      <w:r>
        <w:rPr>
          <w:color w:val="00AF50"/>
          <w:spacing w:val="-1"/>
        </w:rPr>
        <w:t xml:space="preserve"> </w:t>
      </w:r>
      <w:proofErr w:type="spellStart"/>
      <w:r>
        <w:rPr>
          <w:rFonts w:ascii="Calibri" w:hAnsi="Calibri"/>
          <w:b/>
          <w:color w:val="C00000"/>
        </w:rPr>
        <w:t>Pp</w:t>
      </w:r>
      <w:proofErr w:type="spellEnd"/>
      <w:r>
        <w:rPr>
          <w:rFonts w:ascii="Calibri" w:hAnsi="Calibri"/>
          <w:b/>
          <w:color w:val="C00000"/>
          <w:spacing w:val="-3"/>
        </w:rPr>
        <w:t xml:space="preserve"> </w:t>
      </w:r>
      <w:r>
        <w:rPr>
          <w:color w:val="00AF50"/>
        </w:rPr>
        <w:t>se</w:t>
      </w:r>
      <w:r>
        <w:rPr>
          <w:color w:val="00AF50"/>
          <w:spacing w:val="-2"/>
        </w:rPr>
        <w:t xml:space="preserve"> </w:t>
      </w:r>
      <w:r w:rsidR="004A41BE">
        <w:rPr>
          <w:color w:val="00AF50"/>
        </w:rPr>
        <w:t>monitoreará</w:t>
      </w:r>
      <w:r w:rsidR="00284942">
        <w:rPr>
          <w:color w:val="00AF50"/>
        </w:rPr>
        <w:t xml:space="preserve"> su avance físico partiendo de su</w:t>
      </w:r>
      <w:r>
        <w:rPr>
          <w:color w:val="00AF50"/>
          <w:spacing w:val="-4"/>
        </w:rPr>
        <w:t xml:space="preserve"> </w:t>
      </w:r>
      <w:r>
        <w:rPr>
          <w:color w:val="00AF50"/>
        </w:rPr>
        <w:t>ficha técnica</w:t>
      </w:r>
      <w:r>
        <w:t>,</w:t>
      </w:r>
      <w:r>
        <w:rPr>
          <w:spacing w:val="-3"/>
        </w:rPr>
        <w:t xml:space="preserve"> </w:t>
      </w:r>
      <w:r>
        <w:t>las</w:t>
      </w:r>
      <w:r>
        <w:rPr>
          <w:spacing w:val="1"/>
        </w:rPr>
        <w:t xml:space="preserve"> </w:t>
      </w:r>
      <w:r>
        <w:t>cuales</w:t>
      </w:r>
      <w:r>
        <w:rPr>
          <w:spacing w:val="-3"/>
        </w:rPr>
        <w:t xml:space="preserve"> </w:t>
      </w:r>
      <w:r>
        <w:t>deberán</w:t>
      </w:r>
      <w:r>
        <w:rPr>
          <w:spacing w:val="-1"/>
        </w:rPr>
        <w:t xml:space="preserve"> </w:t>
      </w:r>
      <w:r>
        <w:t>contener</w:t>
      </w:r>
      <w:r>
        <w:rPr>
          <w:spacing w:val="-2"/>
        </w:rPr>
        <w:t xml:space="preserve"> </w:t>
      </w:r>
      <w:r>
        <w:t>al</w:t>
      </w:r>
      <w:r>
        <w:rPr>
          <w:spacing w:val="-1"/>
        </w:rPr>
        <w:t xml:space="preserve"> </w:t>
      </w:r>
      <w:r>
        <w:t>menos</w:t>
      </w:r>
      <w:r>
        <w:rPr>
          <w:spacing w:val="-1"/>
        </w:rPr>
        <w:t xml:space="preserve"> </w:t>
      </w:r>
      <w:r>
        <w:t>los</w:t>
      </w:r>
      <w:r>
        <w:rPr>
          <w:spacing w:val="-2"/>
        </w:rPr>
        <w:t xml:space="preserve"> </w:t>
      </w:r>
      <w:r>
        <w:t>siguientes</w:t>
      </w:r>
      <w:r>
        <w:rPr>
          <w:spacing w:val="-3"/>
        </w:rPr>
        <w:t xml:space="preserve"> </w:t>
      </w:r>
      <w:r>
        <w:t>elementos:</w:t>
      </w:r>
    </w:p>
    <w:p w14:paraId="7855DAF3" w14:textId="77777777" w:rsidR="005A7A1E" w:rsidRDefault="005A7A1E" w:rsidP="005A7A1E">
      <w:pPr>
        <w:pStyle w:val="Textoindependiente"/>
        <w:spacing w:before="1"/>
      </w:pPr>
    </w:p>
    <w:tbl>
      <w:tblPr>
        <w:tblW w:w="5000" w:type="pct"/>
        <w:tblLayout w:type="fixed"/>
        <w:tblCellMar>
          <w:left w:w="70" w:type="dxa"/>
          <w:right w:w="70" w:type="dxa"/>
        </w:tblCellMar>
        <w:tblLook w:val="04A0" w:firstRow="1" w:lastRow="0" w:firstColumn="1" w:lastColumn="0" w:noHBand="0" w:noVBand="1"/>
      </w:tblPr>
      <w:tblGrid>
        <w:gridCol w:w="990"/>
        <w:gridCol w:w="819"/>
        <w:gridCol w:w="1211"/>
        <w:gridCol w:w="1369"/>
        <w:gridCol w:w="1559"/>
        <w:gridCol w:w="1047"/>
        <w:gridCol w:w="1638"/>
        <w:gridCol w:w="927"/>
        <w:gridCol w:w="755"/>
        <w:gridCol w:w="787"/>
        <w:gridCol w:w="562"/>
        <w:gridCol w:w="664"/>
        <w:gridCol w:w="708"/>
        <w:gridCol w:w="568"/>
        <w:gridCol w:w="565"/>
        <w:gridCol w:w="459"/>
      </w:tblGrid>
      <w:tr w:rsidR="00284942" w:rsidRPr="00284942" w14:paraId="42D30552" w14:textId="77777777" w:rsidTr="001C5A53">
        <w:trPr>
          <w:trHeight w:val="300"/>
        </w:trPr>
        <w:tc>
          <w:tcPr>
            <w:tcW w:w="3987" w:type="pct"/>
            <w:gridSpan w:val="11"/>
            <w:tcBorders>
              <w:top w:val="single" w:sz="4" w:space="0" w:color="auto"/>
              <w:left w:val="single" w:sz="4" w:space="0" w:color="auto"/>
              <w:bottom w:val="single" w:sz="4" w:space="0" w:color="auto"/>
              <w:right w:val="single" w:sz="4" w:space="0" w:color="auto"/>
            </w:tcBorders>
            <w:shd w:val="clear" w:color="000000" w:fill="92D050"/>
            <w:vAlign w:val="bottom"/>
            <w:hideMark/>
          </w:tcPr>
          <w:p w14:paraId="72D58A49"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FICHA TECNICA DE INDICADORES</w:t>
            </w:r>
          </w:p>
        </w:tc>
        <w:tc>
          <w:tcPr>
            <w:tcW w:w="1013" w:type="pct"/>
            <w:gridSpan w:val="5"/>
            <w:tcBorders>
              <w:top w:val="single" w:sz="4" w:space="0" w:color="auto"/>
              <w:left w:val="nil"/>
              <w:bottom w:val="single" w:sz="4" w:space="0" w:color="auto"/>
              <w:right w:val="single" w:sz="4" w:space="0" w:color="auto"/>
            </w:tcBorders>
            <w:shd w:val="clear" w:color="000000" w:fill="92D050"/>
            <w:vAlign w:val="bottom"/>
            <w:hideMark/>
          </w:tcPr>
          <w:p w14:paraId="0526F6B4" w14:textId="139FD144"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Seguimiento de Indicadores 202</w:t>
            </w:r>
            <w:r w:rsidR="00A00991">
              <w:rPr>
                <w:rFonts w:ascii="Arial" w:eastAsia="Times New Roman" w:hAnsi="Arial" w:cs="Arial"/>
                <w:b/>
                <w:bCs/>
                <w:sz w:val="12"/>
                <w:szCs w:val="12"/>
                <w:lang w:val="es-MX" w:eastAsia="es-MX"/>
              </w:rPr>
              <w:t>5</w:t>
            </w:r>
          </w:p>
        </w:tc>
      </w:tr>
      <w:tr w:rsidR="006D5E6E" w:rsidRPr="00284942" w14:paraId="51E32B97" w14:textId="77777777" w:rsidTr="00144EC4">
        <w:trPr>
          <w:trHeight w:val="495"/>
        </w:trPr>
        <w:tc>
          <w:tcPr>
            <w:tcW w:w="338" w:type="pct"/>
            <w:tcBorders>
              <w:top w:val="nil"/>
              <w:left w:val="single" w:sz="4" w:space="0" w:color="auto"/>
              <w:bottom w:val="single" w:sz="4" w:space="0" w:color="auto"/>
              <w:right w:val="single" w:sz="4" w:space="0" w:color="auto"/>
            </w:tcBorders>
            <w:shd w:val="clear" w:color="000000" w:fill="FFC000"/>
            <w:noWrap/>
            <w:vAlign w:val="center"/>
            <w:hideMark/>
          </w:tcPr>
          <w:p w14:paraId="348001E4"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NIVEL</w:t>
            </w:r>
          </w:p>
        </w:tc>
        <w:tc>
          <w:tcPr>
            <w:tcW w:w="280" w:type="pct"/>
            <w:tcBorders>
              <w:top w:val="nil"/>
              <w:left w:val="nil"/>
              <w:bottom w:val="single" w:sz="4" w:space="0" w:color="auto"/>
              <w:right w:val="single" w:sz="4" w:space="0" w:color="auto"/>
            </w:tcBorders>
            <w:shd w:val="clear" w:color="000000" w:fill="FFC000"/>
            <w:noWrap/>
            <w:vAlign w:val="center"/>
            <w:hideMark/>
          </w:tcPr>
          <w:p w14:paraId="2DD55F45"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No.</w:t>
            </w:r>
          </w:p>
        </w:tc>
        <w:tc>
          <w:tcPr>
            <w:tcW w:w="414" w:type="pct"/>
            <w:tcBorders>
              <w:top w:val="nil"/>
              <w:left w:val="nil"/>
              <w:bottom w:val="single" w:sz="4" w:space="0" w:color="auto"/>
              <w:right w:val="single" w:sz="4" w:space="0" w:color="auto"/>
            </w:tcBorders>
            <w:shd w:val="clear" w:color="000000" w:fill="FFC000"/>
            <w:noWrap/>
            <w:vAlign w:val="center"/>
            <w:hideMark/>
          </w:tcPr>
          <w:p w14:paraId="6DB4B2EE"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NOMBRE</w:t>
            </w:r>
          </w:p>
        </w:tc>
        <w:tc>
          <w:tcPr>
            <w:tcW w:w="468" w:type="pct"/>
            <w:tcBorders>
              <w:top w:val="nil"/>
              <w:left w:val="nil"/>
              <w:bottom w:val="single" w:sz="4" w:space="0" w:color="auto"/>
              <w:right w:val="single" w:sz="4" w:space="0" w:color="auto"/>
            </w:tcBorders>
            <w:shd w:val="clear" w:color="000000" w:fill="FFC000"/>
            <w:vAlign w:val="center"/>
            <w:hideMark/>
          </w:tcPr>
          <w:p w14:paraId="48413EA2"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DEFINICION DEL INDICADOR</w:t>
            </w:r>
          </w:p>
        </w:tc>
        <w:tc>
          <w:tcPr>
            <w:tcW w:w="533" w:type="pct"/>
            <w:tcBorders>
              <w:top w:val="nil"/>
              <w:left w:val="nil"/>
              <w:bottom w:val="single" w:sz="4" w:space="0" w:color="auto"/>
              <w:right w:val="single" w:sz="4" w:space="0" w:color="auto"/>
            </w:tcBorders>
            <w:shd w:val="clear" w:color="000000" w:fill="FFC000"/>
            <w:noWrap/>
            <w:vAlign w:val="center"/>
            <w:hideMark/>
          </w:tcPr>
          <w:p w14:paraId="0A0CB588"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METODO DE CALCULO</w:t>
            </w:r>
          </w:p>
        </w:tc>
        <w:tc>
          <w:tcPr>
            <w:tcW w:w="358" w:type="pct"/>
            <w:tcBorders>
              <w:top w:val="nil"/>
              <w:left w:val="nil"/>
              <w:bottom w:val="single" w:sz="4" w:space="0" w:color="auto"/>
              <w:right w:val="single" w:sz="4" w:space="0" w:color="auto"/>
            </w:tcBorders>
            <w:shd w:val="clear" w:color="000000" w:fill="FFC000"/>
            <w:vAlign w:val="center"/>
            <w:hideMark/>
          </w:tcPr>
          <w:p w14:paraId="249CCC5E"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ASCENDENTE/ DESCENDENTE</w:t>
            </w:r>
          </w:p>
        </w:tc>
        <w:tc>
          <w:tcPr>
            <w:tcW w:w="560" w:type="pct"/>
            <w:tcBorders>
              <w:top w:val="nil"/>
              <w:left w:val="nil"/>
              <w:bottom w:val="single" w:sz="4" w:space="0" w:color="auto"/>
              <w:right w:val="single" w:sz="4" w:space="0" w:color="auto"/>
            </w:tcBorders>
            <w:shd w:val="clear" w:color="000000" w:fill="FFC000"/>
            <w:vAlign w:val="center"/>
            <w:hideMark/>
          </w:tcPr>
          <w:p w14:paraId="2E590133"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PARAMETROS DE SEMAFORIZACION</w:t>
            </w:r>
          </w:p>
        </w:tc>
        <w:tc>
          <w:tcPr>
            <w:tcW w:w="317" w:type="pct"/>
            <w:tcBorders>
              <w:top w:val="nil"/>
              <w:left w:val="nil"/>
              <w:bottom w:val="single" w:sz="4" w:space="0" w:color="auto"/>
              <w:right w:val="single" w:sz="4" w:space="0" w:color="auto"/>
            </w:tcBorders>
            <w:shd w:val="clear" w:color="000000" w:fill="FFC000"/>
            <w:vAlign w:val="center"/>
            <w:hideMark/>
          </w:tcPr>
          <w:p w14:paraId="278FCD35"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FRECUENCIA DE MEDICION</w:t>
            </w:r>
          </w:p>
        </w:tc>
        <w:tc>
          <w:tcPr>
            <w:tcW w:w="258" w:type="pct"/>
            <w:tcBorders>
              <w:top w:val="nil"/>
              <w:left w:val="nil"/>
              <w:bottom w:val="single" w:sz="4" w:space="0" w:color="auto"/>
              <w:right w:val="single" w:sz="4" w:space="0" w:color="auto"/>
            </w:tcBorders>
            <w:shd w:val="clear" w:color="000000" w:fill="FFC000"/>
            <w:vAlign w:val="center"/>
            <w:hideMark/>
          </w:tcPr>
          <w:p w14:paraId="52C02F43"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UNIDAD DE MEDIDA</w:t>
            </w:r>
          </w:p>
        </w:tc>
        <w:tc>
          <w:tcPr>
            <w:tcW w:w="269" w:type="pct"/>
            <w:tcBorders>
              <w:top w:val="nil"/>
              <w:left w:val="nil"/>
              <w:bottom w:val="single" w:sz="4" w:space="0" w:color="auto"/>
              <w:right w:val="single" w:sz="4" w:space="0" w:color="auto"/>
            </w:tcBorders>
            <w:shd w:val="clear" w:color="000000" w:fill="FFC000"/>
            <w:vAlign w:val="center"/>
            <w:hideMark/>
          </w:tcPr>
          <w:p w14:paraId="31E20258"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LINEA BASE</w:t>
            </w:r>
          </w:p>
        </w:tc>
        <w:tc>
          <w:tcPr>
            <w:tcW w:w="192" w:type="pct"/>
            <w:tcBorders>
              <w:top w:val="nil"/>
              <w:left w:val="nil"/>
              <w:bottom w:val="single" w:sz="4" w:space="0" w:color="auto"/>
              <w:right w:val="single" w:sz="4" w:space="0" w:color="auto"/>
            </w:tcBorders>
            <w:shd w:val="clear" w:color="000000" w:fill="FFC000"/>
            <w:vAlign w:val="center"/>
            <w:hideMark/>
          </w:tcPr>
          <w:p w14:paraId="4680BE1D"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METAS</w:t>
            </w:r>
          </w:p>
        </w:tc>
        <w:tc>
          <w:tcPr>
            <w:tcW w:w="227" w:type="pct"/>
            <w:tcBorders>
              <w:top w:val="nil"/>
              <w:left w:val="nil"/>
              <w:bottom w:val="single" w:sz="4" w:space="0" w:color="auto"/>
              <w:right w:val="single" w:sz="4" w:space="0" w:color="auto"/>
            </w:tcBorders>
            <w:shd w:val="clear" w:color="000000" w:fill="FFC000"/>
            <w:vAlign w:val="center"/>
            <w:hideMark/>
          </w:tcPr>
          <w:p w14:paraId="540A37B3" w14:textId="3EE470FB" w:rsidR="00284942" w:rsidRPr="00284942" w:rsidRDefault="00284942" w:rsidP="00284942">
            <w:pPr>
              <w:widowControl/>
              <w:autoSpaceDE/>
              <w:autoSpaceDN/>
              <w:jc w:val="center"/>
              <w:rPr>
                <w:rFonts w:eastAsia="Times New Roman"/>
                <w:b/>
                <w:bCs/>
                <w:sz w:val="12"/>
                <w:szCs w:val="12"/>
                <w:lang w:val="es-MX" w:eastAsia="es-MX"/>
              </w:rPr>
            </w:pPr>
            <w:r w:rsidRPr="00284942">
              <w:rPr>
                <w:rFonts w:eastAsia="Times New Roman"/>
                <w:b/>
                <w:bCs/>
                <w:sz w:val="12"/>
                <w:szCs w:val="12"/>
                <w:lang w:val="es-MX" w:eastAsia="es-MX"/>
              </w:rPr>
              <w:t>AVANCE 1ER TRIM 202</w:t>
            </w:r>
            <w:r w:rsidR="00A00991">
              <w:rPr>
                <w:rFonts w:eastAsia="Times New Roman"/>
                <w:b/>
                <w:bCs/>
                <w:sz w:val="12"/>
                <w:szCs w:val="12"/>
                <w:lang w:val="es-MX" w:eastAsia="es-MX"/>
              </w:rPr>
              <w:t>5</w:t>
            </w:r>
          </w:p>
        </w:tc>
        <w:tc>
          <w:tcPr>
            <w:tcW w:w="242" w:type="pct"/>
            <w:tcBorders>
              <w:top w:val="nil"/>
              <w:left w:val="nil"/>
              <w:bottom w:val="single" w:sz="4" w:space="0" w:color="auto"/>
              <w:right w:val="single" w:sz="4" w:space="0" w:color="auto"/>
            </w:tcBorders>
            <w:shd w:val="clear" w:color="000000" w:fill="FFC000"/>
            <w:vAlign w:val="center"/>
            <w:hideMark/>
          </w:tcPr>
          <w:p w14:paraId="2707ADB6" w14:textId="2F324A4B" w:rsidR="00284942" w:rsidRPr="00284942" w:rsidRDefault="00284942" w:rsidP="00284942">
            <w:pPr>
              <w:widowControl/>
              <w:autoSpaceDE/>
              <w:autoSpaceDN/>
              <w:jc w:val="center"/>
              <w:rPr>
                <w:rFonts w:eastAsia="Times New Roman"/>
                <w:b/>
                <w:bCs/>
                <w:sz w:val="12"/>
                <w:szCs w:val="12"/>
                <w:lang w:val="es-MX" w:eastAsia="es-MX"/>
              </w:rPr>
            </w:pPr>
            <w:r w:rsidRPr="00284942">
              <w:rPr>
                <w:rFonts w:eastAsia="Times New Roman"/>
                <w:b/>
                <w:bCs/>
                <w:sz w:val="12"/>
                <w:szCs w:val="12"/>
                <w:lang w:val="es-MX" w:eastAsia="es-MX"/>
              </w:rPr>
              <w:t>AVANCE 2DO TRIM 202</w:t>
            </w:r>
            <w:r w:rsidR="00A00991">
              <w:rPr>
                <w:rFonts w:eastAsia="Times New Roman"/>
                <w:b/>
                <w:bCs/>
                <w:sz w:val="12"/>
                <w:szCs w:val="12"/>
                <w:lang w:val="es-MX" w:eastAsia="es-MX"/>
              </w:rPr>
              <w:t>5</w:t>
            </w:r>
          </w:p>
        </w:tc>
        <w:tc>
          <w:tcPr>
            <w:tcW w:w="194" w:type="pct"/>
            <w:tcBorders>
              <w:top w:val="nil"/>
              <w:left w:val="nil"/>
              <w:bottom w:val="single" w:sz="4" w:space="0" w:color="auto"/>
              <w:right w:val="single" w:sz="4" w:space="0" w:color="auto"/>
            </w:tcBorders>
            <w:shd w:val="clear" w:color="000000" w:fill="FFC000"/>
            <w:vAlign w:val="center"/>
            <w:hideMark/>
          </w:tcPr>
          <w:p w14:paraId="6C9FF73B" w14:textId="6C3308D5" w:rsidR="00284942" w:rsidRPr="00284942" w:rsidRDefault="00284942" w:rsidP="006D5E6E">
            <w:pPr>
              <w:widowControl/>
              <w:autoSpaceDE/>
              <w:autoSpaceDN/>
              <w:rPr>
                <w:rFonts w:eastAsia="Times New Roman"/>
                <w:b/>
                <w:bCs/>
                <w:sz w:val="12"/>
                <w:szCs w:val="12"/>
                <w:lang w:val="es-MX" w:eastAsia="es-MX"/>
              </w:rPr>
            </w:pPr>
            <w:r w:rsidRPr="00284942">
              <w:rPr>
                <w:rFonts w:eastAsia="Times New Roman"/>
                <w:b/>
                <w:bCs/>
                <w:sz w:val="12"/>
                <w:szCs w:val="12"/>
                <w:lang w:val="es-MX" w:eastAsia="es-MX"/>
              </w:rPr>
              <w:t>AVANCE 3ER TRIM 202</w:t>
            </w:r>
            <w:r w:rsidR="00A00991">
              <w:rPr>
                <w:rFonts w:eastAsia="Times New Roman"/>
                <w:b/>
                <w:bCs/>
                <w:sz w:val="12"/>
                <w:szCs w:val="12"/>
                <w:lang w:val="es-MX" w:eastAsia="es-MX"/>
              </w:rPr>
              <w:t>5</w:t>
            </w:r>
          </w:p>
        </w:tc>
        <w:tc>
          <w:tcPr>
            <w:tcW w:w="193" w:type="pct"/>
            <w:tcBorders>
              <w:top w:val="nil"/>
              <w:left w:val="nil"/>
              <w:bottom w:val="single" w:sz="4" w:space="0" w:color="auto"/>
              <w:right w:val="single" w:sz="4" w:space="0" w:color="auto"/>
            </w:tcBorders>
            <w:shd w:val="clear" w:color="000000" w:fill="FFC000"/>
            <w:vAlign w:val="center"/>
            <w:hideMark/>
          </w:tcPr>
          <w:p w14:paraId="4FDC83A6" w14:textId="413FDD06" w:rsidR="00284942" w:rsidRPr="00284942" w:rsidRDefault="00284942" w:rsidP="00284942">
            <w:pPr>
              <w:widowControl/>
              <w:autoSpaceDE/>
              <w:autoSpaceDN/>
              <w:jc w:val="center"/>
              <w:rPr>
                <w:rFonts w:eastAsia="Times New Roman"/>
                <w:b/>
                <w:bCs/>
                <w:sz w:val="12"/>
                <w:szCs w:val="12"/>
                <w:lang w:val="es-MX" w:eastAsia="es-MX"/>
              </w:rPr>
            </w:pPr>
            <w:r w:rsidRPr="00284942">
              <w:rPr>
                <w:rFonts w:eastAsia="Times New Roman"/>
                <w:b/>
                <w:bCs/>
                <w:sz w:val="12"/>
                <w:szCs w:val="12"/>
                <w:lang w:val="es-MX" w:eastAsia="es-MX"/>
              </w:rPr>
              <w:t>AVANCE 4TO TRIM 202</w:t>
            </w:r>
            <w:r w:rsidR="00A00991">
              <w:rPr>
                <w:rFonts w:eastAsia="Times New Roman"/>
                <w:b/>
                <w:bCs/>
                <w:sz w:val="12"/>
                <w:szCs w:val="12"/>
                <w:lang w:val="es-MX" w:eastAsia="es-MX"/>
              </w:rPr>
              <w:t>5</w:t>
            </w:r>
          </w:p>
        </w:tc>
        <w:tc>
          <w:tcPr>
            <w:tcW w:w="157" w:type="pct"/>
            <w:tcBorders>
              <w:top w:val="nil"/>
              <w:left w:val="nil"/>
              <w:bottom w:val="single" w:sz="4" w:space="0" w:color="auto"/>
              <w:right w:val="single" w:sz="4" w:space="0" w:color="auto"/>
            </w:tcBorders>
            <w:shd w:val="clear" w:color="000000" w:fill="FFC000"/>
            <w:vAlign w:val="center"/>
            <w:hideMark/>
          </w:tcPr>
          <w:p w14:paraId="59B362D3" w14:textId="3CAEE3F0" w:rsidR="00284942" w:rsidRPr="00284942" w:rsidRDefault="00284942" w:rsidP="00284942">
            <w:pPr>
              <w:widowControl/>
              <w:autoSpaceDE/>
              <w:autoSpaceDN/>
              <w:jc w:val="center"/>
              <w:rPr>
                <w:rFonts w:eastAsia="Times New Roman"/>
                <w:b/>
                <w:bCs/>
                <w:sz w:val="12"/>
                <w:szCs w:val="12"/>
                <w:lang w:val="es-MX" w:eastAsia="es-MX"/>
              </w:rPr>
            </w:pPr>
            <w:r w:rsidRPr="00284942">
              <w:rPr>
                <w:rFonts w:eastAsia="Times New Roman"/>
                <w:b/>
                <w:bCs/>
                <w:sz w:val="12"/>
                <w:szCs w:val="12"/>
                <w:lang w:val="es-MX" w:eastAsia="es-MX"/>
              </w:rPr>
              <w:t>ANUAL 202</w:t>
            </w:r>
            <w:r w:rsidR="00A00991">
              <w:rPr>
                <w:rFonts w:eastAsia="Times New Roman"/>
                <w:b/>
                <w:bCs/>
                <w:sz w:val="12"/>
                <w:szCs w:val="12"/>
                <w:lang w:val="es-MX" w:eastAsia="es-MX"/>
              </w:rPr>
              <w:t>5</w:t>
            </w:r>
          </w:p>
        </w:tc>
      </w:tr>
      <w:tr w:rsidR="006D5E6E" w:rsidRPr="00284942" w14:paraId="36250547" w14:textId="77777777" w:rsidTr="00144EC4">
        <w:trPr>
          <w:trHeight w:val="1650"/>
        </w:trPr>
        <w:tc>
          <w:tcPr>
            <w:tcW w:w="338" w:type="pct"/>
            <w:tcBorders>
              <w:top w:val="nil"/>
              <w:left w:val="single" w:sz="4" w:space="0" w:color="auto"/>
              <w:bottom w:val="single" w:sz="4" w:space="0" w:color="auto"/>
              <w:right w:val="single" w:sz="4" w:space="0" w:color="auto"/>
            </w:tcBorders>
            <w:shd w:val="clear" w:color="000000" w:fill="C6E0B4"/>
            <w:noWrap/>
            <w:vAlign w:val="center"/>
            <w:hideMark/>
          </w:tcPr>
          <w:p w14:paraId="130C3220"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Fin</w:t>
            </w:r>
          </w:p>
        </w:tc>
        <w:tc>
          <w:tcPr>
            <w:tcW w:w="280" w:type="pct"/>
            <w:tcBorders>
              <w:top w:val="nil"/>
              <w:left w:val="nil"/>
              <w:bottom w:val="single" w:sz="4" w:space="0" w:color="auto"/>
              <w:right w:val="single" w:sz="4" w:space="0" w:color="auto"/>
            </w:tcBorders>
            <w:shd w:val="clear" w:color="000000" w:fill="C6E0B4"/>
            <w:vAlign w:val="center"/>
            <w:hideMark/>
          </w:tcPr>
          <w:p w14:paraId="55EBA92D" w14:textId="6C53091B" w:rsidR="00284942" w:rsidRPr="00284942" w:rsidRDefault="00284942" w:rsidP="003E5E98">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T01-202</w:t>
            </w:r>
            <w:r w:rsidR="00FA4788">
              <w:rPr>
                <w:rFonts w:ascii="Arial" w:eastAsia="Times New Roman" w:hAnsi="Arial" w:cs="Arial"/>
                <w:b/>
                <w:bCs/>
                <w:sz w:val="12"/>
                <w:szCs w:val="12"/>
                <w:lang w:val="es-MX" w:eastAsia="es-MX"/>
              </w:rPr>
              <w:t>5</w:t>
            </w:r>
            <w:r w:rsidRPr="00284942">
              <w:rPr>
                <w:rFonts w:ascii="Arial" w:eastAsia="Times New Roman" w:hAnsi="Arial" w:cs="Arial"/>
                <w:b/>
                <w:bCs/>
                <w:sz w:val="12"/>
                <w:szCs w:val="12"/>
                <w:lang w:val="es-MX" w:eastAsia="es-MX"/>
              </w:rPr>
              <w:t>-01</w:t>
            </w:r>
          </w:p>
        </w:tc>
        <w:tc>
          <w:tcPr>
            <w:tcW w:w="414" w:type="pct"/>
            <w:tcBorders>
              <w:top w:val="nil"/>
              <w:left w:val="nil"/>
              <w:bottom w:val="single" w:sz="4" w:space="0" w:color="auto"/>
              <w:right w:val="single" w:sz="4" w:space="0" w:color="auto"/>
            </w:tcBorders>
            <w:shd w:val="clear" w:color="000000" w:fill="C6E0B4"/>
            <w:vAlign w:val="center"/>
            <w:hideMark/>
          </w:tcPr>
          <w:p w14:paraId="4CC5FBFD"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Cobertura de los servicios de salud otorgados</w:t>
            </w:r>
          </w:p>
        </w:tc>
        <w:tc>
          <w:tcPr>
            <w:tcW w:w="468" w:type="pct"/>
            <w:tcBorders>
              <w:top w:val="nil"/>
              <w:left w:val="nil"/>
              <w:bottom w:val="single" w:sz="4" w:space="0" w:color="auto"/>
              <w:right w:val="single" w:sz="4" w:space="0" w:color="auto"/>
            </w:tcBorders>
            <w:shd w:val="clear" w:color="000000" w:fill="C6E0B4"/>
            <w:vAlign w:val="center"/>
            <w:hideMark/>
          </w:tcPr>
          <w:p w14:paraId="6260EE2D"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Mide la variación con respecto a los proyectado del año, respecto de los servicios otorgados a los derechohabientes</w:t>
            </w:r>
          </w:p>
        </w:tc>
        <w:tc>
          <w:tcPr>
            <w:tcW w:w="533" w:type="pct"/>
            <w:tcBorders>
              <w:top w:val="nil"/>
              <w:left w:val="nil"/>
              <w:bottom w:val="single" w:sz="4" w:space="0" w:color="auto"/>
              <w:right w:val="single" w:sz="4" w:space="0" w:color="auto"/>
            </w:tcBorders>
            <w:shd w:val="clear" w:color="000000" w:fill="C6E0B4"/>
            <w:vAlign w:val="center"/>
            <w:hideMark/>
          </w:tcPr>
          <w:p w14:paraId="3B9E2950"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(Servicios médicos otorgados en el ejercicio actual / Servicios médicos proyectados en el año actual) * 100%</w:t>
            </w:r>
          </w:p>
        </w:tc>
        <w:tc>
          <w:tcPr>
            <w:tcW w:w="358" w:type="pct"/>
            <w:tcBorders>
              <w:top w:val="nil"/>
              <w:left w:val="nil"/>
              <w:bottom w:val="single" w:sz="4" w:space="0" w:color="auto"/>
              <w:right w:val="single" w:sz="4" w:space="0" w:color="auto"/>
            </w:tcBorders>
            <w:shd w:val="clear" w:color="000000" w:fill="C6E0B4"/>
            <w:vAlign w:val="center"/>
            <w:hideMark/>
          </w:tcPr>
          <w:p w14:paraId="3DA3AA4B"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Ascendente</w:t>
            </w:r>
          </w:p>
        </w:tc>
        <w:tc>
          <w:tcPr>
            <w:tcW w:w="560" w:type="pct"/>
            <w:tcBorders>
              <w:top w:val="nil"/>
              <w:left w:val="nil"/>
              <w:bottom w:val="single" w:sz="4" w:space="0" w:color="auto"/>
              <w:right w:val="single" w:sz="4" w:space="0" w:color="auto"/>
            </w:tcBorders>
            <w:shd w:val="clear" w:color="000000" w:fill="C6E0B4"/>
            <w:vAlign w:val="center"/>
            <w:hideMark/>
          </w:tcPr>
          <w:p w14:paraId="4AC8DCFB" w14:textId="58E71F4E"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Resultado aceptable: que se cumpla la meta en un rango del 90% al 100</w:t>
            </w:r>
            <w:r w:rsidR="004A41BE" w:rsidRPr="00284942">
              <w:rPr>
                <w:rFonts w:ascii="Arial" w:eastAsia="Times New Roman" w:hAnsi="Arial" w:cs="Arial"/>
                <w:b/>
                <w:bCs/>
                <w:sz w:val="12"/>
                <w:szCs w:val="12"/>
                <w:lang w:val="es-MX" w:eastAsia="es-MX"/>
              </w:rPr>
              <w:t>% Resultado</w:t>
            </w:r>
            <w:r w:rsidRPr="00284942">
              <w:rPr>
                <w:rFonts w:ascii="Arial" w:eastAsia="Times New Roman" w:hAnsi="Arial" w:cs="Arial"/>
                <w:b/>
                <w:bCs/>
                <w:sz w:val="12"/>
                <w:szCs w:val="12"/>
                <w:lang w:val="es-MX" w:eastAsia="es-MX"/>
              </w:rPr>
              <w:t xml:space="preserve"> en observación: que se cumpla parcialmente la meta en un rango del 70% </w:t>
            </w:r>
            <w:r w:rsidR="004A41BE" w:rsidRPr="00284942">
              <w:rPr>
                <w:rFonts w:ascii="Arial" w:eastAsia="Times New Roman" w:hAnsi="Arial" w:cs="Arial"/>
                <w:b/>
                <w:bCs/>
                <w:sz w:val="12"/>
                <w:szCs w:val="12"/>
                <w:lang w:val="es-MX" w:eastAsia="es-MX"/>
              </w:rPr>
              <w:t>y 89% Resultado</w:t>
            </w:r>
            <w:r w:rsidRPr="00284942">
              <w:rPr>
                <w:rFonts w:ascii="Arial" w:eastAsia="Times New Roman" w:hAnsi="Arial" w:cs="Arial"/>
                <w:b/>
                <w:bCs/>
                <w:sz w:val="12"/>
                <w:szCs w:val="12"/>
                <w:lang w:val="es-MX" w:eastAsia="es-MX"/>
              </w:rPr>
              <w:t xml:space="preserve"> inaceptable: que se cumpla parcialmente la meta en un rango del 0% al 79%</w:t>
            </w:r>
          </w:p>
        </w:tc>
        <w:tc>
          <w:tcPr>
            <w:tcW w:w="317" w:type="pct"/>
            <w:tcBorders>
              <w:top w:val="nil"/>
              <w:left w:val="nil"/>
              <w:bottom w:val="single" w:sz="4" w:space="0" w:color="auto"/>
              <w:right w:val="single" w:sz="4" w:space="0" w:color="auto"/>
            </w:tcBorders>
            <w:shd w:val="clear" w:color="000000" w:fill="C6E0B4"/>
            <w:vAlign w:val="center"/>
            <w:hideMark/>
          </w:tcPr>
          <w:p w14:paraId="16D26BF1"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Trimestral</w:t>
            </w:r>
          </w:p>
        </w:tc>
        <w:tc>
          <w:tcPr>
            <w:tcW w:w="258" w:type="pct"/>
            <w:tcBorders>
              <w:top w:val="nil"/>
              <w:left w:val="nil"/>
              <w:bottom w:val="single" w:sz="4" w:space="0" w:color="auto"/>
              <w:right w:val="single" w:sz="4" w:space="0" w:color="auto"/>
            </w:tcBorders>
            <w:shd w:val="clear" w:color="000000" w:fill="C6E0B4"/>
            <w:vAlign w:val="center"/>
            <w:hideMark/>
          </w:tcPr>
          <w:p w14:paraId="2183BF77"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Porcentaje</w:t>
            </w:r>
          </w:p>
        </w:tc>
        <w:tc>
          <w:tcPr>
            <w:tcW w:w="269" w:type="pct"/>
            <w:tcBorders>
              <w:top w:val="nil"/>
              <w:left w:val="nil"/>
              <w:bottom w:val="single" w:sz="4" w:space="0" w:color="auto"/>
              <w:right w:val="single" w:sz="4" w:space="0" w:color="auto"/>
            </w:tcBorders>
            <w:shd w:val="clear" w:color="000000" w:fill="C6E0B4"/>
            <w:vAlign w:val="center"/>
            <w:hideMark/>
          </w:tcPr>
          <w:p w14:paraId="5654F393" w14:textId="7831951A"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Resultad</w:t>
            </w:r>
            <w:r w:rsidR="003E5E98">
              <w:rPr>
                <w:rFonts w:ascii="Arial" w:eastAsia="Times New Roman" w:hAnsi="Arial" w:cs="Arial"/>
                <w:b/>
                <w:bCs/>
                <w:sz w:val="12"/>
                <w:szCs w:val="12"/>
                <w:lang w:val="es-MX" w:eastAsia="es-MX"/>
              </w:rPr>
              <w:t>os del cierre del Ejercicio 202</w:t>
            </w:r>
            <w:r w:rsidR="00FD3DDA">
              <w:rPr>
                <w:rFonts w:ascii="Arial" w:eastAsia="Times New Roman" w:hAnsi="Arial" w:cs="Arial"/>
                <w:b/>
                <w:bCs/>
                <w:sz w:val="12"/>
                <w:szCs w:val="12"/>
                <w:lang w:val="es-MX" w:eastAsia="es-MX"/>
              </w:rPr>
              <w:t>4</w:t>
            </w:r>
          </w:p>
        </w:tc>
        <w:tc>
          <w:tcPr>
            <w:tcW w:w="192" w:type="pct"/>
            <w:tcBorders>
              <w:top w:val="nil"/>
              <w:left w:val="nil"/>
              <w:bottom w:val="single" w:sz="4" w:space="0" w:color="auto"/>
              <w:right w:val="single" w:sz="4" w:space="0" w:color="auto"/>
            </w:tcBorders>
            <w:shd w:val="clear" w:color="000000" w:fill="C6E0B4"/>
            <w:vAlign w:val="center"/>
            <w:hideMark/>
          </w:tcPr>
          <w:p w14:paraId="141122D9"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100%</w:t>
            </w:r>
          </w:p>
        </w:tc>
        <w:tc>
          <w:tcPr>
            <w:tcW w:w="227" w:type="pct"/>
            <w:tcBorders>
              <w:top w:val="nil"/>
              <w:left w:val="nil"/>
              <w:bottom w:val="single" w:sz="4" w:space="0" w:color="auto"/>
              <w:right w:val="single" w:sz="4" w:space="0" w:color="auto"/>
            </w:tcBorders>
            <w:shd w:val="clear" w:color="auto" w:fill="auto"/>
            <w:vAlign w:val="center"/>
            <w:hideMark/>
          </w:tcPr>
          <w:p w14:paraId="7072AD81" w14:textId="6295EC5D" w:rsidR="00284942" w:rsidRPr="00F04183" w:rsidRDefault="00284942" w:rsidP="00284942">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 </w:t>
            </w:r>
            <w:r w:rsidR="001C5A53" w:rsidRPr="00F04183">
              <w:rPr>
                <w:rFonts w:eastAsia="Times New Roman"/>
                <w:color w:val="000000"/>
                <w:sz w:val="12"/>
                <w:szCs w:val="12"/>
                <w:lang w:val="es-MX" w:eastAsia="es-MX"/>
              </w:rPr>
              <w:t>158.70%</w:t>
            </w:r>
          </w:p>
        </w:tc>
        <w:tc>
          <w:tcPr>
            <w:tcW w:w="242" w:type="pct"/>
            <w:tcBorders>
              <w:top w:val="nil"/>
              <w:left w:val="nil"/>
              <w:bottom w:val="single" w:sz="4" w:space="0" w:color="auto"/>
              <w:right w:val="single" w:sz="4" w:space="0" w:color="auto"/>
            </w:tcBorders>
            <w:shd w:val="clear" w:color="auto" w:fill="auto"/>
            <w:vAlign w:val="center"/>
          </w:tcPr>
          <w:p w14:paraId="7A77236C" w14:textId="1B8741CA" w:rsidR="00284942" w:rsidRPr="00F04183" w:rsidRDefault="001C5A53" w:rsidP="00284942">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149.03%</w:t>
            </w:r>
          </w:p>
        </w:tc>
        <w:tc>
          <w:tcPr>
            <w:tcW w:w="194" w:type="pct"/>
            <w:tcBorders>
              <w:top w:val="nil"/>
              <w:left w:val="nil"/>
              <w:bottom w:val="single" w:sz="4" w:space="0" w:color="auto"/>
              <w:right w:val="single" w:sz="4" w:space="0" w:color="auto"/>
            </w:tcBorders>
            <w:shd w:val="clear" w:color="auto" w:fill="auto"/>
            <w:vAlign w:val="center"/>
            <w:hideMark/>
          </w:tcPr>
          <w:p w14:paraId="290CE933" w14:textId="77777777" w:rsidR="00F04183" w:rsidRPr="00F04183" w:rsidRDefault="00F04183" w:rsidP="006D5E6E">
            <w:pPr>
              <w:widowControl/>
              <w:autoSpaceDE/>
              <w:autoSpaceDN/>
              <w:rPr>
                <w:rFonts w:eastAsia="Times New Roman"/>
                <w:color w:val="000000"/>
                <w:sz w:val="12"/>
                <w:szCs w:val="12"/>
                <w:lang w:val="es-MX" w:eastAsia="es-MX"/>
              </w:rPr>
            </w:pPr>
          </w:p>
          <w:p w14:paraId="4796E649" w14:textId="027A4DF2" w:rsidR="00284942" w:rsidRPr="00F04183" w:rsidRDefault="00B53C57" w:rsidP="006D5E6E">
            <w:pPr>
              <w:widowControl/>
              <w:autoSpaceDE/>
              <w:autoSpaceDN/>
              <w:rPr>
                <w:rFonts w:eastAsia="Times New Roman"/>
                <w:color w:val="000000"/>
                <w:sz w:val="12"/>
                <w:szCs w:val="12"/>
                <w:lang w:val="es-MX" w:eastAsia="es-MX"/>
              </w:rPr>
            </w:pPr>
            <w:r w:rsidRPr="00F04183">
              <w:rPr>
                <w:rFonts w:eastAsia="Times New Roman"/>
                <w:color w:val="000000"/>
                <w:sz w:val="12"/>
                <w:szCs w:val="12"/>
                <w:lang w:val="es-MX" w:eastAsia="es-MX"/>
              </w:rPr>
              <w:t>173.76%</w:t>
            </w:r>
            <w:r w:rsidR="00284942" w:rsidRPr="00F04183">
              <w:rPr>
                <w:rFonts w:eastAsia="Times New Roman"/>
                <w:color w:val="000000"/>
                <w:sz w:val="12"/>
                <w:szCs w:val="12"/>
                <w:lang w:val="es-MX" w:eastAsia="es-MX"/>
              </w:rPr>
              <w:t> </w:t>
            </w:r>
          </w:p>
        </w:tc>
        <w:tc>
          <w:tcPr>
            <w:tcW w:w="193" w:type="pct"/>
            <w:tcBorders>
              <w:top w:val="nil"/>
              <w:left w:val="nil"/>
              <w:bottom w:val="single" w:sz="4" w:space="0" w:color="auto"/>
              <w:right w:val="single" w:sz="4" w:space="0" w:color="auto"/>
            </w:tcBorders>
            <w:shd w:val="clear" w:color="auto" w:fill="auto"/>
            <w:vAlign w:val="center"/>
            <w:hideMark/>
          </w:tcPr>
          <w:p w14:paraId="57551595" w14:textId="77777777" w:rsidR="00144EC4" w:rsidRDefault="00144EC4" w:rsidP="00284942">
            <w:pPr>
              <w:widowControl/>
              <w:autoSpaceDE/>
              <w:autoSpaceDN/>
              <w:jc w:val="center"/>
              <w:rPr>
                <w:rFonts w:eastAsia="Times New Roman"/>
                <w:b/>
                <w:bCs/>
                <w:color w:val="000000"/>
                <w:sz w:val="12"/>
                <w:szCs w:val="12"/>
                <w:lang w:val="es-MX" w:eastAsia="es-MX"/>
              </w:rPr>
            </w:pPr>
          </w:p>
          <w:p w14:paraId="030D68B2" w14:textId="245B22DC" w:rsidR="00284942" w:rsidRPr="00284942" w:rsidRDefault="00144EC4" w:rsidP="00284942">
            <w:pPr>
              <w:widowControl/>
              <w:autoSpaceDE/>
              <w:autoSpaceDN/>
              <w:jc w:val="center"/>
              <w:rPr>
                <w:rFonts w:eastAsia="Times New Roman"/>
                <w:b/>
                <w:bCs/>
                <w:color w:val="000000"/>
                <w:sz w:val="12"/>
                <w:szCs w:val="12"/>
                <w:lang w:val="es-MX" w:eastAsia="es-MX"/>
              </w:rPr>
            </w:pPr>
            <w:r>
              <w:rPr>
                <w:rFonts w:eastAsia="Times New Roman"/>
                <w:b/>
                <w:bCs/>
                <w:color w:val="000000"/>
                <w:sz w:val="12"/>
                <w:szCs w:val="12"/>
                <w:lang w:val="es-MX" w:eastAsia="es-MX"/>
              </w:rPr>
              <w:t>161.35%</w:t>
            </w:r>
            <w:r w:rsidR="00284942" w:rsidRPr="00284942">
              <w:rPr>
                <w:rFonts w:eastAsia="Times New Roman"/>
                <w:b/>
                <w:bCs/>
                <w:color w:val="000000"/>
                <w:sz w:val="12"/>
                <w:szCs w:val="12"/>
                <w:lang w:val="es-MX" w:eastAsia="es-MX"/>
              </w:rPr>
              <w:t> </w:t>
            </w:r>
          </w:p>
        </w:tc>
        <w:tc>
          <w:tcPr>
            <w:tcW w:w="157" w:type="pct"/>
            <w:tcBorders>
              <w:top w:val="nil"/>
              <w:left w:val="nil"/>
              <w:bottom w:val="single" w:sz="4" w:space="0" w:color="auto"/>
              <w:right w:val="single" w:sz="4" w:space="0" w:color="auto"/>
            </w:tcBorders>
            <w:shd w:val="clear" w:color="auto" w:fill="auto"/>
            <w:vAlign w:val="center"/>
            <w:hideMark/>
          </w:tcPr>
          <w:p w14:paraId="347636E7" w14:textId="77777777" w:rsidR="00284942" w:rsidRPr="00284942" w:rsidRDefault="00284942" w:rsidP="00284942">
            <w:pPr>
              <w:widowControl/>
              <w:autoSpaceDE/>
              <w:autoSpaceDN/>
              <w:jc w:val="center"/>
              <w:rPr>
                <w:rFonts w:eastAsia="Times New Roman"/>
                <w:b/>
                <w:bCs/>
                <w:color w:val="000000"/>
                <w:sz w:val="12"/>
                <w:szCs w:val="12"/>
                <w:lang w:val="es-MX" w:eastAsia="es-MX"/>
              </w:rPr>
            </w:pPr>
            <w:r w:rsidRPr="00284942">
              <w:rPr>
                <w:rFonts w:eastAsia="Times New Roman"/>
                <w:b/>
                <w:bCs/>
                <w:color w:val="000000"/>
                <w:sz w:val="12"/>
                <w:szCs w:val="12"/>
                <w:lang w:val="es-MX" w:eastAsia="es-MX"/>
              </w:rPr>
              <w:t> </w:t>
            </w:r>
          </w:p>
        </w:tc>
      </w:tr>
      <w:tr w:rsidR="006F3C15" w:rsidRPr="00284942" w14:paraId="55C02B51" w14:textId="77777777" w:rsidTr="00144EC4">
        <w:trPr>
          <w:trHeight w:val="1650"/>
        </w:trPr>
        <w:tc>
          <w:tcPr>
            <w:tcW w:w="338" w:type="pct"/>
            <w:tcBorders>
              <w:top w:val="nil"/>
              <w:left w:val="single" w:sz="4" w:space="0" w:color="auto"/>
              <w:bottom w:val="single" w:sz="4" w:space="0" w:color="auto"/>
              <w:right w:val="single" w:sz="4" w:space="0" w:color="auto"/>
            </w:tcBorders>
            <w:shd w:val="clear" w:color="000000" w:fill="C6E0B4"/>
            <w:noWrap/>
            <w:vAlign w:val="center"/>
            <w:hideMark/>
          </w:tcPr>
          <w:p w14:paraId="4548389A"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Propósito</w:t>
            </w:r>
          </w:p>
        </w:tc>
        <w:tc>
          <w:tcPr>
            <w:tcW w:w="280" w:type="pct"/>
            <w:tcBorders>
              <w:top w:val="nil"/>
              <w:left w:val="nil"/>
              <w:bottom w:val="single" w:sz="4" w:space="0" w:color="auto"/>
              <w:right w:val="single" w:sz="4" w:space="0" w:color="auto"/>
            </w:tcBorders>
            <w:shd w:val="clear" w:color="000000" w:fill="C6E0B4"/>
            <w:vAlign w:val="center"/>
            <w:hideMark/>
          </w:tcPr>
          <w:p w14:paraId="7EB0548B" w14:textId="08EF1C80" w:rsidR="00284942" w:rsidRPr="00284942" w:rsidRDefault="00284942" w:rsidP="003E5E98">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T01-202</w:t>
            </w:r>
            <w:r w:rsidR="00FA4788">
              <w:rPr>
                <w:rFonts w:ascii="Arial" w:eastAsia="Times New Roman" w:hAnsi="Arial" w:cs="Arial"/>
                <w:b/>
                <w:bCs/>
                <w:sz w:val="12"/>
                <w:szCs w:val="12"/>
                <w:lang w:val="es-MX" w:eastAsia="es-MX"/>
              </w:rPr>
              <w:t>5</w:t>
            </w:r>
            <w:r w:rsidRPr="00284942">
              <w:rPr>
                <w:rFonts w:ascii="Arial" w:eastAsia="Times New Roman" w:hAnsi="Arial" w:cs="Arial"/>
                <w:b/>
                <w:bCs/>
                <w:sz w:val="12"/>
                <w:szCs w:val="12"/>
                <w:lang w:val="es-MX" w:eastAsia="es-MX"/>
              </w:rPr>
              <w:t>-02</w:t>
            </w:r>
          </w:p>
        </w:tc>
        <w:tc>
          <w:tcPr>
            <w:tcW w:w="414" w:type="pct"/>
            <w:tcBorders>
              <w:top w:val="nil"/>
              <w:left w:val="nil"/>
              <w:bottom w:val="single" w:sz="4" w:space="0" w:color="auto"/>
              <w:right w:val="single" w:sz="4" w:space="0" w:color="auto"/>
            </w:tcBorders>
            <w:shd w:val="clear" w:color="000000" w:fill="C6E0B4"/>
            <w:vAlign w:val="center"/>
            <w:hideMark/>
          </w:tcPr>
          <w:p w14:paraId="4DA84837"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Atención del 100% de los Derechohabientes que demandan el servicio.</w:t>
            </w:r>
          </w:p>
        </w:tc>
        <w:tc>
          <w:tcPr>
            <w:tcW w:w="468" w:type="pct"/>
            <w:tcBorders>
              <w:top w:val="nil"/>
              <w:left w:val="nil"/>
              <w:bottom w:val="single" w:sz="4" w:space="0" w:color="auto"/>
              <w:right w:val="single" w:sz="4" w:space="0" w:color="auto"/>
            </w:tcBorders>
            <w:shd w:val="clear" w:color="000000" w:fill="C6E0B4"/>
            <w:vAlign w:val="center"/>
            <w:hideMark/>
          </w:tcPr>
          <w:p w14:paraId="4BE7393A"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Mide el porcentaje de clínicas, laboratorios y hospitales que se encuentran funcionando, respecto del total existentes</w:t>
            </w:r>
          </w:p>
        </w:tc>
        <w:tc>
          <w:tcPr>
            <w:tcW w:w="533" w:type="pct"/>
            <w:tcBorders>
              <w:top w:val="nil"/>
              <w:left w:val="nil"/>
              <w:bottom w:val="single" w:sz="4" w:space="0" w:color="auto"/>
              <w:right w:val="single" w:sz="4" w:space="0" w:color="auto"/>
            </w:tcBorders>
            <w:shd w:val="clear" w:color="000000" w:fill="C6E0B4"/>
            <w:vAlign w:val="center"/>
            <w:hideMark/>
          </w:tcPr>
          <w:p w14:paraId="008B3859"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(clínicas, laboratorios y hospitales funcionando / clínicas, laboratorios y hospitales existentes) * 100%</w:t>
            </w:r>
          </w:p>
        </w:tc>
        <w:tc>
          <w:tcPr>
            <w:tcW w:w="358" w:type="pct"/>
            <w:tcBorders>
              <w:top w:val="nil"/>
              <w:left w:val="nil"/>
              <w:bottom w:val="single" w:sz="4" w:space="0" w:color="auto"/>
              <w:right w:val="single" w:sz="4" w:space="0" w:color="auto"/>
            </w:tcBorders>
            <w:shd w:val="clear" w:color="000000" w:fill="C6E0B4"/>
            <w:vAlign w:val="center"/>
            <w:hideMark/>
          </w:tcPr>
          <w:p w14:paraId="77FD4C60"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Ascendente</w:t>
            </w:r>
          </w:p>
        </w:tc>
        <w:tc>
          <w:tcPr>
            <w:tcW w:w="560" w:type="pct"/>
            <w:tcBorders>
              <w:top w:val="nil"/>
              <w:left w:val="nil"/>
              <w:bottom w:val="single" w:sz="4" w:space="0" w:color="auto"/>
              <w:right w:val="single" w:sz="4" w:space="0" w:color="auto"/>
            </w:tcBorders>
            <w:shd w:val="clear" w:color="000000" w:fill="C6E0B4"/>
            <w:vAlign w:val="center"/>
            <w:hideMark/>
          </w:tcPr>
          <w:p w14:paraId="4B67F8DC" w14:textId="0E7A0E09"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Resultado aceptable: que se cumpla la meta en un rango del 90% al 100</w:t>
            </w:r>
            <w:r w:rsidR="004A41BE" w:rsidRPr="00284942">
              <w:rPr>
                <w:rFonts w:ascii="Arial" w:eastAsia="Times New Roman" w:hAnsi="Arial" w:cs="Arial"/>
                <w:b/>
                <w:bCs/>
                <w:sz w:val="12"/>
                <w:szCs w:val="12"/>
                <w:lang w:val="es-MX" w:eastAsia="es-MX"/>
              </w:rPr>
              <w:t>% Resultado</w:t>
            </w:r>
            <w:r w:rsidRPr="00284942">
              <w:rPr>
                <w:rFonts w:ascii="Arial" w:eastAsia="Times New Roman" w:hAnsi="Arial" w:cs="Arial"/>
                <w:b/>
                <w:bCs/>
                <w:sz w:val="12"/>
                <w:szCs w:val="12"/>
                <w:lang w:val="es-MX" w:eastAsia="es-MX"/>
              </w:rPr>
              <w:t xml:space="preserve"> en observación: que se cumpla parcialmente la meta en un rango del 70% </w:t>
            </w:r>
            <w:r w:rsidR="004A41BE" w:rsidRPr="00284942">
              <w:rPr>
                <w:rFonts w:ascii="Arial" w:eastAsia="Times New Roman" w:hAnsi="Arial" w:cs="Arial"/>
                <w:b/>
                <w:bCs/>
                <w:sz w:val="12"/>
                <w:szCs w:val="12"/>
                <w:lang w:val="es-MX" w:eastAsia="es-MX"/>
              </w:rPr>
              <w:t>y 89% Resultado</w:t>
            </w:r>
            <w:r w:rsidRPr="00284942">
              <w:rPr>
                <w:rFonts w:ascii="Arial" w:eastAsia="Times New Roman" w:hAnsi="Arial" w:cs="Arial"/>
                <w:b/>
                <w:bCs/>
                <w:sz w:val="12"/>
                <w:szCs w:val="12"/>
                <w:lang w:val="es-MX" w:eastAsia="es-MX"/>
              </w:rPr>
              <w:t xml:space="preserve"> inaceptable: que se cumpla parcialmente la meta en un rango del 0% al 79%</w:t>
            </w:r>
          </w:p>
        </w:tc>
        <w:tc>
          <w:tcPr>
            <w:tcW w:w="317" w:type="pct"/>
            <w:tcBorders>
              <w:top w:val="nil"/>
              <w:left w:val="nil"/>
              <w:bottom w:val="single" w:sz="4" w:space="0" w:color="auto"/>
              <w:right w:val="single" w:sz="4" w:space="0" w:color="auto"/>
            </w:tcBorders>
            <w:shd w:val="clear" w:color="000000" w:fill="C6E0B4"/>
            <w:vAlign w:val="center"/>
            <w:hideMark/>
          </w:tcPr>
          <w:p w14:paraId="6EC2EA35"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Trimestral</w:t>
            </w:r>
          </w:p>
        </w:tc>
        <w:tc>
          <w:tcPr>
            <w:tcW w:w="258" w:type="pct"/>
            <w:tcBorders>
              <w:top w:val="nil"/>
              <w:left w:val="nil"/>
              <w:bottom w:val="single" w:sz="4" w:space="0" w:color="auto"/>
              <w:right w:val="single" w:sz="4" w:space="0" w:color="auto"/>
            </w:tcBorders>
            <w:shd w:val="clear" w:color="000000" w:fill="C6E0B4"/>
            <w:vAlign w:val="center"/>
            <w:hideMark/>
          </w:tcPr>
          <w:p w14:paraId="469FEEBC"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Porcentaje</w:t>
            </w:r>
          </w:p>
        </w:tc>
        <w:tc>
          <w:tcPr>
            <w:tcW w:w="269" w:type="pct"/>
            <w:tcBorders>
              <w:top w:val="nil"/>
              <w:left w:val="nil"/>
              <w:bottom w:val="single" w:sz="4" w:space="0" w:color="auto"/>
              <w:right w:val="single" w:sz="4" w:space="0" w:color="auto"/>
            </w:tcBorders>
            <w:shd w:val="clear" w:color="000000" w:fill="C6E0B4"/>
            <w:vAlign w:val="center"/>
            <w:hideMark/>
          </w:tcPr>
          <w:p w14:paraId="00968954" w14:textId="17417677" w:rsidR="00284942" w:rsidRPr="00284942" w:rsidRDefault="00284942" w:rsidP="003E5E98">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Resultados del cierre del Ejercicio 202</w:t>
            </w:r>
            <w:r w:rsidR="00FD3DDA">
              <w:rPr>
                <w:rFonts w:ascii="Arial" w:eastAsia="Times New Roman" w:hAnsi="Arial" w:cs="Arial"/>
                <w:b/>
                <w:bCs/>
                <w:sz w:val="12"/>
                <w:szCs w:val="12"/>
                <w:lang w:val="es-MX" w:eastAsia="es-MX"/>
              </w:rPr>
              <w:t>4</w:t>
            </w:r>
          </w:p>
        </w:tc>
        <w:tc>
          <w:tcPr>
            <w:tcW w:w="192" w:type="pct"/>
            <w:tcBorders>
              <w:top w:val="nil"/>
              <w:left w:val="nil"/>
              <w:bottom w:val="single" w:sz="4" w:space="0" w:color="auto"/>
              <w:right w:val="single" w:sz="4" w:space="0" w:color="auto"/>
            </w:tcBorders>
            <w:shd w:val="clear" w:color="000000" w:fill="C6E0B4"/>
            <w:vAlign w:val="center"/>
            <w:hideMark/>
          </w:tcPr>
          <w:p w14:paraId="2A1F05A1"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100%</w:t>
            </w:r>
          </w:p>
        </w:tc>
        <w:tc>
          <w:tcPr>
            <w:tcW w:w="227" w:type="pct"/>
            <w:tcBorders>
              <w:top w:val="nil"/>
              <w:left w:val="nil"/>
              <w:bottom w:val="single" w:sz="4" w:space="0" w:color="auto"/>
              <w:right w:val="single" w:sz="4" w:space="0" w:color="auto"/>
            </w:tcBorders>
            <w:shd w:val="clear" w:color="auto" w:fill="auto"/>
            <w:vAlign w:val="center"/>
            <w:hideMark/>
          </w:tcPr>
          <w:p w14:paraId="0327A81E" w14:textId="3CE3AD87" w:rsidR="00284942" w:rsidRPr="00F04183" w:rsidRDefault="001C5A53" w:rsidP="00284942">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95%</w:t>
            </w:r>
            <w:r w:rsidR="00284942" w:rsidRPr="00F04183">
              <w:rPr>
                <w:rFonts w:eastAsia="Times New Roman"/>
                <w:color w:val="000000"/>
                <w:sz w:val="12"/>
                <w:szCs w:val="12"/>
                <w:lang w:val="es-MX" w:eastAsia="es-MX"/>
              </w:rPr>
              <w:t> </w:t>
            </w:r>
          </w:p>
        </w:tc>
        <w:tc>
          <w:tcPr>
            <w:tcW w:w="242" w:type="pct"/>
            <w:tcBorders>
              <w:top w:val="nil"/>
              <w:left w:val="nil"/>
              <w:bottom w:val="single" w:sz="4" w:space="0" w:color="auto"/>
              <w:right w:val="single" w:sz="4" w:space="0" w:color="auto"/>
            </w:tcBorders>
            <w:shd w:val="clear" w:color="auto" w:fill="auto"/>
            <w:vAlign w:val="center"/>
            <w:hideMark/>
          </w:tcPr>
          <w:p w14:paraId="23692F79" w14:textId="359638B8" w:rsidR="00284942" w:rsidRPr="00F04183" w:rsidRDefault="00284942" w:rsidP="00284942">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 </w:t>
            </w:r>
            <w:r w:rsidR="001C5A53" w:rsidRPr="00F04183">
              <w:rPr>
                <w:rFonts w:eastAsia="Times New Roman"/>
                <w:color w:val="000000"/>
                <w:sz w:val="12"/>
                <w:szCs w:val="12"/>
                <w:lang w:val="es-MX" w:eastAsia="es-MX"/>
              </w:rPr>
              <w:t>90%</w:t>
            </w:r>
          </w:p>
        </w:tc>
        <w:tc>
          <w:tcPr>
            <w:tcW w:w="194" w:type="pct"/>
            <w:tcBorders>
              <w:top w:val="nil"/>
              <w:left w:val="nil"/>
              <w:bottom w:val="single" w:sz="4" w:space="0" w:color="auto"/>
              <w:right w:val="single" w:sz="4" w:space="0" w:color="auto"/>
            </w:tcBorders>
            <w:shd w:val="clear" w:color="auto" w:fill="auto"/>
            <w:vAlign w:val="center"/>
            <w:hideMark/>
          </w:tcPr>
          <w:p w14:paraId="154F095E" w14:textId="09A4137C" w:rsidR="00284942" w:rsidRPr="00F04183" w:rsidRDefault="00B53C57" w:rsidP="00284942">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90%</w:t>
            </w:r>
            <w:r w:rsidR="00284942" w:rsidRPr="00F04183">
              <w:rPr>
                <w:rFonts w:eastAsia="Times New Roman"/>
                <w:color w:val="000000"/>
                <w:sz w:val="12"/>
                <w:szCs w:val="12"/>
                <w:lang w:val="es-MX" w:eastAsia="es-MX"/>
              </w:rPr>
              <w:t> </w:t>
            </w:r>
          </w:p>
        </w:tc>
        <w:tc>
          <w:tcPr>
            <w:tcW w:w="193" w:type="pct"/>
            <w:tcBorders>
              <w:top w:val="nil"/>
              <w:left w:val="nil"/>
              <w:bottom w:val="single" w:sz="4" w:space="0" w:color="auto"/>
              <w:right w:val="single" w:sz="4" w:space="0" w:color="auto"/>
            </w:tcBorders>
            <w:shd w:val="clear" w:color="auto" w:fill="auto"/>
            <w:vAlign w:val="center"/>
            <w:hideMark/>
          </w:tcPr>
          <w:p w14:paraId="14272A2A" w14:textId="7A83B276" w:rsidR="00284942" w:rsidRPr="00284942" w:rsidRDefault="00144EC4" w:rsidP="00284942">
            <w:pPr>
              <w:widowControl/>
              <w:autoSpaceDE/>
              <w:autoSpaceDN/>
              <w:jc w:val="center"/>
              <w:rPr>
                <w:rFonts w:eastAsia="Times New Roman"/>
                <w:b/>
                <w:bCs/>
                <w:color w:val="000000"/>
                <w:sz w:val="12"/>
                <w:szCs w:val="12"/>
                <w:lang w:val="es-MX" w:eastAsia="es-MX"/>
              </w:rPr>
            </w:pPr>
            <w:r>
              <w:rPr>
                <w:rFonts w:eastAsia="Times New Roman"/>
                <w:b/>
                <w:bCs/>
                <w:color w:val="000000"/>
                <w:sz w:val="12"/>
                <w:szCs w:val="12"/>
                <w:lang w:val="es-MX" w:eastAsia="es-MX"/>
              </w:rPr>
              <w:t>90%</w:t>
            </w:r>
            <w:r w:rsidR="00284942" w:rsidRPr="00284942">
              <w:rPr>
                <w:rFonts w:eastAsia="Times New Roman"/>
                <w:b/>
                <w:bCs/>
                <w:color w:val="000000"/>
                <w:sz w:val="12"/>
                <w:szCs w:val="12"/>
                <w:lang w:val="es-MX" w:eastAsia="es-MX"/>
              </w:rPr>
              <w:t> </w:t>
            </w:r>
          </w:p>
        </w:tc>
        <w:tc>
          <w:tcPr>
            <w:tcW w:w="157" w:type="pct"/>
            <w:tcBorders>
              <w:top w:val="nil"/>
              <w:left w:val="nil"/>
              <w:bottom w:val="single" w:sz="4" w:space="0" w:color="auto"/>
              <w:right w:val="single" w:sz="4" w:space="0" w:color="auto"/>
            </w:tcBorders>
            <w:shd w:val="clear" w:color="auto" w:fill="auto"/>
            <w:vAlign w:val="center"/>
            <w:hideMark/>
          </w:tcPr>
          <w:p w14:paraId="3D894245" w14:textId="77777777" w:rsidR="00284942" w:rsidRPr="00284942" w:rsidRDefault="00284942" w:rsidP="00284942">
            <w:pPr>
              <w:widowControl/>
              <w:autoSpaceDE/>
              <w:autoSpaceDN/>
              <w:jc w:val="center"/>
              <w:rPr>
                <w:rFonts w:eastAsia="Times New Roman"/>
                <w:b/>
                <w:bCs/>
                <w:color w:val="000000"/>
                <w:sz w:val="12"/>
                <w:szCs w:val="12"/>
                <w:lang w:val="es-MX" w:eastAsia="es-MX"/>
              </w:rPr>
            </w:pPr>
            <w:r w:rsidRPr="00284942">
              <w:rPr>
                <w:rFonts w:eastAsia="Times New Roman"/>
                <w:b/>
                <w:bCs/>
                <w:color w:val="000000"/>
                <w:sz w:val="12"/>
                <w:szCs w:val="12"/>
                <w:lang w:val="es-MX" w:eastAsia="es-MX"/>
              </w:rPr>
              <w:t> </w:t>
            </w:r>
          </w:p>
        </w:tc>
      </w:tr>
      <w:tr w:rsidR="006F3C15" w:rsidRPr="00284942" w14:paraId="27706BDF" w14:textId="77777777" w:rsidTr="00144EC4">
        <w:trPr>
          <w:trHeight w:val="1650"/>
        </w:trPr>
        <w:tc>
          <w:tcPr>
            <w:tcW w:w="338" w:type="pct"/>
            <w:tcBorders>
              <w:top w:val="nil"/>
              <w:left w:val="single" w:sz="4" w:space="0" w:color="auto"/>
              <w:bottom w:val="single" w:sz="4" w:space="0" w:color="auto"/>
              <w:right w:val="single" w:sz="4" w:space="0" w:color="auto"/>
            </w:tcBorders>
            <w:shd w:val="clear" w:color="000000" w:fill="C6E0B4"/>
            <w:noWrap/>
            <w:vAlign w:val="center"/>
            <w:hideMark/>
          </w:tcPr>
          <w:p w14:paraId="484AA747"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Componente 1</w:t>
            </w:r>
          </w:p>
        </w:tc>
        <w:tc>
          <w:tcPr>
            <w:tcW w:w="280" w:type="pct"/>
            <w:tcBorders>
              <w:top w:val="nil"/>
              <w:left w:val="nil"/>
              <w:bottom w:val="single" w:sz="4" w:space="0" w:color="auto"/>
              <w:right w:val="single" w:sz="4" w:space="0" w:color="auto"/>
            </w:tcBorders>
            <w:shd w:val="clear" w:color="000000" w:fill="C6E0B4"/>
            <w:vAlign w:val="center"/>
            <w:hideMark/>
          </w:tcPr>
          <w:p w14:paraId="73003B5C" w14:textId="200927D5" w:rsidR="00284942" w:rsidRPr="00284942" w:rsidRDefault="00284942" w:rsidP="003E5E98">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T01-202</w:t>
            </w:r>
            <w:r w:rsidR="00FA4788">
              <w:rPr>
                <w:rFonts w:ascii="Arial" w:eastAsia="Times New Roman" w:hAnsi="Arial" w:cs="Arial"/>
                <w:b/>
                <w:bCs/>
                <w:sz w:val="12"/>
                <w:szCs w:val="12"/>
                <w:lang w:val="es-MX" w:eastAsia="es-MX"/>
              </w:rPr>
              <w:t>5</w:t>
            </w:r>
            <w:r w:rsidRPr="00284942">
              <w:rPr>
                <w:rFonts w:ascii="Arial" w:eastAsia="Times New Roman" w:hAnsi="Arial" w:cs="Arial"/>
                <w:b/>
                <w:bCs/>
                <w:sz w:val="12"/>
                <w:szCs w:val="12"/>
                <w:lang w:val="es-MX" w:eastAsia="es-MX"/>
              </w:rPr>
              <w:t>-0</w:t>
            </w:r>
            <w:r w:rsidR="003E5E98">
              <w:rPr>
                <w:rFonts w:ascii="Arial" w:eastAsia="Times New Roman" w:hAnsi="Arial" w:cs="Arial"/>
                <w:b/>
                <w:bCs/>
                <w:sz w:val="12"/>
                <w:szCs w:val="12"/>
                <w:lang w:val="es-MX" w:eastAsia="es-MX"/>
              </w:rPr>
              <w:t>3</w:t>
            </w:r>
          </w:p>
        </w:tc>
        <w:tc>
          <w:tcPr>
            <w:tcW w:w="414" w:type="pct"/>
            <w:tcBorders>
              <w:top w:val="nil"/>
              <w:left w:val="nil"/>
              <w:bottom w:val="single" w:sz="4" w:space="0" w:color="auto"/>
              <w:right w:val="single" w:sz="4" w:space="0" w:color="auto"/>
            </w:tcBorders>
            <w:shd w:val="clear" w:color="000000" w:fill="C6E0B4"/>
            <w:vAlign w:val="center"/>
            <w:hideMark/>
          </w:tcPr>
          <w:p w14:paraId="6AF24031"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Cobertura de los servicios de salud otorgados</w:t>
            </w:r>
          </w:p>
        </w:tc>
        <w:tc>
          <w:tcPr>
            <w:tcW w:w="468" w:type="pct"/>
            <w:tcBorders>
              <w:top w:val="nil"/>
              <w:left w:val="nil"/>
              <w:bottom w:val="single" w:sz="4" w:space="0" w:color="auto"/>
              <w:right w:val="single" w:sz="4" w:space="0" w:color="auto"/>
            </w:tcBorders>
            <w:shd w:val="clear" w:color="000000" w:fill="C6E0B4"/>
            <w:vAlign w:val="center"/>
            <w:hideMark/>
          </w:tcPr>
          <w:p w14:paraId="6A9576BC"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 xml:space="preserve">Mide el porcentaje de todos los servicios de salud que se debieron de otorgar de acuerdo a la estimación </w:t>
            </w:r>
          </w:p>
        </w:tc>
        <w:tc>
          <w:tcPr>
            <w:tcW w:w="533" w:type="pct"/>
            <w:tcBorders>
              <w:top w:val="nil"/>
              <w:left w:val="nil"/>
              <w:bottom w:val="single" w:sz="4" w:space="0" w:color="auto"/>
              <w:right w:val="single" w:sz="4" w:space="0" w:color="auto"/>
            </w:tcBorders>
            <w:shd w:val="clear" w:color="000000" w:fill="C6E0B4"/>
            <w:vAlign w:val="center"/>
            <w:hideMark/>
          </w:tcPr>
          <w:p w14:paraId="02F8E989"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(servicios de salud otorgados / servicios de salud que se estimó otorgar) *100</w:t>
            </w:r>
          </w:p>
        </w:tc>
        <w:tc>
          <w:tcPr>
            <w:tcW w:w="358" w:type="pct"/>
            <w:tcBorders>
              <w:top w:val="nil"/>
              <w:left w:val="nil"/>
              <w:bottom w:val="single" w:sz="4" w:space="0" w:color="auto"/>
              <w:right w:val="single" w:sz="4" w:space="0" w:color="auto"/>
            </w:tcBorders>
            <w:shd w:val="clear" w:color="000000" w:fill="C6E0B4"/>
            <w:vAlign w:val="center"/>
            <w:hideMark/>
          </w:tcPr>
          <w:p w14:paraId="2223DB14"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Ascendente</w:t>
            </w:r>
          </w:p>
        </w:tc>
        <w:tc>
          <w:tcPr>
            <w:tcW w:w="560" w:type="pct"/>
            <w:tcBorders>
              <w:top w:val="nil"/>
              <w:left w:val="nil"/>
              <w:bottom w:val="single" w:sz="4" w:space="0" w:color="auto"/>
              <w:right w:val="single" w:sz="4" w:space="0" w:color="auto"/>
            </w:tcBorders>
            <w:shd w:val="clear" w:color="000000" w:fill="C6E0B4"/>
            <w:vAlign w:val="center"/>
            <w:hideMark/>
          </w:tcPr>
          <w:p w14:paraId="54984B7C" w14:textId="47DEBD89"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Resultado aceptable: que se cumpla la meta en un rango del 90% al 100</w:t>
            </w:r>
            <w:r w:rsidR="004A41BE" w:rsidRPr="00284942">
              <w:rPr>
                <w:rFonts w:ascii="Arial" w:eastAsia="Times New Roman" w:hAnsi="Arial" w:cs="Arial"/>
                <w:b/>
                <w:bCs/>
                <w:sz w:val="12"/>
                <w:szCs w:val="12"/>
                <w:lang w:val="es-MX" w:eastAsia="es-MX"/>
              </w:rPr>
              <w:t>% Resultado</w:t>
            </w:r>
            <w:r w:rsidRPr="00284942">
              <w:rPr>
                <w:rFonts w:ascii="Arial" w:eastAsia="Times New Roman" w:hAnsi="Arial" w:cs="Arial"/>
                <w:b/>
                <w:bCs/>
                <w:sz w:val="12"/>
                <w:szCs w:val="12"/>
                <w:lang w:val="es-MX" w:eastAsia="es-MX"/>
              </w:rPr>
              <w:t xml:space="preserve"> en observación: que se cumpla parcialmente la meta en un rango del 70% </w:t>
            </w:r>
            <w:r w:rsidR="004A41BE" w:rsidRPr="00284942">
              <w:rPr>
                <w:rFonts w:ascii="Arial" w:eastAsia="Times New Roman" w:hAnsi="Arial" w:cs="Arial"/>
                <w:b/>
                <w:bCs/>
                <w:sz w:val="12"/>
                <w:szCs w:val="12"/>
                <w:lang w:val="es-MX" w:eastAsia="es-MX"/>
              </w:rPr>
              <w:t>y 89% Resultado</w:t>
            </w:r>
            <w:r w:rsidRPr="00284942">
              <w:rPr>
                <w:rFonts w:ascii="Arial" w:eastAsia="Times New Roman" w:hAnsi="Arial" w:cs="Arial"/>
                <w:b/>
                <w:bCs/>
                <w:sz w:val="12"/>
                <w:szCs w:val="12"/>
                <w:lang w:val="es-MX" w:eastAsia="es-MX"/>
              </w:rPr>
              <w:t xml:space="preserve"> inaceptable: que se cumpla parcialmente la meta en un rango del 0% al 79%</w:t>
            </w:r>
          </w:p>
        </w:tc>
        <w:tc>
          <w:tcPr>
            <w:tcW w:w="317" w:type="pct"/>
            <w:tcBorders>
              <w:top w:val="nil"/>
              <w:left w:val="nil"/>
              <w:bottom w:val="single" w:sz="4" w:space="0" w:color="auto"/>
              <w:right w:val="single" w:sz="4" w:space="0" w:color="auto"/>
            </w:tcBorders>
            <w:shd w:val="clear" w:color="000000" w:fill="C6E0B4"/>
            <w:vAlign w:val="center"/>
            <w:hideMark/>
          </w:tcPr>
          <w:p w14:paraId="7194ADE2"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Trimestral</w:t>
            </w:r>
          </w:p>
        </w:tc>
        <w:tc>
          <w:tcPr>
            <w:tcW w:w="258" w:type="pct"/>
            <w:tcBorders>
              <w:top w:val="nil"/>
              <w:left w:val="nil"/>
              <w:bottom w:val="single" w:sz="4" w:space="0" w:color="auto"/>
              <w:right w:val="single" w:sz="4" w:space="0" w:color="auto"/>
            </w:tcBorders>
            <w:shd w:val="clear" w:color="000000" w:fill="C6E0B4"/>
            <w:vAlign w:val="center"/>
            <w:hideMark/>
          </w:tcPr>
          <w:p w14:paraId="6FDFAF22"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Porcentaje</w:t>
            </w:r>
          </w:p>
        </w:tc>
        <w:tc>
          <w:tcPr>
            <w:tcW w:w="269" w:type="pct"/>
            <w:tcBorders>
              <w:top w:val="nil"/>
              <w:left w:val="nil"/>
              <w:bottom w:val="single" w:sz="4" w:space="0" w:color="auto"/>
              <w:right w:val="single" w:sz="4" w:space="0" w:color="auto"/>
            </w:tcBorders>
            <w:shd w:val="clear" w:color="000000" w:fill="C6E0B4"/>
            <w:vAlign w:val="center"/>
            <w:hideMark/>
          </w:tcPr>
          <w:p w14:paraId="734EAB40" w14:textId="1FCD4A17" w:rsidR="00284942" w:rsidRPr="00284942" w:rsidRDefault="00284942" w:rsidP="003E5E98">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Resultados del cierre del Ejercicio 202</w:t>
            </w:r>
            <w:r w:rsidR="00FD3DDA">
              <w:rPr>
                <w:rFonts w:ascii="Arial" w:eastAsia="Times New Roman" w:hAnsi="Arial" w:cs="Arial"/>
                <w:b/>
                <w:bCs/>
                <w:sz w:val="12"/>
                <w:szCs w:val="12"/>
                <w:lang w:val="es-MX" w:eastAsia="es-MX"/>
              </w:rPr>
              <w:t>4</w:t>
            </w:r>
          </w:p>
        </w:tc>
        <w:tc>
          <w:tcPr>
            <w:tcW w:w="192" w:type="pct"/>
            <w:tcBorders>
              <w:top w:val="nil"/>
              <w:left w:val="nil"/>
              <w:bottom w:val="single" w:sz="4" w:space="0" w:color="auto"/>
              <w:right w:val="single" w:sz="4" w:space="0" w:color="auto"/>
            </w:tcBorders>
            <w:shd w:val="clear" w:color="000000" w:fill="C6E0B4"/>
            <w:vAlign w:val="center"/>
            <w:hideMark/>
          </w:tcPr>
          <w:p w14:paraId="2C0CB8DA"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100%</w:t>
            </w:r>
          </w:p>
        </w:tc>
        <w:tc>
          <w:tcPr>
            <w:tcW w:w="227" w:type="pct"/>
            <w:tcBorders>
              <w:top w:val="nil"/>
              <w:left w:val="nil"/>
              <w:bottom w:val="single" w:sz="4" w:space="0" w:color="auto"/>
              <w:right w:val="single" w:sz="4" w:space="0" w:color="auto"/>
            </w:tcBorders>
            <w:shd w:val="clear" w:color="auto" w:fill="auto"/>
            <w:vAlign w:val="center"/>
            <w:hideMark/>
          </w:tcPr>
          <w:p w14:paraId="7F1C4DBF" w14:textId="47C55C36" w:rsidR="00284942" w:rsidRPr="00F04183" w:rsidRDefault="00284942" w:rsidP="00284942">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 </w:t>
            </w:r>
            <w:r w:rsidR="001C5A53" w:rsidRPr="00F04183">
              <w:rPr>
                <w:rFonts w:eastAsia="Times New Roman"/>
                <w:color w:val="000000"/>
                <w:sz w:val="12"/>
                <w:szCs w:val="12"/>
                <w:lang w:val="es-MX" w:eastAsia="es-MX"/>
              </w:rPr>
              <w:t>158.70%</w:t>
            </w:r>
          </w:p>
        </w:tc>
        <w:tc>
          <w:tcPr>
            <w:tcW w:w="242" w:type="pct"/>
            <w:tcBorders>
              <w:top w:val="nil"/>
              <w:left w:val="nil"/>
              <w:bottom w:val="single" w:sz="4" w:space="0" w:color="auto"/>
              <w:right w:val="single" w:sz="4" w:space="0" w:color="auto"/>
            </w:tcBorders>
            <w:shd w:val="clear" w:color="auto" w:fill="auto"/>
            <w:vAlign w:val="center"/>
            <w:hideMark/>
          </w:tcPr>
          <w:p w14:paraId="7BDF8E52" w14:textId="69A1549F" w:rsidR="00284942" w:rsidRPr="00F04183" w:rsidRDefault="00284942" w:rsidP="00284942">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 </w:t>
            </w:r>
            <w:r w:rsidR="001C5A53" w:rsidRPr="00F04183">
              <w:rPr>
                <w:rFonts w:eastAsia="Times New Roman"/>
                <w:color w:val="000000"/>
                <w:sz w:val="12"/>
                <w:szCs w:val="12"/>
                <w:lang w:val="es-MX" w:eastAsia="es-MX"/>
              </w:rPr>
              <w:t>149.03%</w:t>
            </w:r>
          </w:p>
        </w:tc>
        <w:tc>
          <w:tcPr>
            <w:tcW w:w="194" w:type="pct"/>
            <w:tcBorders>
              <w:top w:val="nil"/>
              <w:left w:val="nil"/>
              <w:bottom w:val="single" w:sz="4" w:space="0" w:color="auto"/>
              <w:right w:val="single" w:sz="4" w:space="0" w:color="auto"/>
            </w:tcBorders>
            <w:shd w:val="clear" w:color="auto" w:fill="auto"/>
            <w:vAlign w:val="center"/>
            <w:hideMark/>
          </w:tcPr>
          <w:p w14:paraId="12AB80E4" w14:textId="77777777" w:rsidR="00F04183" w:rsidRDefault="00F04183" w:rsidP="00284942">
            <w:pPr>
              <w:widowControl/>
              <w:autoSpaceDE/>
              <w:autoSpaceDN/>
              <w:jc w:val="center"/>
              <w:rPr>
                <w:rFonts w:eastAsia="Times New Roman"/>
                <w:color w:val="000000"/>
                <w:sz w:val="12"/>
                <w:szCs w:val="12"/>
                <w:lang w:val="es-MX" w:eastAsia="es-MX"/>
              </w:rPr>
            </w:pPr>
          </w:p>
          <w:p w14:paraId="4A63DC65" w14:textId="6F5B0A6A" w:rsidR="00284942" w:rsidRPr="00F04183" w:rsidRDefault="00B53C57" w:rsidP="00284942">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173.76%</w:t>
            </w:r>
            <w:r w:rsidR="00284942" w:rsidRPr="00F04183">
              <w:rPr>
                <w:rFonts w:eastAsia="Times New Roman"/>
                <w:color w:val="000000"/>
                <w:sz w:val="12"/>
                <w:szCs w:val="12"/>
                <w:lang w:val="es-MX" w:eastAsia="es-MX"/>
              </w:rPr>
              <w:t> </w:t>
            </w:r>
          </w:p>
        </w:tc>
        <w:tc>
          <w:tcPr>
            <w:tcW w:w="193" w:type="pct"/>
            <w:tcBorders>
              <w:top w:val="nil"/>
              <w:left w:val="nil"/>
              <w:bottom w:val="single" w:sz="4" w:space="0" w:color="auto"/>
              <w:right w:val="single" w:sz="4" w:space="0" w:color="auto"/>
            </w:tcBorders>
            <w:shd w:val="clear" w:color="auto" w:fill="auto"/>
            <w:vAlign w:val="center"/>
            <w:hideMark/>
          </w:tcPr>
          <w:p w14:paraId="6AC3B028" w14:textId="77777777" w:rsidR="00144EC4" w:rsidRDefault="00144EC4" w:rsidP="00284942">
            <w:pPr>
              <w:widowControl/>
              <w:autoSpaceDE/>
              <w:autoSpaceDN/>
              <w:jc w:val="center"/>
              <w:rPr>
                <w:rFonts w:eastAsia="Times New Roman"/>
                <w:b/>
                <w:bCs/>
                <w:color w:val="000000"/>
                <w:sz w:val="12"/>
                <w:szCs w:val="12"/>
                <w:lang w:val="es-MX" w:eastAsia="es-MX"/>
              </w:rPr>
            </w:pPr>
          </w:p>
          <w:p w14:paraId="740AEB3A" w14:textId="76104F6B" w:rsidR="00284942" w:rsidRPr="00284942" w:rsidRDefault="00144EC4" w:rsidP="00284942">
            <w:pPr>
              <w:widowControl/>
              <w:autoSpaceDE/>
              <w:autoSpaceDN/>
              <w:jc w:val="center"/>
              <w:rPr>
                <w:rFonts w:eastAsia="Times New Roman"/>
                <w:b/>
                <w:bCs/>
                <w:color w:val="000000"/>
                <w:sz w:val="12"/>
                <w:szCs w:val="12"/>
                <w:lang w:val="es-MX" w:eastAsia="es-MX"/>
              </w:rPr>
            </w:pPr>
            <w:r>
              <w:rPr>
                <w:rFonts w:eastAsia="Times New Roman"/>
                <w:b/>
                <w:bCs/>
                <w:color w:val="000000"/>
                <w:sz w:val="12"/>
                <w:szCs w:val="12"/>
                <w:lang w:val="es-MX" w:eastAsia="es-MX"/>
              </w:rPr>
              <w:t>161.35%</w:t>
            </w:r>
            <w:r w:rsidR="00284942" w:rsidRPr="00284942">
              <w:rPr>
                <w:rFonts w:eastAsia="Times New Roman"/>
                <w:b/>
                <w:bCs/>
                <w:color w:val="000000"/>
                <w:sz w:val="12"/>
                <w:szCs w:val="12"/>
                <w:lang w:val="es-MX" w:eastAsia="es-MX"/>
              </w:rPr>
              <w:t> </w:t>
            </w:r>
          </w:p>
        </w:tc>
        <w:tc>
          <w:tcPr>
            <w:tcW w:w="157" w:type="pct"/>
            <w:tcBorders>
              <w:top w:val="nil"/>
              <w:left w:val="nil"/>
              <w:bottom w:val="single" w:sz="4" w:space="0" w:color="auto"/>
              <w:right w:val="single" w:sz="4" w:space="0" w:color="auto"/>
            </w:tcBorders>
            <w:shd w:val="clear" w:color="auto" w:fill="auto"/>
            <w:vAlign w:val="center"/>
            <w:hideMark/>
          </w:tcPr>
          <w:p w14:paraId="61EEF66C" w14:textId="77777777" w:rsidR="00284942" w:rsidRPr="00284942" w:rsidRDefault="00284942" w:rsidP="00284942">
            <w:pPr>
              <w:widowControl/>
              <w:autoSpaceDE/>
              <w:autoSpaceDN/>
              <w:jc w:val="center"/>
              <w:rPr>
                <w:rFonts w:eastAsia="Times New Roman"/>
                <w:b/>
                <w:bCs/>
                <w:color w:val="000000"/>
                <w:sz w:val="12"/>
                <w:szCs w:val="12"/>
                <w:lang w:val="es-MX" w:eastAsia="es-MX"/>
              </w:rPr>
            </w:pPr>
            <w:r w:rsidRPr="00284942">
              <w:rPr>
                <w:rFonts w:eastAsia="Times New Roman"/>
                <w:b/>
                <w:bCs/>
                <w:color w:val="000000"/>
                <w:sz w:val="12"/>
                <w:szCs w:val="12"/>
                <w:lang w:val="es-MX" w:eastAsia="es-MX"/>
              </w:rPr>
              <w:t> </w:t>
            </w:r>
          </w:p>
        </w:tc>
      </w:tr>
      <w:tr w:rsidR="006F3C15" w:rsidRPr="00284942" w14:paraId="47575557" w14:textId="77777777" w:rsidTr="00144EC4">
        <w:trPr>
          <w:trHeight w:val="132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1EE70D4D"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Actividad 1.1</w:t>
            </w:r>
          </w:p>
        </w:tc>
        <w:tc>
          <w:tcPr>
            <w:tcW w:w="280" w:type="pct"/>
            <w:tcBorders>
              <w:top w:val="nil"/>
              <w:left w:val="nil"/>
              <w:bottom w:val="single" w:sz="4" w:space="0" w:color="auto"/>
              <w:right w:val="single" w:sz="4" w:space="0" w:color="auto"/>
            </w:tcBorders>
            <w:shd w:val="clear" w:color="auto" w:fill="auto"/>
            <w:noWrap/>
            <w:vAlign w:val="center"/>
            <w:hideMark/>
          </w:tcPr>
          <w:p w14:paraId="20F5FACC" w14:textId="1D44778D" w:rsidR="00284942" w:rsidRPr="00284942" w:rsidRDefault="00284942"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sidR="00FA4788">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-04</w:t>
            </w:r>
          </w:p>
        </w:tc>
        <w:tc>
          <w:tcPr>
            <w:tcW w:w="414" w:type="pct"/>
            <w:tcBorders>
              <w:top w:val="nil"/>
              <w:left w:val="nil"/>
              <w:bottom w:val="single" w:sz="4" w:space="0" w:color="auto"/>
              <w:right w:val="single" w:sz="4" w:space="0" w:color="auto"/>
            </w:tcBorders>
            <w:shd w:val="clear" w:color="auto" w:fill="auto"/>
            <w:vAlign w:val="center"/>
            <w:hideMark/>
          </w:tcPr>
          <w:p w14:paraId="17A323F3"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Cobertura del servicio de consulta externa de medicina general</w:t>
            </w:r>
          </w:p>
        </w:tc>
        <w:tc>
          <w:tcPr>
            <w:tcW w:w="468" w:type="pct"/>
            <w:tcBorders>
              <w:top w:val="nil"/>
              <w:left w:val="nil"/>
              <w:bottom w:val="single" w:sz="4" w:space="0" w:color="auto"/>
              <w:right w:val="single" w:sz="4" w:space="0" w:color="auto"/>
            </w:tcBorders>
            <w:shd w:val="clear" w:color="auto" w:fill="auto"/>
            <w:vAlign w:val="center"/>
            <w:hideMark/>
          </w:tcPr>
          <w:p w14:paraId="68A6F1D3" w14:textId="5D5A1DF1"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Mide el porcentaje de las </w:t>
            </w:r>
            <w:r w:rsidR="004A41BE" w:rsidRPr="00284942">
              <w:rPr>
                <w:rFonts w:ascii="Arial" w:eastAsia="Times New Roman" w:hAnsi="Arial" w:cs="Arial"/>
                <w:sz w:val="12"/>
                <w:szCs w:val="12"/>
                <w:lang w:val="es-MX" w:eastAsia="es-MX"/>
              </w:rPr>
              <w:t>consultas externas</w:t>
            </w:r>
            <w:r w:rsidRPr="00284942">
              <w:rPr>
                <w:rFonts w:ascii="Arial" w:eastAsia="Times New Roman" w:hAnsi="Arial" w:cs="Arial"/>
                <w:sz w:val="12"/>
                <w:szCs w:val="12"/>
                <w:lang w:val="es-MX" w:eastAsia="es-MX"/>
              </w:rPr>
              <w:t xml:space="preserve"> de medicina general que se debieron de otorgar de acuerdo a la estimación </w:t>
            </w:r>
          </w:p>
        </w:tc>
        <w:tc>
          <w:tcPr>
            <w:tcW w:w="533" w:type="pct"/>
            <w:tcBorders>
              <w:top w:val="nil"/>
              <w:left w:val="nil"/>
              <w:bottom w:val="single" w:sz="4" w:space="0" w:color="auto"/>
              <w:right w:val="single" w:sz="4" w:space="0" w:color="auto"/>
            </w:tcBorders>
            <w:shd w:val="clear" w:color="auto" w:fill="auto"/>
            <w:vAlign w:val="center"/>
            <w:hideMark/>
          </w:tcPr>
          <w:p w14:paraId="67980F9B"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(consultas externas de medicina general otorgadas / consultas de medicina general que se estimó otorgar) *100</w:t>
            </w:r>
          </w:p>
        </w:tc>
        <w:tc>
          <w:tcPr>
            <w:tcW w:w="358" w:type="pct"/>
            <w:tcBorders>
              <w:top w:val="nil"/>
              <w:left w:val="nil"/>
              <w:bottom w:val="single" w:sz="4" w:space="0" w:color="auto"/>
              <w:right w:val="single" w:sz="4" w:space="0" w:color="auto"/>
            </w:tcBorders>
            <w:shd w:val="clear" w:color="auto" w:fill="auto"/>
            <w:noWrap/>
            <w:vAlign w:val="center"/>
            <w:hideMark/>
          </w:tcPr>
          <w:p w14:paraId="4F9B92FC"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Ascendente</w:t>
            </w:r>
          </w:p>
        </w:tc>
        <w:tc>
          <w:tcPr>
            <w:tcW w:w="560" w:type="pct"/>
            <w:tcBorders>
              <w:top w:val="nil"/>
              <w:left w:val="nil"/>
              <w:bottom w:val="single" w:sz="4" w:space="0" w:color="auto"/>
              <w:right w:val="single" w:sz="4" w:space="0" w:color="auto"/>
            </w:tcBorders>
            <w:shd w:val="clear" w:color="auto" w:fill="auto"/>
            <w:vAlign w:val="center"/>
            <w:hideMark/>
          </w:tcPr>
          <w:p w14:paraId="1E62BA0C" w14:textId="4BA3050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90% al 100</w:t>
            </w:r>
            <w:r w:rsidR="004A41BE" w:rsidRPr="00284942">
              <w:rPr>
                <w:rFonts w:ascii="Arial" w:eastAsia="Times New Roman" w:hAnsi="Arial" w:cs="Arial"/>
                <w:sz w:val="12"/>
                <w:szCs w:val="12"/>
                <w:lang w:val="es-MX" w:eastAsia="es-MX"/>
              </w:rPr>
              <w:t>% Resultado</w:t>
            </w:r>
            <w:r w:rsidRPr="00284942">
              <w:rPr>
                <w:rFonts w:ascii="Arial" w:eastAsia="Times New Roman" w:hAnsi="Arial" w:cs="Arial"/>
                <w:sz w:val="12"/>
                <w:szCs w:val="12"/>
                <w:lang w:val="es-MX" w:eastAsia="es-MX"/>
              </w:rPr>
              <w:t xml:space="preserve"> en observación: que se cumpla parcialmente la meta en un rango del 70% </w:t>
            </w:r>
            <w:r w:rsidR="004A41BE" w:rsidRPr="00284942">
              <w:rPr>
                <w:rFonts w:ascii="Arial" w:eastAsia="Times New Roman" w:hAnsi="Arial" w:cs="Arial"/>
                <w:sz w:val="12"/>
                <w:szCs w:val="12"/>
                <w:lang w:val="es-MX" w:eastAsia="es-MX"/>
              </w:rPr>
              <w:t>y 89</w:t>
            </w:r>
            <w:r w:rsidRPr="00284942">
              <w:rPr>
                <w:rFonts w:ascii="Arial" w:eastAsia="Times New Roman" w:hAnsi="Arial" w:cs="Arial"/>
                <w:sz w:val="12"/>
                <w:szCs w:val="12"/>
                <w:lang w:val="es-MX" w:eastAsia="es-MX"/>
              </w:rPr>
              <w:t>%  Resultado inaceptable: que se cumpla parcialmente la meta en un rango del 0% al 79%</w:t>
            </w:r>
          </w:p>
        </w:tc>
        <w:tc>
          <w:tcPr>
            <w:tcW w:w="317" w:type="pct"/>
            <w:tcBorders>
              <w:top w:val="nil"/>
              <w:left w:val="nil"/>
              <w:bottom w:val="single" w:sz="4" w:space="0" w:color="auto"/>
              <w:right w:val="single" w:sz="4" w:space="0" w:color="auto"/>
            </w:tcBorders>
            <w:shd w:val="clear" w:color="auto" w:fill="auto"/>
            <w:noWrap/>
            <w:vAlign w:val="center"/>
            <w:hideMark/>
          </w:tcPr>
          <w:p w14:paraId="4C88126F"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58" w:type="pct"/>
            <w:tcBorders>
              <w:top w:val="nil"/>
              <w:left w:val="nil"/>
              <w:bottom w:val="single" w:sz="4" w:space="0" w:color="auto"/>
              <w:right w:val="single" w:sz="4" w:space="0" w:color="auto"/>
            </w:tcBorders>
            <w:shd w:val="clear" w:color="auto" w:fill="auto"/>
            <w:noWrap/>
            <w:vAlign w:val="center"/>
            <w:hideMark/>
          </w:tcPr>
          <w:p w14:paraId="1B380F62"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69" w:type="pct"/>
            <w:tcBorders>
              <w:top w:val="nil"/>
              <w:left w:val="nil"/>
              <w:bottom w:val="single" w:sz="4" w:space="0" w:color="auto"/>
              <w:right w:val="single" w:sz="4" w:space="0" w:color="auto"/>
            </w:tcBorders>
            <w:shd w:val="clear" w:color="auto" w:fill="auto"/>
            <w:vAlign w:val="center"/>
            <w:hideMark/>
          </w:tcPr>
          <w:p w14:paraId="50B2DB06" w14:textId="14DD5698"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w:t>
            </w:r>
            <w:r w:rsidR="003E5E98">
              <w:rPr>
                <w:rFonts w:ascii="Arial" w:eastAsia="Times New Roman" w:hAnsi="Arial" w:cs="Arial"/>
                <w:sz w:val="12"/>
                <w:szCs w:val="12"/>
                <w:lang w:val="es-MX" w:eastAsia="es-MX"/>
              </w:rPr>
              <w:t>os del cierre del Ejercicio 202</w:t>
            </w:r>
            <w:r w:rsidR="00FD3DDA">
              <w:rPr>
                <w:rFonts w:ascii="Arial" w:eastAsia="Times New Roman" w:hAnsi="Arial" w:cs="Arial"/>
                <w:sz w:val="12"/>
                <w:szCs w:val="12"/>
                <w:lang w:val="es-MX" w:eastAsia="es-MX"/>
              </w:rPr>
              <w:t>4</w:t>
            </w:r>
          </w:p>
        </w:tc>
        <w:tc>
          <w:tcPr>
            <w:tcW w:w="192" w:type="pct"/>
            <w:tcBorders>
              <w:top w:val="nil"/>
              <w:left w:val="nil"/>
              <w:bottom w:val="single" w:sz="4" w:space="0" w:color="auto"/>
              <w:right w:val="single" w:sz="4" w:space="0" w:color="auto"/>
            </w:tcBorders>
            <w:shd w:val="clear" w:color="auto" w:fill="auto"/>
            <w:noWrap/>
            <w:vAlign w:val="center"/>
            <w:hideMark/>
          </w:tcPr>
          <w:p w14:paraId="78894666"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27" w:type="pct"/>
            <w:tcBorders>
              <w:top w:val="nil"/>
              <w:left w:val="nil"/>
              <w:bottom w:val="single" w:sz="4" w:space="0" w:color="auto"/>
              <w:right w:val="single" w:sz="4" w:space="0" w:color="auto"/>
            </w:tcBorders>
            <w:shd w:val="clear" w:color="auto" w:fill="auto"/>
            <w:vAlign w:val="center"/>
            <w:hideMark/>
          </w:tcPr>
          <w:p w14:paraId="455EB35C" w14:textId="13FE4E09" w:rsidR="00284942" w:rsidRPr="00284942" w:rsidRDefault="001C5A53"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132.35%</w:t>
            </w:r>
            <w:r w:rsidR="00284942" w:rsidRPr="00284942">
              <w:rPr>
                <w:rFonts w:eastAsia="Times New Roman"/>
                <w:color w:val="000000"/>
                <w:sz w:val="12"/>
                <w:szCs w:val="12"/>
                <w:lang w:val="es-MX" w:eastAsia="es-MX"/>
              </w:rPr>
              <w:t> </w:t>
            </w:r>
          </w:p>
        </w:tc>
        <w:tc>
          <w:tcPr>
            <w:tcW w:w="242" w:type="pct"/>
            <w:tcBorders>
              <w:top w:val="nil"/>
              <w:left w:val="nil"/>
              <w:bottom w:val="single" w:sz="4" w:space="0" w:color="auto"/>
              <w:right w:val="single" w:sz="4" w:space="0" w:color="auto"/>
            </w:tcBorders>
            <w:shd w:val="clear" w:color="auto" w:fill="auto"/>
            <w:vAlign w:val="center"/>
            <w:hideMark/>
          </w:tcPr>
          <w:p w14:paraId="5D13B772" w14:textId="6E3662EF" w:rsidR="00284942" w:rsidRPr="00284942" w:rsidRDefault="001C5A53"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116.58%</w:t>
            </w:r>
            <w:r w:rsidR="00284942"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393D0559" w14:textId="77777777" w:rsidR="00F04183" w:rsidRDefault="00F04183" w:rsidP="00284942">
            <w:pPr>
              <w:widowControl/>
              <w:autoSpaceDE/>
              <w:autoSpaceDN/>
              <w:jc w:val="center"/>
              <w:rPr>
                <w:rFonts w:eastAsia="Times New Roman"/>
                <w:color w:val="000000"/>
                <w:sz w:val="12"/>
                <w:szCs w:val="12"/>
                <w:lang w:val="es-MX" w:eastAsia="es-MX"/>
              </w:rPr>
            </w:pPr>
          </w:p>
          <w:p w14:paraId="58718740" w14:textId="587C7262" w:rsidR="00284942" w:rsidRPr="00284942" w:rsidRDefault="00B53C57"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133.88%</w:t>
            </w:r>
            <w:r w:rsidR="00284942" w:rsidRPr="00284942">
              <w:rPr>
                <w:rFonts w:eastAsia="Times New Roman"/>
                <w:color w:val="000000"/>
                <w:sz w:val="12"/>
                <w:szCs w:val="12"/>
                <w:lang w:val="es-MX" w:eastAsia="es-MX"/>
              </w:rPr>
              <w:t> </w:t>
            </w:r>
          </w:p>
        </w:tc>
        <w:tc>
          <w:tcPr>
            <w:tcW w:w="193" w:type="pct"/>
            <w:tcBorders>
              <w:top w:val="nil"/>
              <w:left w:val="nil"/>
              <w:bottom w:val="single" w:sz="4" w:space="0" w:color="auto"/>
              <w:right w:val="single" w:sz="4" w:space="0" w:color="auto"/>
            </w:tcBorders>
            <w:shd w:val="clear" w:color="auto" w:fill="auto"/>
            <w:vAlign w:val="center"/>
            <w:hideMark/>
          </w:tcPr>
          <w:p w14:paraId="1612F2AD" w14:textId="77777777" w:rsidR="00144EC4" w:rsidRDefault="00144EC4" w:rsidP="00284942">
            <w:pPr>
              <w:widowControl/>
              <w:autoSpaceDE/>
              <w:autoSpaceDN/>
              <w:jc w:val="center"/>
              <w:rPr>
                <w:rFonts w:eastAsia="Times New Roman"/>
                <w:color w:val="000000"/>
                <w:sz w:val="12"/>
                <w:szCs w:val="12"/>
                <w:lang w:val="es-MX" w:eastAsia="es-MX"/>
              </w:rPr>
            </w:pPr>
          </w:p>
          <w:p w14:paraId="165E7F3D" w14:textId="5888E055" w:rsidR="00284942" w:rsidRPr="00284942" w:rsidRDefault="00144EC4"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130.84%</w:t>
            </w:r>
            <w:r w:rsidR="00284942" w:rsidRPr="00284942">
              <w:rPr>
                <w:rFonts w:eastAsia="Times New Roman"/>
                <w:color w:val="000000"/>
                <w:sz w:val="12"/>
                <w:szCs w:val="12"/>
                <w:lang w:val="es-MX" w:eastAsia="es-MX"/>
              </w:rPr>
              <w:t> </w:t>
            </w:r>
          </w:p>
        </w:tc>
        <w:tc>
          <w:tcPr>
            <w:tcW w:w="157" w:type="pct"/>
            <w:tcBorders>
              <w:top w:val="nil"/>
              <w:left w:val="nil"/>
              <w:bottom w:val="single" w:sz="4" w:space="0" w:color="auto"/>
              <w:right w:val="single" w:sz="4" w:space="0" w:color="auto"/>
            </w:tcBorders>
            <w:shd w:val="clear" w:color="auto" w:fill="auto"/>
            <w:vAlign w:val="center"/>
            <w:hideMark/>
          </w:tcPr>
          <w:p w14:paraId="42440A99" w14:textId="77777777" w:rsidR="00284942" w:rsidRPr="00284942" w:rsidRDefault="00284942" w:rsidP="00284942">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p>
        </w:tc>
      </w:tr>
      <w:tr w:rsidR="006F3C15" w:rsidRPr="00284942" w14:paraId="0AC526D0" w14:textId="77777777" w:rsidTr="00144EC4">
        <w:trPr>
          <w:trHeight w:val="132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C71C890"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lastRenderedPageBreak/>
              <w:t>Actividad 1.2</w:t>
            </w:r>
          </w:p>
        </w:tc>
        <w:tc>
          <w:tcPr>
            <w:tcW w:w="280" w:type="pct"/>
            <w:tcBorders>
              <w:top w:val="nil"/>
              <w:left w:val="nil"/>
              <w:bottom w:val="single" w:sz="4" w:space="0" w:color="auto"/>
              <w:right w:val="single" w:sz="4" w:space="0" w:color="auto"/>
            </w:tcBorders>
            <w:shd w:val="clear" w:color="auto" w:fill="auto"/>
            <w:noWrap/>
            <w:vAlign w:val="center"/>
            <w:hideMark/>
          </w:tcPr>
          <w:p w14:paraId="342833F9" w14:textId="4C46AF09" w:rsidR="00284942" w:rsidRPr="00284942" w:rsidRDefault="00284942"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sidR="00FA4788">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-05</w:t>
            </w:r>
          </w:p>
        </w:tc>
        <w:tc>
          <w:tcPr>
            <w:tcW w:w="414" w:type="pct"/>
            <w:tcBorders>
              <w:top w:val="nil"/>
              <w:left w:val="nil"/>
              <w:bottom w:val="single" w:sz="4" w:space="0" w:color="auto"/>
              <w:right w:val="single" w:sz="4" w:space="0" w:color="auto"/>
            </w:tcBorders>
            <w:shd w:val="clear" w:color="auto" w:fill="auto"/>
            <w:vAlign w:val="center"/>
            <w:hideMark/>
          </w:tcPr>
          <w:p w14:paraId="055EB472"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Cobertura del servicio de consulta externa de especialidades</w:t>
            </w:r>
          </w:p>
        </w:tc>
        <w:tc>
          <w:tcPr>
            <w:tcW w:w="468" w:type="pct"/>
            <w:tcBorders>
              <w:top w:val="nil"/>
              <w:left w:val="nil"/>
              <w:bottom w:val="single" w:sz="4" w:space="0" w:color="auto"/>
              <w:right w:val="single" w:sz="4" w:space="0" w:color="auto"/>
            </w:tcBorders>
            <w:shd w:val="clear" w:color="auto" w:fill="auto"/>
            <w:vAlign w:val="center"/>
            <w:hideMark/>
          </w:tcPr>
          <w:p w14:paraId="1D3D3CDA"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Mide el porcentaje de consultas externas de especialidades que se debieron de otorgar de acuerdo a la estimación</w:t>
            </w:r>
          </w:p>
        </w:tc>
        <w:tc>
          <w:tcPr>
            <w:tcW w:w="533" w:type="pct"/>
            <w:tcBorders>
              <w:top w:val="nil"/>
              <w:left w:val="nil"/>
              <w:bottom w:val="single" w:sz="4" w:space="0" w:color="auto"/>
              <w:right w:val="single" w:sz="4" w:space="0" w:color="auto"/>
            </w:tcBorders>
            <w:shd w:val="clear" w:color="auto" w:fill="auto"/>
            <w:vAlign w:val="center"/>
            <w:hideMark/>
          </w:tcPr>
          <w:p w14:paraId="51543CF4"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(consultas externas de especialidades otorgadas / consultas externas de especialidades que se estimó otorgar) *100</w:t>
            </w:r>
          </w:p>
        </w:tc>
        <w:tc>
          <w:tcPr>
            <w:tcW w:w="358" w:type="pct"/>
            <w:tcBorders>
              <w:top w:val="nil"/>
              <w:left w:val="nil"/>
              <w:bottom w:val="single" w:sz="4" w:space="0" w:color="auto"/>
              <w:right w:val="single" w:sz="4" w:space="0" w:color="auto"/>
            </w:tcBorders>
            <w:shd w:val="clear" w:color="auto" w:fill="auto"/>
            <w:noWrap/>
            <w:vAlign w:val="center"/>
            <w:hideMark/>
          </w:tcPr>
          <w:p w14:paraId="27B33A9A"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Ascendente</w:t>
            </w:r>
          </w:p>
        </w:tc>
        <w:tc>
          <w:tcPr>
            <w:tcW w:w="560" w:type="pct"/>
            <w:tcBorders>
              <w:top w:val="nil"/>
              <w:left w:val="nil"/>
              <w:bottom w:val="single" w:sz="4" w:space="0" w:color="auto"/>
              <w:right w:val="single" w:sz="4" w:space="0" w:color="auto"/>
            </w:tcBorders>
            <w:shd w:val="clear" w:color="auto" w:fill="auto"/>
            <w:vAlign w:val="center"/>
            <w:hideMark/>
          </w:tcPr>
          <w:p w14:paraId="21DBF73F" w14:textId="6C9476B6"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90% al 100</w:t>
            </w:r>
            <w:r w:rsidR="004A41BE" w:rsidRPr="00284942">
              <w:rPr>
                <w:rFonts w:ascii="Arial" w:eastAsia="Times New Roman" w:hAnsi="Arial" w:cs="Arial"/>
                <w:sz w:val="12"/>
                <w:szCs w:val="12"/>
                <w:lang w:val="es-MX" w:eastAsia="es-MX"/>
              </w:rPr>
              <w:t>% Resultado</w:t>
            </w:r>
            <w:r w:rsidRPr="00284942">
              <w:rPr>
                <w:rFonts w:ascii="Arial" w:eastAsia="Times New Roman" w:hAnsi="Arial" w:cs="Arial"/>
                <w:sz w:val="12"/>
                <w:szCs w:val="12"/>
                <w:lang w:val="es-MX" w:eastAsia="es-MX"/>
              </w:rPr>
              <w:t xml:space="preserve"> en observación: que se cumpla parcialmente la meta en un rango del 70% y  89%  Resultado inaceptable: que se cumpla parcialmente la meta en un rango del 0% al 79%</w:t>
            </w:r>
          </w:p>
        </w:tc>
        <w:tc>
          <w:tcPr>
            <w:tcW w:w="317" w:type="pct"/>
            <w:tcBorders>
              <w:top w:val="nil"/>
              <w:left w:val="nil"/>
              <w:bottom w:val="single" w:sz="4" w:space="0" w:color="auto"/>
              <w:right w:val="single" w:sz="4" w:space="0" w:color="auto"/>
            </w:tcBorders>
            <w:shd w:val="clear" w:color="auto" w:fill="auto"/>
            <w:noWrap/>
            <w:vAlign w:val="center"/>
            <w:hideMark/>
          </w:tcPr>
          <w:p w14:paraId="0EA8E270"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58" w:type="pct"/>
            <w:tcBorders>
              <w:top w:val="nil"/>
              <w:left w:val="nil"/>
              <w:bottom w:val="single" w:sz="4" w:space="0" w:color="auto"/>
              <w:right w:val="single" w:sz="4" w:space="0" w:color="auto"/>
            </w:tcBorders>
            <w:shd w:val="clear" w:color="auto" w:fill="auto"/>
            <w:noWrap/>
            <w:vAlign w:val="center"/>
            <w:hideMark/>
          </w:tcPr>
          <w:p w14:paraId="00039F29"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69" w:type="pct"/>
            <w:tcBorders>
              <w:top w:val="nil"/>
              <w:left w:val="nil"/>
              <w:bottom w:val="single" w:sz="4" w:space="0" w:color="auto"/>
              <w:right w:val="single" w:sz="4" w:space="0" w:color="auto"/>
            </w:tcBorders>
            <w:shd w:val="clear" w:color="auto" w:fill="auto"/>
            <w:vAlign w:val="center"/>
            <w:hideMark/>
          </w:tcPr>
          <w:p w14:paraId="25FD8B6A" w14:textId="32391623" w:rsidR="00284942" w:rsidRPr="00284942" w:rsidRDefault="00284942"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Resultados del cierre del Ejercicio 202</w:t>
            </w:r>
            <w:r w:rsidR="00FD3DDA">
              <w:rPr>
                <w:rFonts w:ascii="Arial" w:eastAsia="Times New Roman" w:hAnsi="Arial" w:cs="Arial"/>
                <w:sz w:val="12"/>
                <w:szCs w:val="12"/>
                <w:lang w:val="es-MX" w:eastAsia="es-MX"/>
              </w:rPr>
              <w:t>4</w:t>
            </w:r>
          </w:p>
        </w:tc>
        <w:tc>
          <w:tcPr>
            <w:tcW w:w="192" w:type="pct"/>
            <w:tcBorders>
              <w:top w:val="nil"/>
              <w:left w:val="nil"/>
              <w:bottom w:val="single" w:sz="4" w:space="0" w:color="auto"/>
              <w:right w:val="single" w:sz="4" w:space="0" w:color="auto"/>
            </w:tcBorders>
            <w:shd w:val="clear" w:color="auto" w:fill="auto"/>
            <w:noWrap/>
            <w:vAlign w:val="center"/>
            <w:hideMark/>
          </w:tcPr>
          <w:p w14:paraId="0ADA18BC"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27" w:type="pct"/>
            <w:tcBorders>
              <w:top w:val="nil"/>
              <w:left w:val="nil"/>
              <w:bottom w:val="single" w:sz="4" w:space="0" w:color="auto"/>
              <w:right w:val="single" w:sz="4" w:space="0" w:color="auto"/>
            </w:tcBorders>
            <w:shd w:val="clear" w:color="auto" w:fill="auto"/>
            <w:vAlign w:val="center"/>
            <w:hideMark/>
          </w:tcPr>
          <w:p w14:paraId="6BF3A093" w14:textId="4ECAB3E9" w:rsidR="00284942" w:rsidRPr="00284942" w:rsidRDefault="001C5A53"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129.83%</w:t>
            </w:r>
            <w:r w:rsidR="00284942" w:rsidRPr="00284942">
              <w:rPr>
                <w:rFonts w:eastAsia="Times New Roman"/>
                <w:color w:val="000000"/>
                <w:sz w:val="12"/>
                <w:szCs w:val="12"/>
                <w:lang w:val="es-MX" w:eastAsia="es-MX"/>
              </w:rPr>
              <w:t> </w:t>
            </w:r>
          </w:p>
        </w:tc>
        <w:tc>
          <w:tcPr>
            <w:tcW w:w="242" w:type="pct"/>
            <w:tcBorders>
              <w:top w:val="nil"/>
              <w:left w:val="nil"/>
              <w:bottom w:val="single" w:sz="4" w:space="0" w:color="auto"/>
              <w:right w:val="single" w:sz="4" w:space="0" w:color="auto"/>
            </w:tcBorders>
            <w:shd w:val="clear" w:color="auto" w:fill="auto"/>
            <w:vAlign w:val="center"/>
            <w:hideMark/>
          </w:tcPr>
          <w:p w14:paraId="7C641967" w14:textId="27A6EFC4" w:rsidR="00284942" w:rsidRPr="00284942" w:rsidRDefault="001C5A53"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117.13%</w:t>
            </w:r>
            <w:r w:rsidR="00284942"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1075F978" w14:textId="77777777" w:rsidR="00F04183" w:rsidRDefault="00F04183" w:rsidP="00284942">
            <w:pPr>
              <w:widowControl/>
              <w:autoSpaceDE/>
              <w:autoSpaceDN/>
              <w:jc w:val="center"/>
              <w:rPr>
                <w:rFonts w:eastAsia="Times New Roman"/>
                <w:color w:val="000000"/>
                <w:sz w:val="12"/>
                <w:szCs w:val="12"/>
                <w:lang w:val="es-MX" w:eastAsia="es-MX"/>
              </w:rPr>
            </w:pPr>
          </w:p>
          <w:p w14:paraId="272F7F87" w14:textId="750308D0" w:rsidR="00284942" w:rsidRPr="00284942" w:rsidRDefault="00B53C57"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133.81%</w:t>
            </w:r>
            <w:r w:rsidR="00284942" w:rsidRPr="00284942">
              <w:rPr>
                <w:rFonts w:eastAsia="Times New Roman"/>
                <w:color w:val="000000"/>
                <w:sz w:val="12"/>
                <w:szCs w:val="12"/>
                <w:lang w:val="es-MX" w:eastAsia="es-MX"/>
              </w:rPr>
              <w:t> </w:t>
            </w:r>
          </w:p>
        </w:tc>
        <w:tc>
          <w:tcPr>
            <w:tcW w:w="193" w:type="pct"/>
            <w:tcBorders>
              <w:top w:val="nil"/>
              <w:left w:val="nil"/>
              <w:bottom w:val="single" w:sz="4" w:space="0" w:color="auto"/>
              <w:right w:val="single" w:sz="4" w:space="0" w:color="auto"/>
            </w:tcBorders>
            <w:shd w:val="clear" w:color="auto" w:fill="auto"/>
            <w:vAlign w:val="center"/>
            <w:hideMark/>
          </w:tcPr>
          <w:p w14:paraId="3E7DAB01" w14:textId="77777777" w:rsidR="00144EC4" w:rsidRDefault="00144EC4" w:rsidP="00284942">
            <w:pPr>
              <w:widowControl/>
              <w:autoSpaceDE/>
              <w:autoSpaceDN/>
              <w:jc w:val="center"/>
              <w:rPr>
                <w:rFonts w:eastAsia="Times New Roman"/>
                <w:color w:val="000000"/>
                <w:sz w:val="12"/>
                <w:szCs w:val="12"/>
                <w:lang w:val="es-MX" w:eastAsia="es-MX"/>
              </w:rPr>
            </w:pPr>
          </w:p>
          <w:p w14:paraId="643C224D" w14:textId="02E8F7F9" w:rsidR="00284942" w:rsidRPr="00284942" w:rsidRDefault="00144EC4"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113.72%</w:t>
            </w:r>
            <w:r w:rsidR="00284942" w:rsidRPr="00284942">
              <w:rPr>
                <w:rFonts w:eastAsia="Times New Roman"/>
                <w:color w:val="000000"/>
                <w:sz w:val="12"/>
                <w:szCs w:val="12"/>
                <w:lang w:val="es-MX" w:eastAsia="es-MX"/>
              </w:rPr>
              <w:t> </w:t>
            </w:r>
          </w:p>
        </w:tc>
        <w:tc>
          <w:tcPr>
            <w:tcW w:w="157" w:type="pct"/>
            <w:tcBorders>
              <w:top w:val="nil"/>
              <w:left w:val="nil"/>
              <w:bottom w:val="single" w:sz="4" w:space="0" w:color="auto"/>
              <w:right w:val="single" w:sz="4" w:space="0" w:color="auto"/>
            </w:tcBorders>
            <w:shd w:val="clear" w:color="auto" w:fill="auto"/>
            <w:vAlign w:val="center"/>
            <w:hideMark/>
          </w:tcPr>
          <w:p w14:paraId="71FCD004" w14:textId="77777777" w:rsidR="00284942" w:rsidRPr="00284942" w:rsidRDefault="00284942" w:rsidP="00284942">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p>
        </w:tc>
      </w:tr>
      <w:tr w:rsidR="006F3C15" w:rsidRPr="00284942" w14:paraId="5E01D830" w14:textId="77777777" w:rsidTr="00144EC4">
        <w:trPr>
          <w:trHeight w:val="132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86EA8B1"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Actividad 1.3</w:t>
            </w:r>
          </w:p>
        </w:tc>
        <w:tc>
          <w:tcPr>
            <w:tcW w:w="280" w:type="pct"/>
            <w:tcBorders>
              <w:top w:val="nil"/>
              <w:left w:val="nil"/>
              <w:bottom w:val="single" w:sz="4" w:space="0" w:color="auto"/>
              <w:right w:val="single" w:sz="4" w:space="0" w:color="auto"/>
            </w:tcBorders>
            <w:shd w:val="clear" w:color="auto" w:fill="auto"/>
            <w:noWrap/>
            <w:vAlign w:val="center"/>
            <w:hideMark/>
          </w:tcPr>
          <w:p w14:paraId="41374CEA" w14:textId="2D4A5FAF" w:rsidR="003E5E98" w:rsidRDefault="003E5E98" w:rsidP="00284942">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T01-202</w:t>
            </w:r>
            <w:r w:rsidR="00FA4788">
              <w:rPr>
                <w:rFonts w:ascii="Arial" w:eastAsia="Times New Roman" w:hAnsi="Arial" w:cs="Arial"/>
                <w:sz w:val="12"/>
                <w:szCs w:val="12"/>
                <w:lang w:val="es-MX" w:eastAsia="es-MX"/>
              </w:rPr>
              <w:t>5</w:t>
            </w:r>
          </w:p>
          <w:p w14:paraId="584A71CE" w14:textId="58654C91"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-06</w:t>
            </w:r>
          </w:p>
        </w:tc>
        <w:tc>
          <w:tcPr>
            <w:tcW w:w="414" w:type="pct"/>
            <w:tcBorders>
              <w:top w:val="nil"/>
              <w:left w:val="nil"/>
              <w:bottom w:val="single" w:sz="4" w:space="0" w:color="auto"/>
              <w:right w:val="single" w:sz="4" w:space="0" w:color="auto"/>
            </w:tcBorders>
            <w:shd w:val="clear" w:color="auto" w:fill="auto"/>
            <w:vAlign w:val="center"/>
            <w:hideMark/>
          </w:tcPr>
          <w:p w14:paraId="3AFCCE11"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Cobertura del servicio de hospitalización</w:t>
            </w:r>
          </w:p>
        </w:tc>
        <w:tc>
          <w:tcPr>
            <w:tcW w:w="468" w:type="pct"/>
            <w:tcBorders>
              <w:top w:val="nil"/>
              <w:left w:val="nil"/>
              <w:bottom w:val="single" w:sz="4" w:space="0" w:color="auto"/>
              <w:right w:val="single" w:sz="4" w:space="0" w:color="auto"/>
            </w:tcBorders>
            <w:shd w:val="clear" w:color="auto" w:fill="auto"/>
            <w:vAlign w:val="center"/>
            <w:hideMark/>
          </w:tcPr>
          <w:p w14:paraId="0F7A410A"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Mide el porcentaje de servicios de hospitalización que se debieron otorgar de acuerdo a la estimación</w:t>
            </w:r>
          </w:p>
        </w:tc>
        <w:tc>
          <w:tcPr>
            <w:tcW w:w="533" w:type="pct"/>
            <w:tcBorders>
              <w:top w:val="nil"/>
              <w:left w:val="nil"/>
              <w:bottom w:val="single" w:sz="4" w:space="0" w:color="auto"/>
              <w:right w:val="single" w:sz="4" w:space="0" w:color="auto"/>
            </w:tcBorders>
            <w:shd w:val="clear" w:color="auto" w:fill="auto"/>
            <w:vAlign w:val="center"/>
            <w:hideMark/>
          </w:tcPr>
          <w:p w14:paraId="601DCE75" w14:textId="3900D3BF"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(servicios de hospitalización otorgados / servicios de hospitalización </w:t>
            </w:r>
            <w:r w:rsidR="004A41BE" w:rsidRPr="00284942">
              <w:rPr>
                <w:rFonts w:ascii="Arial" w:eastAsia="Times New Roman" w:hAnsi="Arial" w:cs="Arial"/>
                <w:sz w:val="12"/>
                <w:szCs w:val="12"/>
                <w:lang w:val="es-MX" w:eastAsia="es-MX"/>
              </w:rPr>
              <w:t>que estimó</w:t>
            </w:r>
            <w:r w:rsidRPr="00284942">
              <w:rPr>
                <w:rFonts w:ascii="Arial" w:eastAsia="Times New Roman" w:hAnsi="Arial" w:cs="Arial"/>
                <w:sz w:val="12"/>
                <w:szCs w:val="12"/>
                <w:lang w:val="es-MX" w:eastAsia="es-MX"/>
              </w:rPr>
              <w:t xml:space="preserve"> otorgar) *100</w:t>
            </w:r>
          </w:p>
        </w:tc>
        <w:tc>
          <w:tcPr>
            <w:tcW w:w="358" w:type="pct"/>
            <w:tcBorders>
              <w:top w:val="nil"/>
              <w:left w:val="nil"/>
              <w:bottom w:val="single" w:sz="4" w:space="0" w:color="auto"/>
              <w:right w:val="single" w:sz="4" w:space="0" w:color="auto"/>
            </w:tcBorders>
            <w:shd w:val="clear" w:color="auto" w:fill="auto"/>
            <w:noWrap/>
            <w:vAlign w:val="center"/>
            <w:hideMark/>
          </w:tcPr>
          <w:p w14:paraId="728656B0"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Ascendente</w:t>
            </w:r>
          </w:p>
        </w:tc>
        <w:tc>
          <w:tcPr>
            <w:tcW w:w="560" w:type="pct"/>
            <w:tcBorders>
              <w:top w:val="nil"/>
              <w:left w:val="nil"/>
              <w:bottom w:val="single" w:sz="4" w:space="0" w:color="auto"/>
              <w:right w:val="single" w:sz="4" w:space="0" w:color="auto"/>
            </w:tcBorders>
            <w:shd w:val="clear" w:color="auto" w:fill="auto"/>
            <w:vAlign w:val="center"/>
            <w:hideMark/>
          </w:tcPr>
          <w:p w14:paraId="26B88544" w14:textId="7718E67D"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90% al 100</w:t>
            </w:r>
            <w:r w:rsidR="004A41BE" w:rsidRPr="00284942">
              <w:rPr>
                <w:rFonts w:ascii="Arial" w:eastAsia="Times New Roman" w:hAnsi="Arial" w:cs="Arial"/>
                <w:sz w:val="12"/>
                <w:szCs w:val="12"/>
                <w:lang w:val="es-MX" w:eastAsia="es-MX"/>
              </w:rPr>
              <w:t>% Resultado</w:t>
            </w:r>
            <w:r w:rsidRPr="00284942">
              <w:rPr>
                <w:rFonts w:ascii="Arial" w:eastAsia="Times New Roman" w:hAnsi="Arial" w:cs="Arial"/>
                <w:sz w:val="12"/>
                <w:szCs w:val="12"/>
                <w:lang w:val="es-MX" w:eastAsia="es-MX"/>
              </w:rPr>
              <w:t xml:space="preserve"> en observación: que se cumpla parcialmente la meta en un rango del 70% </w:t>
            </w:r>
            <w:r w:rsidR="004A41BE" w:rsidRPr="00284942">
              <w:rPr>
                <w:rFonts w:ascii="Arial" w:eastAsia="Times New Roman" w:hAnsi="Arial" w:cs="Arial"/>
                <w:sz w:val="12"/>
                <w:szCs w:val="12"/>
                <w:lang w:val="es-MX" w:eastAsia="es-MX"/>
              </w:rPr>
              <w:t>y 89</w:t>
            </w:r>
            <w:r w:rsidRPr="00284942">
              <w:rPr>
                <w:rFonts w:ascii="Arial" w:eastAsia="Times New Roman" w:hAnsi="Arial" w:cs="Arial"/>
                <w:sz w:val="12"/>
                <w:szCs w:val="12"/>
                <w:lang w:val="es-MX" w:eastAsia="es-MX"/>
              </w:rPr>
              <w:t>%  Resultado inaceptable: que se cumpla parcialmente la meta en un rango del 0% al 79%</w:t>
            </w:r>
          </w:p>
        </w:tc>
        <w:tc>
          <w:tcPr>
            <w:tcW w:w="317" w:type="pct"/>
            <w:tcBorders>
              <w:top w:val="nil"/>
              <w:left w:val="nil"/>
              <w:bottom w:val="single" w:sz="4" w:space="0" w:color="auto"/>
              <w:right w:val="single" w:sz="4" w:space="0" w:color="auto"/>
            </w:tcBorders>
            <w:shd w:val="clear" w:color="auto" w:fill="auto"/>
            <w:noWrap/>
            <w:vAlign w:val="center"/>
            <w:hideMark/>
          </w:tcPr>
          <w:p w14:paraId="0FDD47C4"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58" w:type="pct"/>
            <w:tcBorders>
              <w:top w:val="nil"/>
              <w:left w:val="nil"/>
              <w:bottom w:val="single" w:sz="4" w:space="0" w:color="auto"/>
              <w:right w:val="single" w:sz="4" w:space="0" w:color="auto"/>
            </w:tcBorders>
            <w:shd w:val="clear" w:color="auto" w:fill="auto"/>
            <w:noWrap/>
            <w:vAlign w:val="center"/>
            <w:hideMark/>
          </w:tcPr>
          <w:p w14:paraId="3716D750"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69" w:type="pct"/>
            <w:tcBorders>
              <w:top w:val="nil"/>
              <w:left w:val="nil"/>
              <w:bottom w:val="single" w:sz="4" w:space="0" w:color="auto"/>
              <w:right w:val="single" w:sz="4" w:space="0" w:color="auto"/>
            </w:tcBorders>
            <w:shd w:val="clear" w:color="auto" w:fill="auto"/>
            <w:vAlign w:val="center"/>
            <w:hideMark/>
          </w:tcPr>
          <w:p w14:paraId="024ED8E1" w14:textId="19F6E991" w:rsidR="00284942" w:rsidRPr="00284942" w:rsidRDefault="00284942"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Resultados del cierre del Ejercicio 202</w:t>
            </w:r>
            <w:r w:rsidR="00FD3DDA">
              <w:rPr>
                <w:rFonts w:ascii="Arial" w:eastAsia="Times New Roman" w:hAnsi="Arial" w:cs="Arial"/>
                <w:sz w:val="12"/>
                <w:szCs w:val="12"/>
                <w:lang w:val="es-MX" w:eastAsia="es-MX"/>
              </w:rPr>
              <w:t>4</w:t>
            </w:r>
          </w:p>
        </w:tc>
        <w:tc>
          <w:tcPr>
            <w:tcW w:w="192" w:type="pct"/>
            <w:tcBorders>
              <w:top w:val="nil"/>
              <w:left w:val="nil"/>
              <w:bottom w:val="single" w:sz="4" w:space="0" w:color="auto"/>
              <w:right w:val="single" w:sz="4" w:space="0" w:color="auto"/>
            </w:tcBorders>
            <w:shd w:val="clear" w:color="auto" w:fill="auto"/>
            <w:noWrap/>
            <w:vAlign w:val="center"/>
            <w:hideMark/>
          </w:tcPr>
          <w:p w14:paraId="25E2E7C9"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27" w:type="pct"/>
            <w:tcBorders>
              <w:top w:val="nil"/>
              <w:left w:val="nil"/>
              <w:bottom w:val="single" w:sz="4" w:space="0" w:color="auto"/>
              <w:right w:val="single" w:sz="4" w:space="0" w:color="auto"/>
            </w:tcBorders>
            <w:shd w:val="clear" w:color="auto" w:fill="auto"/>
            <w:vAlign w:val="center"/>
            <w:hideMark/>
          </w:tcPr>
          <w:p w14:paraId="0CE2DEC5" w14:textId="65094CBB" w:rsidR="00284942" w:rsidRPr="00284942" w:rsidRDefault="00284942" w:rsidP="00284942">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r w:rsidR="001C5A53">
              <w:rPr>
                <w:rFonts w:eastAsia="Times New Roman"/>
                <w:color w:val="000000"/>
                <w:sz w:val="12"/>
                <w:szCs w:val="12"/>
                <w:lang w:val="es-MX" w:eastAsia="es-MX"/>
              </w:rPr>
              <w:t>102.11%</w:t>
            </w:r>
          </w:p>
        </w:tc>
        <w:tc>
          <w:tcPr>
            <w:tcW w:w="242" w:type="pct"/>
            <w:tcBorders>
              <w:top w:val="nil"/>
              <w:left w:val="nil"/>
              <w:bottom w:val="single" w:sz="4" w:space="0" w:color="auto"/>
              <w:right w:val="single" w:sz="4" w:space="0" w:color="auto"/>
            </w:tcBorders>
            <w:shd w:val="clear" w:color="auto" w:fill="auto"/>
            <w:vAlign w:val="center"/>
            <w:hideMark/>
          </w:tcPr>
          <w:p w14:paraId="7688E063" w14:textId="686263C0" w:rsidR="00284942" w:rsidRPr="00284942" w:rsidRDefault="001C5A53"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85.63%</w:t>
            </w:r>
            <w:r w:rsidR="00284942"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4FD29624" w14:textId="77777777" w:rsidR="00F04183" w:rsidRDefault="00F04183" w:rsidP="00284942">
            <w:pPr>
              <w:widowControl/>
              <w:autoSpaceDE/>
              <w:autoSpaceDN/>
              <w:jc w:val="center"/>
              <w:rPr>
                <w:rFonts w:eastAsia="Times New Roman"/>
                <w:color w:val="000000"/>
                <w:sz w:val="12"/>
                <w:szCs w:val="12"/>
                <w:lang w:val="es-MX" w:eastAsia="es-MX"/>
              </w:rPr>
            </w:pPr>
          </w:p>
          <w:p w14:paraId="7C153856" w14:textId="18F02545" w:rsidR="00284942" w:rsidRPr="00284942" w:rsidRDefault="00B53C57"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103.07%</w:t>
            </w:r>
            <w:r w:rsidR="00284942" w:rsidRPr="00284942">
              <w:rPr>
                <w:rFonts w:eastAsia="Times New Roman"/>
                <w:color w:val="000000"/>
                <w:sz w:val="12"/>
                <w:szCs w:val="12"/>
                <w:lang w:val="es-MX" w:eastAsia="es-MX"/>
              </w:rPr>
              <w:t> </w:t>
            </w:r>
          </w:p>
        </w:tc>
        <w:tc>
          <w:tcPr>
            <w:tcW w:w="193" w:type="pct"/>
            <w:tcBorders>
              <w:top w:val="nil"/>
              <w:left w:val="nil"/>
              <w:bottom w:val="single" w:sz="4" w:space="0" w:color="auto"/>
              <w:right w:val="single" w:sz="4" w:space="0" w:color="auto"/>
            </w:tcBorders>
            <w:shd w:val="clear" w:color="auto" w:fill="auto"/>
            <w:vAlign w:val="center"/>
            <w:hideMark/>
          </w:tcPr>
          <w:p w14:paraId="551F3D8B" w14:textId="2D58DAEE" w:rsidR="00284942" w:rsidRPr="00284942" w:rsidRDefault="00144EC4"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93.68%</w:t>
            </w:r>
            <w:r w:rsidR="00284942" w:rsidRPr="00284942">
              <w:rPr>
                <w:rFonts w:eastAsia="Times New Roman"/>
                <w:color w:val="000000"/>
                <w:sz w:val="12"/>
                <w:szCs w:val="12"/>
                <w:lang w:val="es-MX" w:eastAsia="es-MX"/>
              </w:rPr>
              <w:t> </w:t>
            </w:r>
          </w:p>
        </w:tc>
        <w:tc>
          <w:tcPr>
            <w:tcW w:w="157" w:type="pct"/>
            <w:tcBorders>
              <w:top w:val="nil"/>
              <w:left w:val="nil"/>
              <w:bottom w:val="single" w:sz="4" w:space="0" w:color="auto"/>
              <w:right w:val="single" w:sz="4" w:space="0" w:color="auto"/>
            </w:tcBorders>
            <w:shd w:val="clear" w:color="auto" w:fill="auto"/>
            <w:vAlign w:val="center"/>
            <w:hideMark/>
          </w:tcPr>
          <w:p w14:paraId="2A88D28B" w14:textId="77777777" w:rsidR="00284942" w:rsidRPr="00284942" w:rsidRDefault="00284942" w:rsidP="00284942">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p>
        </w:tc>
      </w:tr>
      <w:tr w:rsidR="006F3C15" w:rsidRPr="00284942" w14:paraId="432AB163" w14:textId="77777777" w:rsidTr="00144EC4">
        <w:trPr>
          <w:trHeight w:val="132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7CFA466"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Actividad 1.4</w:t>
            </w:r>
          </w:p>
        </w:tc>
        <w:tc>
          <w:tcPr>
            <w:tcW w:w="280" w:type="pct"/>
            <w:tcBorders>
              <w:top w:val="nil"/>
              <w:left w:val="nil"/>
              <w:bottom w:val="single" w:sz="4" w:space="0" w:color="auto"/>
              <w:right w:val="single" w:sz="4" w:space="0" w:color="auto"/>
            </w:tcBorders>
            <w:shd w:val="clear" w:color="auto" w:fill="auto"/>
            <w:noWrap/>
            <w:vAlign w:val="center"/>
            <w:hideMark/>
          </w:tcPr>
          <w:p w14:paraId="43E2934E" w14:textId="1AAE7474" w:rsidR="00284942" w:rsidRPr="00284942" w:rsidRDefault="00284942"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sidR="00FA4788">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-07</w:t>
            </w:r>
          </w:p>
        </w:tc>
        <w:tc>
          <w:tcPr>
            <w:tcW w:w="414" w:type="pct"/>
            <w:tcBorders>
              <w:top w:val="nil"/>
              <w:left w:val="nil"/>
              <w:bottom w:val="single" w:sz="4" w:space="0" w:color="auto"/>
              <w:right w:val="single" w:sz="4" w:space="0" w:color="auto"/>
            </w:tcBorders>
            <w:shd w:val="clear" w:color="auto" w:fill="auto"/>
            <w:vAlign w:val="center"/>
            <w:hideMark/>
          </w:tcPr>
          <w:p w14:paraId="6639DE4B"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Cobertura del servicio de cirugía</w:t>
            </w:r>
          </w:p>
        </w:tc>
        <w:tc>
          <w:tcPr>
            <w:tcW w:w="468" w:type="pct"/>
            <w:tcBorders>
              <w:top w:val="nil"/>
              <w:left w:val="nil"/>
              <w:bottom w:val="single" w:sz="4" w:space="0" w:color="auto"/>
              <w:right w:val="single" w:sz="4" w:space="0" w:color="auto"/>
            </w:tcBorders>
            <w:shd w:val="clear" w:color="auto" w:fill="auto"/>
            <w:vAlign w:val="center"/>
            <w:hideMark/>
          </w:tcPr>
          <w:p w14:paraId="5511BD9C"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Mide el porcentaje de servicios de cirugía que se debieron otorgar de acuerdo a la estimación</w:t>
            </w:r>
          </w:p>
        </w:tc>
        <w:tc>
          <w:tcPr>
            <w:tcW w:w="533" w:type="pct"/>
            <w:tcBorders>
              <w:top w:val="nil"/>
              <w:left w:val="nil"/>
              <w:bottom w:val="single" w:sz="4" w:space="0" w:color="auto"/>
              <w:right w:val="single" w:sz="4" w:space="0" w:color="auto"/>
            </w:tcBorders>
            <w:shd w:val="clear" w:color="auto" w:fill="auto"/>
            <w:vAlign w:val="center"/>
            <w:hideMark/>
          </w:tcPr>
          <w:p w14:paraId="24A3E5C3" w14:textId="0BFFE0E8"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(servicios de cirugía otorgados / servicios de hospitalización </w:t>
            </w:r>
            <w:r w:rsidR="004A41BE" w:rsidRPr="00284942">
              <w:rPr>
                <w:rFonts w:ascii="Arial" w:eastAsia="Times New Roman" w:hAnsi="Arial" w:cs="Arial"/>
                <w:sz w:val="12"/>
                <w:szCs w:val="12"/>
                <w:lang w:val="es-MX" w:eastAsia="es-MX"/>
              </w:rPr>
              <w:t>que estimó</w:t>
            </w:r>
            <w:r w:rsidRPr="00284942">
              <w:rPr>
                <w:rFonts w:ascii="Arial" w:eastAsia="Times New Roman" w:hAnsi="Arial" w:cs="Arial"/>
                <w:sz w:val="12"/>
                <w:szCs w:val="12"/>
                <w:lang w:val="es-MX" w:eastAsia="es-MX"/>
              </w:rPr>
              <w:t xml:space="preserve"> otorgar) *100</w:t>
            </w:r>
          </w:p>
        </w:tc>
        <w:tc>
          <w:tcPr>
            <w:tcW w:w="358" w:type="pct"/>
            <w:tcBorders>
              <w:top w:val="nil"/>
              <w:left w:val="nil"/>
              <w:bottom w:val="single" w:sz="4" w:space="0" w:color="auto"/>
              <w:right w:val="single" w:sz="4" w:space="0" w:color="auto"/>
            </w:tcBorders>
            <w:shd w:val="clear" w:color="auto" w:fill="auto"/>
            <w:noWrap/>
            <w:vAlign w:val="center"/>
            <w:hideMark/>
          </w:tcPr>
          <w:p w14:paraId="3EB22662"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Ascendente</w:t>
            </w:r>
          </w:p>
        </w:tc>
        <w:tc>
          <w:tcPr>
            <w:tcW w:w="560" w:type="pct"/>
            <w:tcBorders>
              <w:top w:val="nil"/>
              <w:left w:val="nil"/>
              <w:bottom w:val="single" w:sz="4" w:space="0" w:color="auto"/>
              <w:right w:val="single" w:sz="4" w:space="0" w:color="auto"/>
            </w:tcBorders>
            <w:shd w:val="clear" w:color="auto" w:fill="auto"/>
            <w:vAlign w:val="center"/>
            <w:hideMark/>
          </w:tcPr>
          <w:p w14:paraId="53774E73" w14:textId="26C2A0A6"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90% al 100</w:t>
            </w:r>
            <w:r w:rsidR="004A41BE" w:rsidRPr="00284942">
              <w:rPr>
                <w:rFonts w:ascii="Arial" w:eastAsia="Times New Roman" w:hAnsi="Arial" w:cs="Arial"/>
                <w:sz w:val="12"/>
                <w:szCs w:val="12"/>
                <w:lang w:val="es-MX" w:eastAsia="es-MX"/>
              </w:rPr>
              <w:t>% Resultado</w:t>
            </w:r>
            <w:r w:rsidRPr="00284942">
              <w:rPr>
                <w:rFonts w:ascii="Arial" w:eastAsia="Times New Roman" w:hAnsi="Arial" w:cs="Arial"/>
                <w:sz w:val="12"/>
                <w:szCs w:val="12"/>
                <w:lang w:val="es-MX" w:eastAsia="es-MX"/>
              </w:rPr>
              <w:t xml:space="preserve"> en observación: que se cumpla parcialmente la meta en un rango del 70% y  89%  Resultado inaceptable: que se cumpla parcialmente la meta en un rango del 0% al 79%</w:t>
            </w:r>
          </w:p>
        </w:tc>
        <w:tc>
          <w:tcPr>
            <w:tcW w:w="317" w:type="pct"/>
            <w:tcBorders>
              <w:top w:val="nil"/>
              <w:left w:val="nil"/>
              <w:bottom w:val="single" w:sz="4" w:space="0" w:color="auto"/>
              <w:right w:val="single" w:sz="4" w:space="0" w:color="auto"/>
            </w:tcBorders>
            <w:shd w:val="clear" w:color="auto" w:fill="auto"/>
            <w:noWrap/>
            <w:vAlign w:val="center"/>
            <w:hideMark/>
          </w:tcPr>
          <w:p w14:paraId="23096B3E"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58" w:type="pct"/>
            <w:tcBorders>
              <w:top w:val="nil"/>
              <w:left w:val="nil"/>
              <w:bottom w:val="single" w:sz="4" w:space="0" w:color="auto"/>
              <w:right w:val="single" w:sz="4" w:space="0" w:color="auto"/>
            </w:tcBorders>
            <w:shd w:val="clear" w:color="auto" w:fill="auto"/>
            <w:noWrap/>
            <w:vAlign w:val="center"/>
            <w:hideMark/>
          </w:tcPr>
          <w:p w14:paraId="3B63FEB8"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69" w:type="pct"/>
            <w:tcBorders>
              <w:top w:val="nil"/>
              <w:left w:val="nil"/>
              <w:bottom w:val="single" w:sz="4" w:space="0" w:color="auto"/>
              <w:right w:val="single" w:sz="4" w:space="0" w:color="auto"/>
            </w:tcBorders>
            <w:shd w:val="clear" w:color="auto" w:fill="auto"/>
            <w:vAlign w:val="center"/>
            <w:hideMark/>
          </w:tcPr>
          <w:p w14:paraId="062FA07B" w14:textId="1B3FBD80" w:rsidR="00284942" w:rsidRPr="00284942" w:rsidRDefault="00284942"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Resultados del cierre del Ejercicio 202</w:t>
            </w:r>
            <w:r w:rsidR="00FD3DDA">
              <w:rPr>
                <w:rFonts w:ascii="Arial" w:eastAsia="Times New Roman" w:hAnsi="Arial" w:cs="Arial"/>
                <w:sz w:val="12"/>
                <w:szCs w:val="12"/>
                <w:lang w:val="es-MX" w:eastAsia="es-MX"/>
              </w:rPr>
              <w:t>4</w:t>
            </w:r>
          </w:p>
        </w:tc>
        <w:tc>
          <w:tcPr>
            <w:tcW w:w="192" w:type="pct"/>
            <w:tcBorders>
              <w:top w:val="nil"/>
              <w:left w:val="nil"/>
              <w:bottom w:val="single" w:sz="4" w:space="0" w:color="auto"/>
              <w:right w:val="single" w:sz="4" w:space="0" w:color="auto"/>
            </w:tcBorders>
            <w:shd w:val="clear" w:color="auto" w:fill="auto"/>
            <w:noWrap/>
            <w:vAlign w:val="center"/>
            <w:hideMark/>
          </w:tcPr>
          <w:p w14:paraId="6C2C34AB"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27" w:type="pct"/>
            <w:tcBorders>
              <w:top w:val="nil"/>
              <w:left w:val="nil"/>
              <w:bottom w:val="single" w:sz="4" w:space="0" w:color="auto"/>
              <w:right w:val="single" w:sz="4" w:space="0" w:color="auto"/>
            </w:tcBorders>
            <w:shd w:val="clear" w:color="auto" w:fill="auto"/>
            <w:vAlign w:val="center"/>
            <w:hideMark/>
          </w:tcPr>
          <w:p w14:paraId="76ED87D8" w14:textId="7AC28D2F" w:rsidR="00284942" w:rsidRPr="00284942" w:rsidRDefault="00284942" w:rsidP="00284942">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r w:rsidR="001C5A53">
              <w:rPr>
                <w:rFonts w:eastAsia="Times New Roman"/>
                <w:color w:val="000000"/>
                <w:sz w:val="12"/>
                <w:szCs w:val="12"/>
                <w:lang w:val="es-MX" w:eastAsia="es-MX"/>
              </w:rPr>
              <w:t>126.42%</w:t>
            </w:r>
          </w:p>
        </w:tc>
        <w:tc>
          <w:tcPr>
            <w:tcW w:w="242" w:type="pct"/>
            <w:tcBorders>
              <w:top w:val="nil"/>
              <w:left w:val="nil"/>
              <w:bottom w:val="single" w:sz="4" w:space="0" w:color="auto"/>
              <w:right w:val="single" w:sz="4" w:space="0" w:color="auto"/>
            </w:tcBorders>
            <w:shd w:val="clear" w:color="auto" w:fill="auto"/>
            <w:vAlign w:val="center"/>
            <w:hideMark/>
          </w:tcPr>
          <w:p w14:paraId="11814FE6" w14:textId="5C7FF004" w:rsidR="00284942" w:rsidRPr="00284942" w:rsidRDefault="001C5A53"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284942"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3E3C8F5B" w14:textId="77777777" w:rsidR="00144EC4" w:rsidRDefault="00284942" w:rsidP="00144EC4">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p>
          <w:p w14:paraId="28E2E9B9" w14:textId="07115027" w:rsidR="00284942" w:rsidRPr="00284942" w:rsidRDefault="00B53C57" w:rsidP="00144EC4">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112.50%</w:t>
            </w:r>
          </w:p>
        </w:tc>
        <w:tc>
          <w:tcPr>
            <w:tcW w:w="193" w:type="pct"/>
            <w:tcBorders>
              <w:top w:val="nil"/>
              <w:left w:val="nil"/>
              <w:bottom w:val="single" w:sz="4" w:space="0" w:color="auto"/>
              <w:right w:val="single" w:sz="4" w:space="0" w:color="auto"/>
            </w:tcBorders>
            <w:shd w:val="clear" w:color="auto" w:fill="auto"/>
            <w:vAlign w:val="center"/>
            <w:hideMark/>
          </w:tcPr>
          <w:p w14:paraId="242D1668" w14:textId="7DA23206" w:rsidR="00284942" w:rsidRPr="00284942" w:rsidRDefault="00144EC4"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38.71%</w:t>
            </w:r>
            <w:r w:rsidR="00284942" w:rsidRPr="00284942">
              <w:rPr>
                <w:rFonts w:eastAsia="Times New Roman"/>
                <w:color w:val="000000"/>
                <w:sz w:val="12"/>
                <w:szCs w:val="12"/>
                <w:lang w:val="es-MX" w:eastAsia="es-MX"/>
              </w:rPr>
              <w:t> </w:t>
            </w:r>
          </w:p>
        </w:tc>
        <w:tc>
          <w:tcPr>
            <w:tcW w:w="157" w:type="pct"/>
            <w:tcBorders>
              <w:top w:val="nil"/>
              <w:left w:val="nil"/>
              <w:bottom w:val="single" w:sz="4" w:space="0" w:color="auto"/>
              <w:right w:val="single" w:sz="4" w:space="0" w:color="auto"/>
            </w:tcBorders>
            <w:shd w:val="clear" w:color="auto" w:fill="auto"/>
            <w:vAlign w:val="center"/>
            <w:hideMark/>
          </w:tcPr>
          <w:p w14:paraId="70C15019" w14:textId="77777777" w:rsidR="00284942" w:rsidRPr="00284942" w:rsidRDefault="00284942" w:rsidP="00284942">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p>
        </w:tc>
      </w:tr>
      <w:tr w:rsidR="006F3C15" w:rsidRPr="00284942" w14:paraId="4E56D79D" w14:textId="77777777" w:rsidTr="00144EC4">
        <w:trPr>
          <w:trHeight w:val="1485"/>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7E408CB"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Actividad 1.5</w:t>
            </w:r>
          </w:p>
        </w:tc>
        <w:tc>
          <w:tcPr>
            <w:tcW w:w="280" w:type="pct"/>
            <w:tcBorders>
              <w:top w:val="nil"/>
              <w:left w:val="nil"/>
              <w:bottom w:val="single" w:sz="4" w:space="0" w:color="auto"/>
              <w:right w:val="single" w:sz="4" w:space="0" w:color="auto"/>
            </w:tcBorders>
            <w:shd w:val="clear" w:color="auto" w:fill="auto"/>
            <w:noWrap/>
            <w:vAlign w:val="center"/>
            <w:hideMark/>
          </w:tcPr>
          <w:p w14:paraId="623227D0" w14:textId="396AF5F0" w:rsidR="00284942" w:rsidRPr="00284942" w:rsidRDefault="00284942"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sidR="00FA4788">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-08</w:t>
            </w:r>
          </w:p>
        </w:tc>
        <w:tc>
          <w:tcPr>
            <w:tcW w:w="414" w:type="pct"/>
            <w:tcBorders>
              <w:top w:val="nil"/>
              <w:left w:val="nil"/>
              <w:bottom w:val="single" w:sz="4" w:space="0" w:color="auto"/>
              <w:right w:val="single" w:sz="4" w:space="0" w:color="auto"/>
            </w:tcBorders>
            <w:shd w:val="clear" w:color="auto" w:fill="auto"/>
            <w:vAlign w:val="center"/>
            <w:hideMark/>
          </w:tcPr>
          <w:p w14:paraId="392E4F1F"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Cobertura de los servicios de estudios de laboratorio</w:t>
            </w:r>
          </w:p>
        </w:tc>
        <w:tc>
          <w:tcPr>
            <w:tcW w:w="468" w:type="pct"/>
            <w:tcBorders>
              <w:top w:val="nil"/>
              <w:left w:val="nil"/>
              <w:bottom w:val="single" w:sz="4" w:space="0" w:color="auto"/>
              <w:right w:val="single" w:sz="4" w:space="0" w:color="auto"/>
            </w:tcBorders>
            <w:shd w:val="clear" w:color="auto" w:fill="auto"/>
            <w:vAlign w:val="center"/>
            <w:hideMark/>
          </w:tcPr>
          <w:p w14:paraId="409E3C11"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Mide el porcentaje de los servicios de estudios de laboratorio que se debieron otorgar de acuerdo a la estimación </w:t>
            </w:r>
          </w:p>
        </w:tc>
        <w:tc>
          <w:tcPr>
            <w:tcW w:w="533" w:type="pct"/>
            <w:tcBorders>
              <w:top w:val="nil"/>
              <w:left w:val="nil"/>
              <w:bottom w:val="single" w:sz="4" w:space="0" w:color="auto"/>
              <w:right w:val="single" w:sz="4" w:space="0" w:color="auto"/>
            </w:tcBorders>
            <w:shd w:val="clear" w:color="auto" w:fill="auto"/>
            <w:vAlign w:val="center"/>
            <w:hideMark/>
          </w:tcPr>
          <w:p w14:paraId="11732FEC"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(servicios de estudios de laboratorio otorgados / servicios de estudios de laboratorio que se  estimó otorgar) *100</w:t>
            </w:r>
          </w:p>
        </w:tc>
        <w:tc>
          <w:tcPr>
            <w:tcW w:w="358" w:type="pct"/>
            <w:tcBorders>
              <w:top w:val="nil"/>
              <w:left w:val="nil"/>
              <w:bottom w:val="single" w:sz="4" w:space="0" w:color="auto"/>
              <w:right w:val="single" w:sz="4" w:space="0" w:color="auto"/>
            </w:tcBorders>
            <w:shd w:val="clear" w:color="auto" w:fill="auto"/>
            <w:noWrap/>
            <w:vAlign w:val="center"/>
            <w:hideMark/>
          </w:tcPr>
          <w:p w14:paraId="0B0218C0"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Ascendente</w:t>
            </w:r>
          </w:p>
        </w:tc>
        <w:tc>
          <w:tcPr>
            <w:tcW w:w="560" w:type="pct"/>
            <w:tcBorders>
              <w:top w:val="nil"/>
              <w:left w:val="nil"/>
              <w:bottom w:val="single" w:sz="4" w:space="0" w:color="auto"/>
              <w:right w:val="single" w:sz="4" w:space="0" w:color="auto"/>
            </w:tcBorders>
            <w:shd w:val="clear" w:color="auto" w:fill="auto"/>
            <w:vAlign w:val="center"/>
            <w:hideMark/>
          </w:tcPr>
          <w:p w14:paraId="6A7C3113"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90% al 100%  Resultado en observación: que se cumpla parcialmente la meta en un rango del 70% y  89%  Resultado inaceptable: que se cumpla parcialmente la meta en un rango del 0% al 79%</w:t>
            </w:r>
          </w:p>
        </w:tc>
        <w:tc>
          <w:tcPr>
            <w:tcW w:w="317" w:type="pct"/>
            <w:tcBorders>
              <w:top w:val="nil"/>
              <w:left w:val="nil"/>
              <w:bottom w:val="single" w:sz="4" w:space="0" w:color="auto"/>
              <w:right w:val="single" w:sz="4" w:space="0" w:color="auto"/>
            </w:tcBorders>
            <w:shd w:val="clear" w:color="auto" w:fill="auto"/>
            <w:noWrap/>
            <w:vAlign w:val="center"/>
            <w:hideMark/>
          </w:tcPr>
          <w:p w14:paraId="39739000"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58" w:type="pct"/>
            <w:tcBorders>
              <w:top w:val="nil"/>
              <w:left w:val="nil"/>
              <w:bottom w:val="single" w:sz="4" w:space="0" w:color="auto"/>
              <w:right w:val="single" w:sz="4" w:space="0" w:color="auto"/>
            </w:tcBorders>
            <w:shd w:val="clear" w:color="auto" w:fill="auto"/>
            <w:noWrap/>
            <w:vAlign w:val="center"/>
            <w:hideMark/>
          </w:tcPr>
          <w:p w14:paraId="216831A2"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69" w:type="pct"/>
            <w:tcBorders>
              <w:top w:val="nil"/>
              <w:left w:val="nil"/>
              <w:bottom w:val="single" w:sz="4" w:space="0" w:color="auto"/>
              <w:right w:val="single" w:sz="4" w:space="0" w:color="auto"/>
            </w:tcBorders>
            <w:shd w:val="clear" w:color="auto" w:fill="auto"/>
            <w:vAlign w:val="center"/>
            <w:hideMark/>
          </w:tcPr>
          <w:p w14:paraId="3544E154" w14:textId="29B873DD" w:rsidR="00284942" w:rsidRPr="00284942" w:rsidRDefault="00284942"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Resultados del cierre del Ejercicio 202</w:t>
            </w:r>
            <w:r w:rsidR="00FD3DDA">
              <w:rPr>
                <w:rFonts w:ascii="Arial" w:eastAsia="Times New Roman" w:hAnsi="Arial" w:cs="Arial"/>
                <w:sz w:val="12"/>
                <w:szCs w:val="12"/>
                <w:lang w:val="es-MX" w:eastAsia="es-MX"/>
              </w:rPr>
              <w:t>4</w:t>
            </w:r>
          </w:p>
        </w:tc>
        <w:tc>
          <w:tcPr>
            <w:tcW w:w="192" w:type="pct"/>
            <w:tcBorders>
              <w:top w:val="nil"/>
              <w:left w:val="nil"/>
              <w:bottom w:val="single" w:sz="4" w:space="0" w:color="auto"/>
              <w:right w:val="single" w:sz="4" w:space="0" w:color="auto"/>
            </w:tcBorders>
            <w:shd w:val="clear" w:color="auto" w:fill="auto"/>
            <w:noWrap/>
            <w:vAlign w:val="center"/>
            <w:hideMark/>
          </w:tcPr>
          <w:p w14:paraId="2E852650"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27" w:type="pct"/>
            <w:tcBorders>
              <w:top w:val="nil"/>
              <w:left w:val="nil"/>
              <w:bottom w:val="single" w:sz="4" w:space="0" w:color="auto"/>
              <w:right w:val="single" w:sz="4" w:space="0" w:color="auto"/>
            </w:tcBorders>
            <w:shd w:val="clear" w:color="auto" w:fill="auto"/>
            <w:vAlign w:val="center"/>
            <w:hideMark/>
          </w:tcPr>
          <w:p w14:paraId="451B99E3" w14:textId="62777230" w:rsidR="00284942" w:rsidRPr="00284942" w:rsidRDefault="00284942" w:rsidP="00284942">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r w:rsidR="001C5A53">
              <w:rPr>
                <w:rFonts w:eastAsia="Times New Roman"/>
                <w:color w:val="000000"/>
                <w:sz w:val="12"/>
                <w:szCs w:val="12"/>
                <w:lang w:val="es-MX" w:eastAsia="es-MX"/>
              </w:rPr>
              <w:t>208.15%</w:t>
            </w:r>
          </w:p>
        </w:tc>
        <w:tc>
          <w:tcPr>
            <w:tcW w:w="242" w:type="pct"/>
            <w:tcBorders>
              <w:top w:val="nil"/>
              <w:left w:val="nil"/>
              <w:bottom w:val="single" w:sz="4" w:space="0" w:color="auto"/>
              <w:right w:val="single" w:sz="4" w:space="0" w:color="auto"/>
            </w:tcBorders>
            <w:shd w:val="clear" w:color="auto" w:fill="auto"/>
            <w:vAlign w:val="center"/>
            <w:hideMark/>
          </w:tcPr>
          <w:p w14:paraId="4EEB769A" w14:textId="182399D6" w:rsidR="00284942" w:rsidRPr="00284942" w:rsidRDefault="00284942" w:rsidP="00284942">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r w:rsidR="001C5A53">
              <w:rPr>
                <w:rFonts w:eastAsia="Times New Roman"/>
                <w:color w:val="000000"/>
                <w:sz w:val="12"/>
                <w:szCs w:val="12"/>
                <w:lang w:val="es-MX" w:eastAsia="es-MX"/>
              </w:rPr>
              <w:t>207.13%</w:t>
            </w:r>
          </w:p>
        </w:tc>
        <w:tc>
          <w:tcPr>
            <w:tcW w:w="194" w:type="pct"/>
            <w:tcBorders>
              <w:top w:val="nil"/>
              <w:left w:val="nil"/>
              <w:bottom w:val="single" w:sz="4" w:space="0" w:color="auto"/>
              <w:right w:val="single" w:sz="4" w:space="0" w:color="auto"/>
            </w:tcBorders>
            <w:shd w:val="clear" w:color="auto" w:fill="auto"/>
            <w:vAlign w:val="center"/>
            <w:hideMark/>
          </w:tcPr>
          <w:p w14:paraId="3BB6D02D" w14:textId="77777777" w:rsidR="001C5A53" w:rsidRDefault="001C5A53" w:rsidP="00284942">
            <w:pPr>
              <w:widowControl/>
              <w:autoSpaceDE/>
              <w:autoSpaceDN/>
              <w:jc w:val="center"/>
              <w:rPr>
                <w:rFonts w:eastAsia="Times New Roman"/>
                <w:color w:val="000000"/>
                <w:sz w:val="12"/>
                <w:szCs w:val="12"/>
                <w:lang w:val="es-MX" w:eastAsia="es-MX"/>
              </w:rPr>
            </w:pPr>
          </w:p>
          <w:p w14:paraId="3A31C351" w14:textId="7A7A2A54" w:rsidR="00284942" w:rsidRPr="00284942" w:rsidRDefault="00B53C57"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288.81%</w:t>
            </w:r>
            <w:r w:rsidR="00284942" w:rsidRPr="00284942">
              <w:rPr>
                <w:rFonts w:eastAsia="Times New Roman"/>
                <w:color w:val="000000"/>
                <w:sz w:val="12"/>
                <w:szCs w:val="12"/>
                <w:lang w:val="es-MX" w:eastAsia="es-MX"/>
              </w:rPr>
              <w:t> </w:t>
            </w:r>
          </w:p>
        </w:tc>
        <w:tc>
          <w:tcPr>
            <w:tcW w:w="193" w:type="pct"/>
            <w:tcBorders>
              <w:top w:val="nil"/>
              <w:left w:val="nil"/>
              <w:bottom w:val="single" w:sz="4" w:space="0" w:color="auto"/>
              <w:right w:val="single" w:sz="4" w:space="0" w:color="auto"/>
            </w:tcBorders>
            <w:shd w:val="clear" w:color="auto" w:fill="auto"/>
            <w:vAlign w:val="center"/>
            <w:hideMark/>
          </w:tcPr>
          <w:p w14:paraId="221EDE4F" w14:textId="6C9C0C79" w:rsidR="00284942" w:rsidRPr="00284942" w:rsidRDefault="00144EC4"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219.18%</w:t>
            </w:r>
            <w:r w:rsidR="00284942" w:rsidRPr="00284942">
              <w:rPr>
                <w:rFonts w:eastAsia="Times New Roman"/>
                <w:color w:val="000000"/>
                <w:sz w:val="12"/>
                <w:szCs w:val="12"/>
                <w:lang w:val="es-MX" w:eastAsia="es-MX"/>
              </w:rPr>
              <w:t> </w:t>
            </w:r>
          </w:p>
        </w:tc>
        <w:tc>
          <w:tcPr>
            <w:tcW w:w="157" w:type="pct"/>
            <w:tcBorders>
              <w:top w:val="nil"/>
              <w:left w:val="nil"/>
              <w:bottom w:val="single" w:sz="4" w:space="0" w:color="auto"/>
              <w:right w:val="single" w:sz="4" w:space="0" w:color="auto"/>
            </w:tcBorders>
            <w:shd w:val="clear" w:color="auto" w:fill="auto"/>
            <w:vAlign w:val="center"/>
            <w:hideMark/>
          </w:tcPr>
          <w:p w14:paraId="1543350C" w14:textId="77777777" w:rsidR="00284942" w:rsidRPr="00284942" w:rsidRDefault="00284942" w:rsidP="00284942">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p>
        </w:tc>
      </w:tr>
      <w:tr w:rsidR="006F3C15" w:rsidRPr="00284942" w14:paraId="5D7312F5" w14:textId="77777777" w:rsidTr="00144EC4">
        <w:trPr>
          <w:trHeight w:val="132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49A7C19"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Actividad 1.6</w:t>
            </w:r>
          </w:p>
        </w:tc>
        <w:tc>
          <w:tcPr>
            <w:tcW w:w="280" w:type="pct"/>
            <w:tcBorders>
              <w:top w:val="nil"/>
              <w:left w:val="nil"/>
              <w:bottom w:val="single" w:sz="4" w:space="0" w:color="auto"/>
              <w:right w:val="single" w:sz="4" w:space="0" w:color="auto"/>
            </w:tcBorders>
            <w:shd w:val="clear" w:color="auto" w:fill="auto"/>
            <w:noWrap/>
            <w:vAlign w:val="center"/>
            <w:hideMark/>
          </w:tcPr>
          <w:p w14:paraId="6597B1A8" w14:textId="116ECAEF" w:rsidR="00284942" w:rsidRPr="00284942" w:rsidRDefault="00284942"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sidR="00FA4788">
              <w:rPr>
                <w:rFonts w:ascii="Arial" w:eastAsia="Times New Roman" w:hAnsi="Arial" w:cs="Arial"/>
                <w:sz w:val="12"/>
                <w:szCs w:val="12"/>
                <w:lang w:val="es-MX" w:eastAsia="es-MX"/>
              </w:rPr>
              <w:t>2</w:t>
            </w:r>
            <w:r w:rsidRPr="00284942">
              <w:rPr>
                <w:rFonts w:ascii="Arial" w:eastAsia="Times New Roman" w:hAnsi="Arial" w:cs="Arial"/>
                <w:sz w:val="12"/>
                <w:szCs w:val="12"/>
                <w:lang w:val="es-MX" w:eastAsia="es-MX"/>
              </w:rPr>
              <w:t>-09</w:t>
            </w:r>
          </w:p>
        </w:tc>
        <w:tc>
          <w:tcPr>
            <w:tcW w:w="414" w:type="pct"/>
            <w:tcBorders>
              <w:top w:val="nil"/>
              <w:left w:val="nil"/>
              <w:bottom w:val="single" w:sz="4" w:space="0" w:color="auto"/>
              <w:right w:val="single" w:sz="4" w:space="0" w:color="auto"/>
            </w:tcBorders>
            <w:shd w:val="clear" w:color="auto" w:fill="auto"/>
            <w:vAlign w:val="center"/>
            <w:hideMark/>
          </w:tcPr>
          <w:p w14:paraId="07876D80"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Cobertura de atención en Consulta de Dental</w:t>
            </w:r>
          </w:p>
        </w:tc>
        <w:tc>
          <w:tcPr>
            <w:tcW w:w="468" w:type="pct"/>
            <w:tcBorders>
              <w:top w:val="nil"/>
              <w:left w:val="nil"/>
              <w:bottom w:val="single" w:sz="4" w:space="0" w:color="auto"/>
              <w:right w:val="single" w:sz="4" w:space="0" w:color="auto"/>
            </w:tcBorders>
            <w:shd w:val="clear" w:color="auto" w:fill="auto"/>
            <w:vAlign w:val="center"/>
            <w:hideMark/>
          </w:tcPr>
          <w:p w14:paraId="71807774"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Mide el porcentaje de los servicios de Consulta Dental que se debieron otorgar de acuerdo a la estimación</w:t>
            </w:r>
          </w:p>
        </w:tc>
        <w:tc>
          <w:tcPr>
            <w:tcW w:w="533" w:type="pct"/>
            <w:tcBorders>
              <w:top w:val="nil"/>
              <w:left w:val="nil"/>
              <w:bottom w:val="single" w:sz="4" w:space="0" w:color="auto"/>
              <w:right w:val="single" w:sz="4" w:space="0" w:color="auto"/>
            </w:tcBorders>
            <w:shd w:val="clear" w:color="auto" w:fill="auto"/>
            <w:vAlign w:val="center"/>
            <w:hideMark/>
          </w:tcPr>
          <w:p w14:paraId="68738091"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(servicios de consulta Dental otorgados / servicios de consulta Dental que se  estimó otorgar) *100</w:t>
            </w:r>
          </w:p>
        </w:tc>
        <w:tc>
          <w:tcPr>
            <w:tcW w:w="358" w:type="pct"/>
            <w:tcBorders>
              <w:top w:val="nil"/>
              <w:left w:val="nil"/>
              <w:bottom w:val="single" w:sz="4" w:space="0" w:color="auto"/>
              <w:right w:val="single" w:sz="4" w:space="0" w:color="auto"/>
            </w:tcBorders>
            <w:shd w:val="clear" w:color="auto" w:fill="auto"/>
            <w:noWrap/>
            <w:vAlign w:val="center"/>
            <w:hideMark/>
          </w:tcPr>
          <w:p w14:paraId="32183C61"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Ascendente</w:t>
            </w:r>
          </w:p>
        </w:tc>
        <w:tc>
          <w:tcPr>
            <w:tcW w:w="560" w:type="pct"/>
            <w:tcBorders>
              <w:top w:val="nil"/>
              <w:left w:val="nil"/>
              <w:bottom w:val="single" w:sz="4" w:space="0" w:color="auto"/>
              <w:right w:val="single" w:sz="4" w:space="0" w:color="auto"/>
            </w:tcBorders>
            <w:shd w:val="clear" w:color="auto" w:fill="auto"/>
            <w:vAlign w:val="center"/>
            <w:hideMark/>
          </w:tcPr>
          <w:p w14:paraId="66D118D2"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90% al 100%  Resultado en observación: que se cumpla parcialmente la meta en un rango del 70% y  89%  Resultado inaceptable: que se cumpla parcialmente la meta en un rango del 0% al 79%</w:t>
            </w:r>
          </w:p>
        </w:tc>
        <w:tc>
          <w:tcPr>
            <w:tcW w:w="317" w:type="pct"/>
            <w:tcBorders>
              <w:top w:val="nil"/>
              <w:left w:val="nil"/>
              <w:bottom w:val="single" w:sz="4" w:space="0" w:color="auto"/>
              <w:right w:val="single" w:sz="4" w:space="0" w:color="auto"/>
            </w:tcBorders>
            <w:shd w:val="clear" w:color="auto" w:fill="auto"/>
            <w:noWrap/>
            <w:vAlign w:val="center"/>
            <w:hideMark/>
          </w:tcPr>
          <w:p w14:paraId="7EB22A58"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58" w:type="pct"/>
            <w:tcBorders>
              <w:top w:val="nil"/>
              <w:left w:val="nil"/>
              <w:bottom w:val="single" w:sz="4" w:space="0" w:color="auto"/>
              <w:right w:val="single" w:sz="4" w:space="0" w:color="auto"/>
            </w:tcBorders>
            <w:shd w:val="clear" w:color="auto" w:fill="auto"/>
            <w:noWrap/>
            <w:vAlign w:val="center"/>
            <w:hideMark/>
          </w:tcPr>
          <w:p w14:paraId="140F6E0E"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69" w:type="pct"/>
            <w:tcBorders>
              <w:top w:val="nil"/>
              <w:left w:val="nil"/>
              <w:bottom w:val="single" w:sz="4" w:space="0" w:color="auto"/>
              <w:right w:val="single" w:sz="4" w:space="0" w:color="auto"/>
            </w:tcBorders>
            <w:shd w:val="clear" w:color="auto" w:fill="auto"/>
            <w:vAlign w:val="center"/>
            <w:hideMark/>
          </w:tcPr>
          <w:p w14:paraId="2EFDBAC5" w14:textId="04A7F5D7" w:rsidR="00284942" w:rsidRPr="00284942" w:rsidRDefault="00284942"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Resultados del cierre del Ejercicio 202</w:t>
            </w:r>
            <w:r w:rsidR="00FD3DDA">
              <w:rPr>
                <w:rFonts w:ascii="Arial" w:eastAsia="Times New Roman" w:hAnsi="Arial" w:cs="Arial"/>
                <w:sz w:val="12"/>
                <w:szCs w:val="12"/>
                <w:lang w:val="es-MX" w:eastAsia="es-MX"/>
              </w:rPr>
              <w:t>4</w:t>
            </w:r>
          </w:p>
        </w:tc>
        <w:tc>
          <w:tcPr>
            <w:tcW w:w="192" w:type="pct"/>
            <w:tcBorders>
              <w:top w:val="nil"/>
              <w:left w:val="nil"/>
              <w:bottom w:val="single" w:sz="4" w:space="0" w:color="auto"/>
              <w:right w:val="single" w:sz="4" w:space="0" w:color="auto"/>
            </w:tcBorders>
            <w:shd w:val="clear" w:color="auto" w:fill="auto"/>
            <w:noWrap/>
            <w:vAlign w:val="center"/>
            <w:hideMark/>
          </w:tcPr>
          <w:p w14:paraId="56F2ED6F"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27" w:type="pct"/>
            <w:tcBorders>
              <w:top w:val="nil"/>
              <w:left w:val="nil"/>
              <w:bottom w:val="single" w:sz="4" w:space="0" w:color="auto"/>
              <w:right w:val="single" w:sz="4" w:space="0" w:color="auto"/>
            </w:tcBorders>
            <w:shd w:val="clear" w:color="auto" w:fill="auto"/>
            <w:vAlign w:val="center"/>
            <w:hideMark/>
          </w:tcPr>
          <w:p w14:paraId="408B9B4F" w14:textId="38750694" w:rsidR="00284942" w:rsidRPr="00284942" w:rsidRDefault="001C5A53"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115.69%</w:t>
            </w:r>
            <w:r w:rsidR="00284942" w:rsidRPr="00284942">
              <w:rPr>
                <w:rFonts w:eastAsia="Times New Roman"/>
                <w:color w:val="000000"/>
                <w:sz w:val="12"/>
                <w:szCs w:val="12"/>
                <w:lang w:val="es-MX" w:eastAsia="es-MX"/>
              </w:rPr>
              <w:t> </w:t>
            </w:r>
          </w:p>
        </w:tc>
        <w:tc>
          <w:tcPr>
            <w:tcW w:w="242" w:type="pct"/>
            <w:tcBorders>
              <w:top w:val="nil"/>
              <w:left w:val="nil"/>
              <w:bottom w:val="single" w:sz="4" w:space="0" w:color="auto"/>
              <w:right w:val="single" w:sz="4" w:space="0" w:color="auto"/>
            </w:tcBorders>
            <w:shd w:val="clear" w:color="auto" w:fill="auto"/>
            <w:vAlign w:val="center"/>
            <w:hideMark/>
          </w:tcPr>
          <w:p w14:paraId="46D1F353" w14:textId="548DA81D" w:rsidR="00284942" w:rsidRPr="00284942" w:rsidRDefault="00284942" w:rsidP="00284942">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r w:rsidR="001C5A53">
              <w:rPr>
                <w:rFonts w:eastAsia="Times New Roman"/>
                <w:color w:val="000000"/>
                <w:sz w:val="12"/>
                <w:szCs w:val="12"/>
                <w:lang w:val="es-MX" w:eastAsia="es-MX"/>
              </w:rPr>
              <w:t>101.90</w:t>
            </w:r>
            <w:r w:rsidR="00F04183">
              <w:rPr>
                <w:rFonts w:eastAsia="Times New Roman"/>
                <w:color w:val="000000"/>
                <w:sz w:val="12"/>
                <w:szCs w:val="12"/>
                <w:lang w:val="es-MX" w:eastAsia="es-MX"/>
              </w:rPr>
              <w:t>%</w:t>
            </w:r>
          </w:p>
        </w:tc>
        <w:tc>
          <w:tcPr>
            <w:tcW w:w="194" w:type="pct"/>
            <w:tcBorders>
              <w:top w:val="nil"/>
              <w:left w:val="nil"/>
              <w:bottom w:val="single" w:sz="4" w:space="0" w:color="auto"/>
              <w:right w:val="single" w:sz="4" w:space="0" w:color="auto"/>
            </w:tcBorders>
            <w:shd w:val="clear" w:color="auto" w:fill="auto"/>
            <w:vAlign w:val="center"/>
            <w:hideMark/>
          </w:tcPr>
          <w:p w14:paraId="645445AD" w14:textId="77777777" w:rsidR="001C5A53" w:rsidRDefault="001C5A53" w:rsidP="00284942">
            <w:pPr>
              <w:widowControl/>
              <w:autoSpaceDE/>
              <w:autoSpaceDN/>
              <w:jc w:val="center"/>
              <w:rPr>
                <w:rFonts w:eastAsia="Times New Roman"/>
                <w:color w:val="000000"/>
                <w:sz w:val="12"/>
                <w:szCs w:val="12"/>
                <w:lang w:val="es-MX" w:eastAsia="es-MX"/>
              </w:rPr>
            </w:pPr>
          </w:p>
          <w:p w14:paraId="7F7097E2" w14:textId="6F5D2B55" w:rsidR="00284942" w:rsidRPr="00284942" w:rsidRDefault="00B53C57"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134.01%</w:t>
            </w:r>
            <w:r w:rsidR="00284942" w:rsidRPr="00284942">
              <w:rPr>
                <w:rFonts w:eastAsia="Times New Roman"/>
                <w:color w:val="000000"/>
                <w:sz w:val="12"/>
                <w:szCs w:val="12"/>
                <w:lang w:val="es-MX" w:eastAsia="es-MX"/>
              </w:rPr>
              <w:t> </w:t>
            </w:r>
          </w:p>
        </w:tc>
        <w:tc>
          <w:tcPr>
            <w:tcW w:w="193" w:type="pct"/>
            <w:tcBorders>
              <w:top w:val="nil"/>
              <w:left w:val="nil"/>
              <w:bottom w:val="single" w:sz="4" w:space="0" w:color="auto"/>
              <w:right w:val="single" w:sz="4" w:space="0" w:color="auto"/>
            </w:tcBorders>
            <w:shd w:val="clear" w:color="auto" w:fill="auto"/>
            <w:vAlign w:val="center"/>
            <w:hideMark/>
          </w:tcPr>
          <w:p w14:paraId="37799834" w14:textId="77777777" w:rsidR="00144EC4" w:rsidRDefault="00144EC4" w:rsidP="00284942">
            <w:pPr>
              <w:widowControl/>
              <w:autoSpaceDE/>
              <w:autoSpaceDN/>
              <w:jc w:val="center"/>
              <w:rPr>
                <w:rFonts w:eastAsia="Times New Roman"/>
                <w:color w:val="000000"/>
                <w:sz w:val="12"/>
                <w:szCs w:val="12"/>
                <w:lang w:val="es-MX" w:eastAsia="es-MX"/>
              </w:rPr>
            </w:pPr>
          </w:p>
          <w:p w14:paraId="1D7FA60D" w14:textId="13D397F7" w:rsidR="00284942" w:rsidRPr="00284942" w:rsidRDefault="00144EC4"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105.88%</w:t>
            </w:r>
            <w:r w:rsidR="00284942" w:rsidRPr="00284942">
              <w:rPr>
                <w:rFonts w:eastAsia="Times New Roman"/>
                <w:color w:val="000000"/>
                <w:sz w:val="12"/>
                <w:szCs w:val="12"/>
                <w:lang w:val="es-MX" w:eastAsia="es-MX"/>
              </w:rPr>
              <w:t> </w:t>
            </w:r>
          </w:p>
        </w:tc>
        <w:tc>
          <w:tcPr>
            <w:tcW w:w="157" w:type="pct"/>
            <w:tcBorders>
              <w:top w:val="nil"/>
              <w:left w:val="nil"/>
              <w:bottom w:val="single" w:sz="4" w:space="0" w:color="auto"/>
              <w:right w:val="single" w:sz="4" w:space="0" w:color="auto"/>
            </w:tcBorders>
            <w:shd w:val="clear" w:color="auto" w:fill="auto"/>
            <w:vAlign w:val="center"/>
            <w:hideMark/>
          </w:tcPr>
          <w:p w14:paraId="4511F865" w14:textId="77777777" w:rsidR="00284942" w:rsidRPr="00284942" w:rsidRDefault="00284942" w:rsidP="00284942">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p>
        </w:tc>
      </w:tr>
      <w:tr w:rsidR="006F3C15" w:rsidRPr="00284942" w14:paraId="4AA6E677" w14:textId="77777777" w:rsidTr="00144EC4">
        <w:trPr>
          <w:trHeight w:val="132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2AB19CC"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Actividad 1.7</w:t>
            </w:r>
          </w:p>
        </w:tc>
        <w:tc>
          <w:tcPr>
            <w:tcW w:w="280" w:type="pct"/>
            <w:tcBorders>
              <w:top w:val="nil"/>
              <w:left w:val="nil"/>
              <w:bottom w:val="single" w:sz="4" w:space="0" w:color="auto"/>
              <w:right w:val="single" w:sz="4" w:space="0" w:color="auto"/>
            </w:tcBorders>
            <w:shd w:val="clear" w:color="auto" w:fill="auto"/>
            <w:noWrap/>
            <w:vAlign w:val="center"/>
            <w:hideMark/>
          </w:tcPr>
          <w:p w14:paraId="190963F4" w14:textId="17EF0C74" w:rsidR="00284942" w:rsidRPr="00284942" w:rsidRDefault="00284942"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sidR="00FA4788">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-10</w:t>
            </w:r>
          </w:p>
        </w:tc>
        <w:tc>
          <w:tcPr>
            <w:tcW w:w="414" w:type="pct"/>
            <w:tcBorders>
              <w:top w:val="nil"/>
              <w:left w:val="nil"/>
              <w:bottom w:val="single" w:sz="4" w:space="0" w:color="auto"/>
              <w:right w:val="single" w:sz="4" w:space="0" w:color="auto"/>
            </w:tcBorders>
            <w:shd w:val="clear" w:color="auto" w:fill="auto"/>
            <w:vAlign w:val="center"/>
            <w:hideMark/>
          </w:tcPr>
          <w:p w14:paraId="184C4E00"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Cobertura de atención en los servicios de Rayos X e Imagenología</w:t>
            </w:r>
          </w:p>
        </w:tc>
        <w:tc>
          <w:tcPr>
            <w:tcW w:w="468" w:type="pct"/>
            <w:tcBorders>
              <w:top w:val="nil"/>
              <w:left w:val="nil"/>
              <w:bottom w:val="single" w:sz="4" w:space="0" w:color="auto"/>
              <w:right w:val="single" w:sz="4" w:space="0" w:color="auto"/>
            </w:tcBorders>
            <w:shd w:val="clear" w:color="auto" w:fill="auto"/>
            <w:vAlign w:val="center"/>
            <w:hideMark/>
          </w:tcPr>
          <w:p w14:paraId="42591EFB"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Mide el porcentaje de los servicios de Rayos X e Imagenología que se debieron de otorgar de acuerdo a la estimación</w:t>
            </w:r>
          </w:p>
        </w:tc>
        <w:tc>
          <w:tcPr>
            <w:tcW w:w="533" w:type="pct"/>
            <w:tcBorders>
              <w:top w:val="nil"/>
              <w:left w:val="nil"/>
              <w:bottom w:val="single" w:sz="4" w:space="0" w:color="auto"/>
              <w:right w:val="single" w:sz="4" w:space="0" w:color="auto"/>
            </w:tcBorders>
            <w:shd w:val="clear" w:color="auto" w:fill="auto"/>
            <w:vAlign w:val="center"/>
            <w:hideMark/>
          </w:tcPr>
          <w:p w14:paraId="700659DF"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(servicios de Rayos X e Imagenología Otorgados / servicios de Rayos X e Imagenología que se  estimó otorgar) *100</w:t>
            </w:r>
          </w:p>
        </w:tc>
        <w:tc>
          <w:tcPr>
            <w:tcW w:w="358" w:type="pct"/>
            <w:tcBorders>
              <w:top w:val="nil"/>
              <w:left w:val="nil"/>
              <w:bottom w:val="single" w:sz="4" w:space="0" w:color="auto"/>
              <w:right w:val="single" w:sz="4" w:space="0" w:color="auto"/>
            </w:tcBorders>
            <w:shd w:val="clear" w:color="auto" w:fill="auto"/>
            <w:noWrap/>
            <w:vAlign w:val="center"/>
            <w:hideMark/>
          </w:tcPr>
          <w:p w14:paraId="3EB2C649"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Ascendente</w:t>
            </w:r>
          </w:p>
        </w:tc>
        <w:tc>
          <w:tcPr>
            <w:tcW w:w="560" w:type="pct"/>
            <w:tcBorders>
              <w:top w:val="nil"/>
              <w:left w:val="nil"/>
              <w:bottom w:val="single" w:sz="4" w:space="0" w:color="auto"/>
              <w:right w:val="single" w:sz="4" w:space="0" w:color="auto"/>
            </w:tcBorders>
            <w:shd w:val="clear" w:color="auto" w:fill="auto"/>
            <w:vAlign w:val="center"/>
            <w:hideMark/>
          </w:tcPr>
          <w:p w14:paraId="6B6DA52D"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90% al 100%  Resultado en observación: que se cumpla parcialmente la meta en un rango del 70% y  89%  Resultado inaceptable: que se cumpla parcialmente la meta en un rango del 0% al 79%</w:t>
            </w:r>
          </w:p>
        </w:tc>
        <w:tc>
          <w:tcPr>
            <w:tcW w:w="317" w:type="pct"/>
            <w:tcBorders>
              <w:top w:val="nil"/>
              <w:left w:val="nil"/>
              <w:bottom w:val="single" w:sz="4" w:space="0" w:color="auto"/>
              <w:right w:val="single" w:sz="4" w:space="0" w:color="auto"/>
            </w:tcBorders>
            <w:shd w:val="clear" w:color="auto" w:fill="auto"/>
            <w:noWrap/>
            <w:vAlign w:val="center"/>
            <w:hideMark/>
          </w:tcPr>
          <w:p w14:paraId="68669433"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58" w:type="pct"/>
            <w:tcBorders>
              <w:top w:val="nil"/>
              <w:left w:val="nil"/>
              <w:bottom w:val="single" w:sz="4" w:space="0" w:color="auto"/>
              <w:right w:val="single" w:sz="4" w:space="0" w:color="auto"/>
            </w:tcBorders>
            <w:shd w:val="clear" w:color="auto" w:fill="auto"/>
            <w:noWrap/>
            <w:vAlign w:val="center"/>
            <w:hideMark/>
          </w:tcPr>
          <w:p w14:paraId="42505540"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69" w:type="pct"/>
            <w:tcBorders>
              <w:top w:val="nil"/>
              <w:left w:val="nil"/>
              <w:bottom w:val="single" w:sz="4" w:space="0" w:color="auto"/>
              <w:right w:val="single" w:sz="4" w:space="0" w:color="auto"/>
            </w:tcBorders>
            <w:shd w:val="clear" w:color="auto" w:fill="auto"/>
            <w:vAlign w:val="center"/>
            <w:hideMark/>
          </w:tcPr>
          <w:p w14:paraId="1EE3413C" w14:textId="1ABD4348"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w:t>
            </w:r>
            <w:r w:rsidR="003E5E98">
              <w:rPr>
                <w:rFonts w:ascii="Arial" w:eastAsia="Times New Roman" w:hAnsi="Arial" w:cs="Arial"/>
                <w:sz w:val="12"/>
                <w:szCs w:val="12"/>
                <w:lang w:val="es-MX" w:eastAsia="es-MX"/>
              </w:rPr>
              <w:t>os del cierre del Ejercicio 202</w:t>
            </w:r>
            <w:r w:rsidR="00FD3DDA">
              <w:rPr>
                <w:rFonts w:ascii="Arial" w:eastAsia="Times New Roman" w:hAnsi="Arial" w:cs="Arial"/>
                <w:sz w:val="12"/>
                <w:szCs w:val="12"/>
                <w:lang w:val="es-MX" w:eastAsia="es-MX"/>
              </w:rPr>
              <w:t>4</w:t>
            </w:r>
          </w:p>
        </w:tc>
        <w:tc>
          <w:tcPr>
            <w:tcW w:w="192" w:type="pct"/>
            <w:tcBorders>
              <w:top w:val="nil"/>
              <w:left w:val="nil"/>
              <w:bottom w:val="single" w:sz="4" w:space="0" w:color="auto"/>
              <w:right w:val="single" w:sz="4" w:space="0" w:color="auto"/>
            </w:tcBorders>
            <w:shd w:val="clear" w:color="auto" w:fill="auto"/>
            <w:noWrap/>
            <w:vAlign w:val="center"/>
            <w:hideMark/>
          </w:tcPr>
          <w:p w14:paraId="0F4A4B21"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27" w:type="pct"/>
            <w:tcBorders>
              <w:top w:val="nil"/>
              <w:left w:val="nil"/>
              <w:bottom w:val="single" w:sz="4" w:space="0" w:color="auto"/>
              <w:right w:val="single" w:sz="4" w:space="0" w:color="auto"/>
            </w:tcBorders>
            <w:shd w:val="clear" w:color="auto" w:fill="auto"/>
            <w:vAlign w:val="center"/>
            <w:hideMark/>
          </w:tcPr>
          <w:p w14:paraId="3030EA89" w14:textId="2A5E5709" w:rsidR="00284942" w:rsidRPr="00F04183" w:rsidRDefault="00284942" w:rsidP="00F04183">
            <w:pPr>
              <w:widowControl/>
              <w:autoSpaceDE/>
              <w:autoSpaceDN/>
              <w:rPr>
                <w:rFonts w:eastAsia="Times New Roman"/>
                <w:color w:val="000000"/>
                <w:sz w:val="12"/>
                <w:szCs w:val="12"/>
                <w:lang w:val="es-MX" w:eastAsia="es-MX"/>
              </w:rPr>
            </w:pPr>
            <w:r w:rsidRPr="00F04183">
              <w:rPr>
                <w:rFonts w:eastAsia="Times New Roman"/>
                <w:color w:val="000000"/>
                <w:sz w:val="12"/>
                <w:szCs w:val="12"/>
                <w:lang w:val="es-MX" w:eastAsia="es-MX"/>
              </w:rPr>
              <w:t> </w:t>
            </w:r>
            <w:r w:rsidR="001C5A53" w:rsidRPr="00F04183">
              <w:rPr>
                <w:rFonts w:eastAsia="Times New Roman"/>
                <w:color w:val="000000"/>
                <w:sz w:val="12"/>
                <w:szCs w:val="12"/>
                <w:lang w:val="es-MX" w:eastAsia="es-MX"/>
              </w:rPr>
              <w:t>130.61%</w:t>
            </w:r>
          </w:p>
        </w:tc>
        <w:tc>
          <w:tcPr>
            <w:tcW w:w="242" w:type="pct"/>
            <w:tcBorders>
              <w:top w:val="nil"/>
              <w:left w:val="nil"/>
              <w:bottom w:val="single" w:sz="4" w:space="0" w:color="auto"/>
              <w:right w:val="single" w:sz="4" w:space="0" w:color="auto"/>
            </w:tcBorders>
            <w:shd w:val="clear" w:color="auto" w:fill="auto"/>
            <w:vAlign w:val="center"/>
            <w:hideMark/>
          </w:tcPr>
          <w:p w14:paraId="5FA2506D" w14:textId="25D62337" w:rsidR="00284942" w:rsidRPr="00F04183" w:rsidRDefault="00F04183" w:rsidP="00F04183">
            <w:pPr>
              <w:widowControl/>
              <w:autoSpaceDE/>
              <w:autoSpaceDN/>
              <w:rPr>
                <w:rFonts w:eastAsia="Times New Roman"/>
                <w:color w:val="000000"/>
                <w:sz w:val="12"/>
                <w:szCs w:val="12"/>
                <w:lang w:val="es-MX" w:eastAsia="es-MX"/>
              </w:rPr>
            </w:pPr>
            <w:r w:rsidRPr="00F04183">
              <w:rPr>
                <w:rFonts w:eastAsia="Times New Roman"/>
                <w:color w:val="000000"/>
                <w:sz w:val="12"/>
                <w:szCs w:val="12"/>
                <w:lang w:val="es-MX" w:eastAsia="es-MX"/>
              </w:rPr>
              <w:t>138.77%</w:t>
            </w:r>
            <w:r w:rsidR="00284942" w:rsidRPr="00F04183">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4883651D" w14:textId="77777777" w:rsidR="00F04183" w:rsidRPr="00F04183" w:rsidRDefault="00284942" w:rsidP="00F04183">
            <w:pPr>
              <w:widowControl/>
              <w:autoSpaceDE/>
              <w:autoSpaceDN/>
              <w:rPr>
                <w:rFonts w:eastAsia="Times New Roman"/>
                <w:color w:val="000000"/>
                <w:sz w:val="12"/>
                <w:szCs w:val="12"/>
                <w:lang w:val="es-MX" w:eastAsia="es-MX"/>
              </w:rPr>
            </w:pPr>
            <w:r w:rsidRPr="00F04183">
              <w:rPr>
                <w:rFonts w:eastAsia="Times New Roman"/>
                <w:color w:val="000000"/>
                <w:sz w:val="12"/>
                <w:szCs w:val="12"/>
                <w:lang w:val="es-MX" w:eastAsia="es-MX"/>
              </w:rPr>
              <w:t> </w:t>
            </w:r>
          </w:p>
          <w:p w14:paraId="70F44A73" w14:textId="7461017F" w:rsidR="00284942" w:rsidRPr="00F04183" w:rsidRDefault="00B53C57" w:rsidP="00F04183">
            <w:pPr>
              <w:widowControl/>
              <w:autoSpaceDE/>
              <w:autoSpaceDN/>
              <w:rPr>
                <w:rFonts w:eastAsia="Times New Roman"/>
                <w:color w:val="000000"/>
                <w:sz w:val="12"/>
                <w:szCs w:val="12"/>
                <w:lang w:val="es-MX" w:eastAsia="es-MX"/>
              </w:rPr>
            </w:pPr>
            <w:r w:rsidRPr="00F04183">
              <w:rPr>
                <w:rFonts w:eastAsia="Times New Roman"/>
                <w:color w:val="000000"/>
                <w:sz w:val="12"/>
                <w:szCs w:val="12"/>
                <w:lang w:val="es-MX" w:eastAsia="es-MX"/>
              </w:rPr>
              <w:t>160.73%</w:t>
            </w:r>
          </w:p>
        </w:tc>
        <w:tc>
          <w:tcPr>
            <w:tcW w:w="193" w:type="pct"/>
            <w:tcBorders>
              <w:top w:val="nil"/>
              <w:left w:val="nil"/>
              <w:bottom w:val="single" w:sz="4" w:space="0" w:color="auto"/>
              <w:right w:val="single" w:sz="4" w:space="0" w:color="auto"/>
            </w:tcBorders>
            <w:shd w:val="clear" w:color="auto" w:fill="auto"/>
            <w:vAlign w:val="center"/>
            <w:hideMark/>
          </w:tcPr>
          <w:p w14:paraId="66D90A59" w14:textId="05854BA7" w:rsidR="00284942" w:rsidRPr="00F04183" w:rsidRDefault="00284942" w:rsidP="00F04183">
            <w:pPr>
              <w:widowControl/>
              <w:autoSpaceDE/>
              <w:autoSpaceDN/>
              <w:rPr>
                <w:rFonts w:eastAsia="Times New Roman"/>
                <w:color w:val="000000"/>
                <w:sz w:val="12"/>
                <w:szCs w:val="12"/>
                <w:lang w:val="es-MX" w:eastAsia="es-MX"/>
              </w:rPr>
            </w:pPr>
            <w:r w:rsidRPr="00F04183">
              <w:rPr>
                <w:rFonts w:eastAsia="Times New Roman"/>
                <w:color w:val="000000"/>
                <w:sz w:val="12"/>
                <w:szCs w:val="12"/>
                <w:lang w:val="es-MX" w:eastAsia="es-MX"/>
              </w:rPr>
              <w:t> </w:t>
            </w:r>
            <w:r w:rsidR="00144EC4">
              <w:rPr>
                <w:rFonts w:eastAsia="Times New Roman"/>
                <w:color w:val="000000"/>
                <w:sz w:val="12"/>
                <w:szCs w:val="12"/>
                <w:lang w:val="es-MX" w:eastAsia="es-MX"/>
              </w:rPr>
              <w:t>90.57%</w:t>
            </w:r>
          </w:p>
        </w:tc>
        <w:tc>
          <w:tcPr>
            <w:tcW w:w="157" w:type="pct"/>
            <w:tcBorders>
              <w:top w:val="nil"/>
              <w:left w:val="nil"/>
              <w:bottom w:val="single" w:sz="4" w:space="0" w:color="auto"/>
              <w:right w:val="single" w:sz="4" w:space="0" w:color="auto"/>
            </w:tcBorders>
            <w:shd w:val="clear" w:color="auto" w:fill="auto"/>
            <w:vAlign w:val="center"/>
            <w:hideMark/>
          </w:tcPr>
          <w:p w14:paraId="2F6ED9D1" w14:textId="77777777" w:rsidR="00284942" w:rsidRPr="00284942" w:rsidRDefault="00284942" w:rsidP="00284942">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p>
        </w:tc>
      </w:tr>
      <w:tr w:rsidR="006F3C15" w:rsidRPr="00284942" w14:paraId="35906918" w14:textId="77777777" w:rsidTr="00144EC4">
        <w:trPr>
          <w:trHeight w:val="1320"/>
        </w:trPr>
        <w:tc>
          <w:tcPr>
            <w:tcW w:w="338" w:type="pct"/>
            <w:tcBorders>
              <w:top w:val="nil"/>
              <w:left w:val="single" w:sz="4" w:space="0" w:color="auto"/>
              <w:bottom w:val="single" w:sz="4" w:space="0" w:color="auto"/>
              <w:right w:val="single" w:sz="4" w:space="0" w:color="auto"/>
            </w:tcBorders>
            <w:shd w:val="clear" w:color="auto" w:fill="auto"/>
            <w:noWrap/>
            <w:vAlign w:val="center"/>
          </w:tcPr>
          <w:p w14:paraId="5C28F778" w14:textId="4303A7FD" w:rsidR="00FC702B" w:rsidRPr="00284942" w:rsidRDefault="00FC702B" w:rsidP="00284942">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lastRenderedPageBreak/>
              <w:t>Actividad 1.8.</w:t>
            </w:r>
          </w:p>
        </w:tc>
        <w:tc>
          <w:tcPr>
            <w:tcW w:w="280" w:type="pct"/>
            <w:tcBorders>
              <w:top w:val="nil"/>
              <w:left w:val="nil"/>
              <w:bottom w:val="single" w:sz="4" w:space="0" w:color="auto"/>
              <w:right w:val="single" w:sz="4" w:space="0" w:color="auto"/>
            </w:tcBorders>
            <w:shd w:val="clear" w:color="auto" w:fill="auto"/>
            <w:noWrap/>
            <w:vAlign w:val="center"/>
          </w:tcPr>
          <w:p w14:paraId="2AAAAF61" w14:textId="2692BD98" w:rsidR="00FC702B" w:rsidRPr="00284942" w:rsidRDefault="00FC702B" w:rsidP="003E5E98">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T01-2025-11</w:t>
            </w:r>
          </w:p>
        </w:tc>
        <w:tc>
          <w:tcPr>
            <w:tcW w:w="414" w:type="pct"/>
            <w:tcBorders>
              <w:top w:val="nil"/>
              <w:left w:val="nil"/>
              <w:bottom w:val="single" w:sz="4" w:space="0" w:color="auto"/>
              <w:right w:val="single" w:sz="4" w:space="0" w:color="auto"/>
            </w:tcBorders>
            <w:shd w:val="clear" w:color="auto" w:fill="auto"/>
            <w:vAlign w:val="center"/>
          </w:tcPr>
          <w:p w14:paraId="7116EE95" w14:textId="27B3A257" w:rsidR="00FC702B" w:rsidRPr="00284942" w:rsidRDefault="00FC702B" w:rsidP="00284942">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Cobertura de atención de los servicios de urgencia</w:t>
            </w:r>
          </w:p>
        </w:tc>
        <w:tc>
          <w:tcPr>
            <w:tcW w:w="468" w:type="pct"/>
            <w:tcBorders>
              <w:top w:val="nil"/>
              <w:left w:val="nil"/>
              <w:bottom w:val="single" w:sz="4" w:space="0" w:color="auto"/>
              <w:right w:val="single" w:sz="4" w:space="0" w:color="auto"/>
            </w:tcBorders>
            <w:shd w:val="clear" w:color="auto" w:fill="auto"/>
            <w:vAlign w:val="center"/>
          </w:tcPr>
          <w:p w14:paraId="17CBBBDF" w14:textId="25E804EA" w:rsidR="00FC702B" w:rsidRPr="00284942" w:rsidRDefault="00FC702B" w:rsidP="00284942">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Mide el porcentaje de los servicios de urgencia que se debieron otorgar de acuerdo a la estimación.</w:t>
            </w:r>
          </w:p>
        </w:tc>
        <w:tc>
          <w:tcPr>
            <w:tcW w:w="533" w:type="pct"/>
            <w:tcBorders>
              <w:top w:val="nil"/>
              <w:left w:val="nil"/>
              <w:bottom w:val="single" w:sz="4" w:space="0" w:color="auto"/>
              <w:right w:val="single" w:sz="4" w:space="0" w:color="auto"/>
            </w:tcBorders>
            <w:shd w:val="clear" w:color="auto" w:fill="auto"/>
            <w:vAlign w:val="center"/>
          </w:tcPr>
          <w:p w14:paraId="7DF329A8" w14:textId="26F622B1" w:rsidR="00FC702B" w:rsidRPr="00284942" w:rsidRDefault="00FC702B" w:rsidP="00284942">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 xml:space="preserve">(Servicios de urgencia otorgados/servicios de urgencia que se </w:t>
            </w:r>
            <w:proofErr w:type="spellStart"/>
            <w:r>
              <w:rPr>
                <w:rFonts w:ascii="Arial" w:eastAsia="Times New Roman" w:hAnsi="Arial" w:cs="Arial"/>
                <w:sz w:val="12"/>
                <w:szCs w:val="12"/>
                <w:lang w:val="es-MX" w:eastAsia="es-MX"/>
              </w:rPr>
              <w:t>estimo</w:t>
            </w:r>
            <w:proofErr w:type="spellEnd"/>
            <w:r>
              <w:rPr>
                <w:rFonts w:ascii="Arial" w:eastAsia="Times New Roman" w:hAnsi="Arial" w:cs="Arial"/>
                <w:sz w:val="12"/>
                <w:szCs w:val="12"/>
                <w:lang w:val="es-MX" w:eastAsia="es-MX"/>
              </w:rPr>
              <w:t xml:space="preserve"> otorgar)*100</w:t>
            </w:r>
          </w:p>
        </w:tc>
        <w:tc>
          <w:tcPr>
            <w:tcW w:w="358" w:type="pct"/>
            <w:tcBorders>
              <w:top w:val="nil"/>
              <w:left w:val="nil"/>
              <w:bottom w:val="single" w:sz="4" w:space="0" w:color="auto"/>
              <w:right w:val="single" w:sz="4" w:space="0" w:color="auto"/>
            </w:tcBorders>
            <w:shd w:val="clear" w:color="auto" w:fill="auto"/>
            <w:noWrap/>
            <w:vAlign w:val="center"/>
          </w:tcPr>
          <w:p w14:paraId="74921574" w14:textId="28FC004A" w:rsidR="00FC702B" w:rsidRPr="00284942" w:rsidRDefault="00FC702B" w:rsidP="00284942">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Ascendente</w:t>
            </w:r>
          </w:p>
        </w:tc>
        <w:tc>
          <w:tcPr>
            <w:tcW w:w="560" w:type="pct"/>
            <w:tcBorders>
              <w:top w:val="nil"/>
              <w:left w:val="nil"/>
              <w:bottom w:val="single" w:sz="4" w:space="0" w:color="auto"/>
              <w:right w:val="single" w:sz="4" w:space="0" w:color="auto"/>
            </w:tcBorders>
            <w:shd w:val="clear" w:color="auto" w:fill="auto"/>
            <w:vAlign w:val="center"/>
          </w:tcPr>
          <w:p w14:paraId="234DF40F" w14:textId="77758F0C" w:rsidR="00FC702B" w:rsidRPr="00284942" w:rsidRDefault="00FC702B"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90% al 100%  Resultado en observación: que se cumpla parcialmente la meta en un rango del 70% y  89%  Resultado inaceptable: que se cumpla parcialmente la meta en un rango del 0% al 79%</w:t>
            </w:r>
          </w:p>
        </w:tc>
        <w:tc>
          <w:tcPr>
            <w:tcW w:w="317" w:type="pct"/>
            <w:tcBorders>
              <w:top w:val="nil"/>
              <w:left w:val="nil"/>
              <w:bottom w:val="single" w:sz="4" w:space="0" w:color="auto"/>
              <w:right w:val="single" w:sz="4" w:space="0" w:color="auto"/>
            </w:tcBorders>
            <w:shd w:val="clear" w:color="auto" w:fill="auto"/>
            <w:noWrap/>
            <w:vAlign w:val="center"/>
          </w:tcPr>
          <w:p w14:paraId="0098B31A" w14:textId="3F21E4C7" w:rsidR="00FC702B" w:rsidRPr="00284942" w:rsidRDefault="00FC702B" w:rsidP="00284942">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Trimestral</w:t>
            </w:r>
          </w:p>
        </w:tc>
        <w:tc>
          <w:tcPr>
            <w:tcW w:w="258" w:type="pct"/>
            <w:tcBorders>
              <w:top w:val="nil"/>
              <w:left w:val="nil"/>
              <w:bottom w:val="single" w:sz="4" w:space="0" w:color="auto"/>
              <w:right w:val="single" w:sz="4" w:space="0" w:color="auto"/>
            </w:tcBorders>
            <w:shd w:val="clear" w:color="auto" w:fill="auto"/>
            <w:noWrap/>
            <w:vAlign w:val="center"/>
          </w:tcPr>
          <w:p w14:paraId="7D1BA324" w14:textId="2EF05F68" w:rsidR="00FC702B" w:rsidRPr="00284942" w:rsidRDefault="00FC702B" w:rsidP="00284942">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Porcentaje</w:t>
            </w:r>
          </w:p>
        </w:tc>
        <w:tc>
          <w:tcPr>
            <w:tcW w:w="269" w:type="pct"/>
            <w:tcBorders>
              <w:top w:val="nil"/>
              <w:left w:val="nil"/>
              <w:bottom w:val="single" w:sz="4" w:space="0" w:color="auto"/>
              <w:right w:val="single" w:sz="4" w:space="0" w:color="auto"/>
            </w:tcBorders>
            <w:shd w:val="clear" w:color="auto" w:fill="auto"/>
            <w:vAlign w:val="center"/>
          </w:tcPr>
          <w:p w14:paraId="284E8CD9" w14:textId="1BF0D61C" w:rsidR="00FC702B" w:rsidRPr="00284942" w:rsidRDefault="00FC702B" w:rsidP="00284942">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Resultados del Ejercicio 2024</w:t>
            </w:r>
          </w:p>
        </w:tc>
        <w:tc>
          <w:tcPr>
            <w:tcW w:w="192" w:type="pct"/>
            <w:tcBorders>
              <w:top w:val="nil"/>
              <w:left w:val="nil"/>
              <w:bottom w:val="single" w:sz="4" w:space="0" w:color="auto"/>
              <w:right w:val="single" w:sz="4" w:space="0" w:color="auto"/>
            </w:tcBorders>
            <w:shd w:val="clear" w:color="auto" w:fill="auto"/>
            <w:noWrap/>
            <w:vAlign w:val="center"/>
          </w:tcPr>
          <w:p w14:paraId="687E2E15" w14:textId="7F34BF38" w:rsidR="00FC702B" w:rsidRPr="00284942" w:rsidRDefault="00FC702B" w:rsidP="00284942">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100%</w:t>
            </w:r>
          </w:p>
        </w:tc>
        <w:tc>
          <w:tcPr>
            <w:tcW w:w="227" w:type="pct"/>
            <w:tcBorders>
              <w:top w:val="nil"/>
              <w:left w:val="nil"/>
              <w:bottom w:val="single" w:sz="4" w:space="0" w:color="auto"/>
              <w:right w:val="single" w:sz="4" w:space="0" w:color="auto"/>
            </w:tcBorders>
            <w:shd w:val="clear" w:color="auto" w:fill="auto"/>
            <w:vAlign w:val="center"/>
          </w:tcPr>
          <w:p w14:paraId="4BBABFE2" w14:textId="3121466A" w:rsidR="00FC702B" w:rsidRPr="00F04183" w:rsidRDefault="001C5A53" w:rsidP="00284942">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100%</w:t>
            </w:r>
          </w:p>
        </w:tc>
        <w:tc>
          <w:tcPr>
            <w:tcW w:w="242" w:type="pct"/>
            <w:tcBorders>
              <w:top w:val="nil"/>
              <w:left w:val="nil"/>
              <w:bottom w:val="single" w:sz="4" w:space="0" w:color="auto"/>
              <w:right w:val="single" w:sz="4" w:space="0" w:color="auto"/>
            </w:tcBorders>
            <w:shd w:val="clear" w:color="auto" w:fill="auto"/>
            <w:vAlign w:val="center"/>
          </w:tcPr>
          <w:p w14:paraId="56601C4A" w14:textId="78C21CB4" w:rsidR="00FC702B" w:rsidRPr="00F04183" w:rsidRDefault="00F04183" w:rsidP="00284942">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89.06%</w:t>
            </w:r>
          </w:p>
        </w:tc>
        <w:tc>
          <w:tcPr>
            <w:tcW w:w="194" w:type="pct"/>
            <w:tcBorders>
              <w:top w:val="nil"/>
              <w:left w:val="nil"/>
              <w:bottom w:val="single" w:sz="4" w:space="0" w:color="auto"/>
              <w:right w:val="single" w:sz="4" w:space="0" w:color="auto"/>
            </w:tcBorders>
            <w:shd w:val="clear" w:color="auto" w:fill="auto"/>
            <w:vAlign w:val="center"/>
          </w:tcPr>
          <w:p w14:paraId="402A1EE5" w14:textId="7C497D55" w:rsidR="00FC702B" w:rsidRPr="00F04183" w:rsidRDefault="00B53C57" w:rsidP="00284942">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181.48%</w:t>
            </w:r>
          </w:p>
        </w:tc>
        <w:tc>
          <w:tcPr>
            <w:tcW w:w="193" w:type="pct"/>
            <w:tcBorders>
              <w:top w:val="nil"/>
              <w:left w:val="nil"/>
              <w:bottom w:val="single" w:sz="4" w:space="0" w:color="auto"/>
              <w:right w:val="single" w:sz="4" w:space="0" w:color="auto"/>
            </w:tcBorders>
            <w:shd w:val="clear" w:color="auto" w:fill="auto"/>
            <w:vAlign w:val="center"/>
          </w:tcPr>
          <w:p w14:paraId="2AF01321" w14:textId="5EAC6FF2" w:rsidR="00FC702B" w:rsidRPr="00284942" w:rsidRDefault="00144EC4" w:rsidP="00284942">
            <w:pPr>
              <w:widowControl/>
              <w:autoSpaceDE/>
              <w:autoSpaceDN/>
              <w:jc w:val="center"/>
              <w:rPr>
                <w:rFonts w:eastAsia="Times New Roman"/>
                <w:b/>
                <w:bCs/>
                <w:color w:val="000000"/>
                <w:sz w:val="12"/>
                <w:szCs w:val="12"/>
                <w:lang w:val="es-MX" w:eastAsia="es-MX"/>
              </w:rPr>
            </w:pPr>
            <w:r>
              <w:rPr>
                <w:rFonts w:eastAsia="Times New Roman"/>
                <w:b/>
                <w:bCs/>
                <w:color w:val="000000"/>
                <w:sz w:val="12"/>
                <w:szCs w:val="12"/>
                <w:lang w:val="es-MX" w:eastAsia="es-MX"/>
              </w:rPr>
              <w:t>193.29%</w:t>
            </w:r>
          </w:p>
        </w:tc>
        <w:tc>
          <w:tcPr>
            <w:tcW w:w="157" w:type="pct"/>
            <w:tcBorders>
              <w:top w:val="nil"/>
              <w:left w:val="nil"/>
              <w:bottom w:val="single" w:sz="4" w:space="0" w:color="auto"/>
              <w:right w:val="single" w:sz="4" w:space="0" w:color="auto"/>
            </w:tcBorders>
            <w:shd w:val="clear" w:color="auto" w:fill="auto"/>
            <w:vAlign w:val="center"/>
          </w:tcPr>
          <w:p w14:paraId="571AADF5" w14:textId="77777777" w:rsidR="00FC702B" w:rsidRPr="00284942" w:rsidRDefault="00FC702B" w:rsidP="00284942">
            <w:pPr>
              <w:widowControl/>
              <w:autoSpaceDE/>
              <w:autoSpaceDN/>
              <w:jc w:val="center"/>
              <w:rPr>
                <w:rFonts w:eastAsia="Times New Roman"/>
                <w:color w:val="000000"/>
                <w:sz w:val="12"/>
                <w:szCs w:val="12"/>
                <w:lang w:val="es-MX" w:eastAsia="es-MX"/>
              </w:rPr>
            </w:pPr>
          </w:p>
        </w:tc>
      </w:tr>
      <w:tr w:rsidR="006F3C15" w:rsidRPr="00284942" w14:paraId="7BAA13FA" w14:textId="77777777" w:rsidTr="00144EC4">
        <w:trPr>
          <w:trHeight w:val="132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FE43E44" w14:textId="63C3FC8F"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Actividad 1.</w:t>
            </w:r>
            <w:r w:rsidR="00FC702B">
              <w:rPr>
                <w:rFonts w:ascii="Arial" w:eastAsia="Times New Roman" w:hAnsi="Arial" w:cs="Arial"/>
                <w:sz w:val="12"/>
                <w:szCs w:val="12"/>
                <w:lang w:val="es-MX" w:eastAsia="es-MX"/>
              </w:rPr>
              <w:t>9</w:t>
            </w:r>
          </w:p>
        </w:tc>
        <w:tc>
          <w:tcPr>
            <w:tcW w:w="280" w:type="pct"/>
            <w:tcBorders>
              <w:top w:val="nil"/>
              <w:left w:val="nil"/>
              <w:bottom w:val="single" w:sz="4" w:space="0" w:color="auto"/>
              <w:right w:val="single" w:sz="4" w:space="0" w:color="auto"/>
            </w:tcBorders>
            <w:shd w:val="clear" w:color="auto" w:fill="auto"/>
            <w:noWrap/>
            <w:vAlign w:val="center"/>
            <w:hideMark/>
          </w:tcPr>
          <w:p w14:paraId="7235AB24" w14:textId="5DEEA970" w:rsidR="00284942" w:rsidRPr="00284942" w:rsidRDefault="003E5E98" w:rsidP="00284942">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T01-202</w:t>
            </w:r>
            <w:r w:rsidR="00FA4788">
              <w:rPr>
                <w:rFonts w:ascii="Arial" w:eastAsia="Times New Roman" w:hAnsi="Arial" w:cs="Arial"/>
                <w:sz w:val="12"/>
                <w:szCs w:val="12"/>
                <w:lang w:val="es-MX" w:eastAsia="es-MX"/>
              </w:rPr>
              <w:t>5</w:t>
            </w:r>
            <w:r w:rsidR="00284942" w:rsidRPr="00284942">
              <w:rPr>
                <w:rFonts w:ascii="Arial" w:eastAsia="Times New Roman" w:hAnsi="Arial" w:cs="Arial"/>
                <w:sz w:val="12"/>
                <w:szCs w:val="12"/>
                <w:lang w:val="es-MX" w:eastAsia="es-MX"/>
              </w:rPr>
              <w:t>-1</w:t>
            </w:r>
            <w:r w:rsidR="00FC702B">
              <w:rPr>
                <w:rFonts w:ascii="Arial" w:eastAsia="Times New Roman" w:hAnsi="Arial" w:cs="Arial"/>
                <w:sz w:val="12"/>
                <w:szCs w:val="12"/>
                <w:lang w:val="es-MX" w:eastAsia="es-MX"/>
              </w:rPr>
              <w:t>2</w:t>
            </w:r>
          </w:p>
        </w:tc>
        <w:tc>
          <w:tcPr>
            <w:tcW w:w="414" w:type="pct"/>
            <w:tcBorders>
              <w:top w:val="nil"/>
              <w:left w:val="nil"/>
              <w:bottom w:val="single" w:sz="4" w:space="0" w:color="auto"/>
              <w:right w:val="single" w:sz="4" w:space="0" w:color="auto"/>
            </w:tcBorders>
            <w:shd w:val="clear" w:color="auto" w:fill="auto"/>
            <w:vAlign w:val="center"/>
            <w:hideMark/>
          </w:tcPr>
          <w:p w14:paraId="0FF36869"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 de avance del programa de capacitación</w:t>
            </w:r>
          </w:p>
        </w:tc>
        <w:tc>
          <w:tcPr>
            <w:tcW w:w="468" w:type="pct"/>
            <w:tcBorders>
              <w:top w:val="nil"/>
              <w:left w:val="nil"/>
              <w:bottom w:val="single" w:sz="4" w:space="0" w:color="auto"/>
              <w:right w:val="single" w:sz="4" w:space="0" w:color="auto"/>
            </w:tcBorders>
            <w:shd w:val="clear" w:color="auto" w:fill="auto"/>
            <w:vAlign w:val="center"/>
            <w:hideMark/>
          </w:tcPr>
          <w:p w14:paraId="07F94004"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Mide el porcentaje de avance del programa de capacitación</w:t>
            </w:r>
          </w:p>
        </w:tc>
        <w:tc>
          <w:tcPr>
            <w:tcW w:w="533" w:type="pct"/>
            <w:tcBorders>
              <w:top w:val="nil"/>
              <w:left w:val="nil"/>
              <w:bottom w:val="single" w:sz="4" w:space="0" w:color="auto"/>
              <w:right w:val="single" w:sz="4" w:space="0" w:color="auto"/>
            </w:tcBorders>
            <w:shd w:val="clear" w:color="auto" w:fill="auto"/>
            <w:vAlign w:val="center"/>
            <w:hideMark/>
          </w:tcPr>
          <w:p w14:paraId="001991F4"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(número de sesiones de capacitación otorgadas / número de sesiones de capacitación programadas)*100%</w:t>
            </w:r>
          </w:p>
        </w:tc>
        <w:tc>
          <w:tcPr>
            <w:tcW w:w="358" w:type="pct"/>
            <w:tcBorders>
              <w:top w:val="nil"/>
              <w:left w:val="nil"/>
              <w:bottom w:val="single" w:sz="4" w:space="0" w:color="auto"/>
              <w:right w:val="single" w:sz="4" w:space="0" w:color="auto"/>
            </w:tcBorders>
            <w:shd w:val="clear" w:color="auto" w:fill="auto"/>
            <w:noWrap/>
            <w:vAlign w:val="center"/>
            <w:hideMark/>
          </w:tcPr>
          <w:p w14:paraId="7000EF77"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Ascendente</w:t>
            </w:r>
          </w:p>
        </w:tc>
        <w:tc>
          <w:tcPr>
            <w:tcW w:w="560" w:type="pct"/>
            <w:tcBorders>
              <w:top w:val="nil"/>
              <w:left w:val="nil"/>
              <w:bottom w:val="single" w:sz="4" w:space="0" w:color="auto"/>
              <w:right w:val="single" w:sz="4" w:space="0" w:color="auto"/>
            </w:tcBorders>
            <w:shd w:val="clear" w:color="auto" w:fill="auto"/>
            <w:vAlign w:val="center"/>
            <w:hideMark/>
          </w:tcPr>
          <w:p w14:paraId="6EEFA06A"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90% al 100%  Resultado en observación: que se cumpla parcialmente la meta en un rango del 70% y  89%  Resultado inaceptable: que se cumpla parcialmente la meta en un rango del 0% al 79%</w:t>
            </w:r>
          </w:p>
        </w:tc>
        <w:tc>
          <w:tcPr>
            <w:tcW w:w="317" w:type="pct"/>
            <w:tcBorders>
              <w:top w:val="nil"/>
              <w:left w:val="nil"/>
              <w:bottom w:val="single" w:sz="4" w:space="0" w:color="auto"/>
              <w:right w:val="single" w:sz="4" w:space="0" w:color="auto"/>
            </w:tcBorders>
            <w:shd w:val="clear" w:color="auto" w:fill="auto"/>
            <w:noWrap/>
            <w:vAlign w:val="center"/>
            <w:hideMark/>
          </w:tcPr>
          <w:p w14:paraId="79E9F79E"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58" w:type="pct"/>
            <w:tcBorders>
              <w:top w:val="nil"/>
              <w:left w:val="nil"/>
              <w:bottom w:val="single" w:sz="4" w:space="0" w:color="auto"/>
              <w:right w:val="single" w:sz="4" w:space="0" w:color="auto"/>
            </w:tcBorders>
            <w:shd w:val="clear" w:color="auto" w:fill="auto"/>
            <w:noWrap/>
            <w:vAlign w:val="center"/>
            <w:hideMark/>
          </w:tcPr>
          <w:p w14:paraId="1FCD6502"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69" w:type="pct"/>
            <w:tcBorders>
              <w:top w:val="nil"/>
              <w:left w:val="nil"/>
              <w:bottom w:val="single" w:sz="4" w:space="0" w:color="auto"/>
              <w:right w:val="single" w:sz="4" w:space="0" w:color="auto"/>
            </w:tcBorders>
            <w:shd w:val="clear" w:color="auto" w:fill="auto"/>
            <w:vAlign w:val="center"/>
            <w:hideMark/>
          </w:tcPr>
          <w:p w14:paraId="25A8B3E7" w14:textId="28F5325D" w:rsidR="00284942" w:rsidRPr="00284942" w:rsidRDefault="00284942"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Resultados del cierre del Ejercicio 202</w:t>
            </w:r>
            <w:r w:rsidR="00FD3DDA">
              <w:rPr>
                <w:rFonts w:ascii="Arial" w:eastAsia="Times New Roman" w:hAnsi="Arial" w:cs="Arial"/>
                <w:sz w:val="12"/>
                <w:szCs w:val="12"/>
                <w:lang w:val="es-MX" w:eastAsia="es-MX"/>
              </w:rPr>
              <w:t>4</w:t>
            </w:r>
          </w:p>
        </w:tc>
        <w:tc>
          <w:tcPr>
            <w:tcW w:w="192" w:type="pct"/>
            <w:tcBorders>
              <w:top w:val="nil"/>
              <w:left w:val="nil"/>
              <w:bottom w:val="single" w:sz="4" w:space="0" w:color="auto"/>
              <w:right w:val="single" w:sz="4" w:space="0" w:color="auto"/>
            </w:tcBorders>
            <w:shd w:val="clear" w:color="auto" w:fill="auto"/>
            <w:noWrap/>
            <w:vAlign w:val="center"/>
            <w:hideMark/>
          </w:tcPr>
          <w:p w14:paraId="540A64E8"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27" w:type="pct"/>
            <w:tcBorders>
              <w:top w:val="nil"/>
              <w:left w:val="nil"/>
              <w:bottom w:val="single" w:sz="4" w:space="0" w:color="auto"/>
              <w:right w:val="single" w:sz="4" w:space="0" w:color="auto"/>
            </w:tcBorders>
            <w:shd w:val="clear" w:color="auto" w:fill="auto"/>
            <w:vAlign w:val="center"/>
            <w:hideMark/>
          </w:tcPr>
          <w:p w14:paraId="2DCDF6C4" w14:textId="78512785" w:rsidR="00284942" w:rsidRPr="00284942" w:rsidRDefault="00284942" w:rsidP="00284942">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r w:rsidR="001C5A53">
              <w:rPr>
                <w:rFonts w:eastAsia="Times New Roman"/>
                <w:color w:val="000000"/>
                <w:sz w:val="12"/>
                <w:szCs w:val="12"/>
                <w:lang w:val="es-MX" w:eastAsia="es-MX"/>
              </w:rPr>
              <w:t>100%</w:t>
            </w:r>
          </w:p>
        </w:tc>
        <w:tc>
          <w:tcPr>
            <w:tcW w:w="242" w:type="pct"/>
            <w:tcBorders>
              <w:top w:val="nil"/>
              <w:left w:val="nil"/>
              <w:bottom w:val="single" w:sz="4" w:space="0" w:color="auto"/>
              <w:right w:val="single" w:sz="4" w:space="0" w:color="auto"/>
            </w:tcBorders>
            <w:shd w:val="clear" w:color="auto" w:fill="auto"/>
            <w:vAlign w:val="center"/>
            <w:hideMark/>
          </w:tcPr>
          <w:p w14:paraId="518098EA" w14:textId="540CB679" w:rsidR="00284942" w:rsidRPr="00284942" w:rsidRDefault="00F04183"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284942"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4D772F6F" w14:textId="714B76E8" w:rsidR="00284942" w:rsidRPr="00284942" w:rsidRDefault="00B53C57"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284942" w:rsidRPr="00284942">
              <w:rPr>
                <w:rFonts w:eastAsia="Times New Roman"/>
                <w:color w:val="000000"/>
                <w:sz w:val="12"/>
                <w:szCs w:val="12"/>
                <w:lang w:val="es-MX" w:eastAsia="es-MX"/>
              </w:rPr>
              <w:t> </w:t>
            </w:r>
          </w:p>
        </w:tc>
        <w:tc>
          <w:tcPr>
            <w:tcW w:w="193" w:type="pct"/>
            <w:tcBorders>
              <w:top w:val="nil"/>
              <w:left w:val="nil"/>
              <w:bottom w:val="single" w:sz="4" w:space="0" w:color="auto"/>
              <w:right w:val="single" w:sz="4" w:space="0" w:color="auto"/>
            </w:tcBorders>
            <w:shd w:val="clear" w:color="auto" w:fill="auto"/>
            <w:vAlign w:val="center"/>
            <w:hideMark/>
          </w:tcPr>
          <w:p w14:paraId="70639AC6" w14:textId="0D4C4A08" w:rsidR="00284942" w:rsidRPr="00284942" w:rsidRDefault="00144EC4"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284942" w:rsidRPr="00284942">
              <w:rPr>
                <w:rFonts w:eastAsia="Times New Roman"/>
                <w:color w:val="000000"/>
                <w:sz w:val="12"/>
                <w:szCs w:val="12"/>
                <w:lang w:val="es-MX" w:eastAsia="es-MX"/>
              </w:rPr>
              <w:t> </w:t>
            </w:r>
          </w:p>
        </w:tc>
        <w:tc>
          <w:tcPr>
            <w:tcW w:w="157" w:type="pct"/>
            <w:tcBorders>
              <w:top w:val="nil"/>
              <w:left w:val="nil"/>
              <w:bottom w:val="single" w:sz="4" w:space="0" w:color="auto"/>
              <w:right w:val="single" w:sz="4" w:space="0" w:color="auto"/>
            </w:tcBorders>
            <w:shd w:val="clear" w:color="auto" w:fill="auto"/>
            <w:vAlign w:val="center"/>
            <w:hideMark/>
          </w:tcPr>
          <w:p w14:paraId="38359BE3" w14:textId="77777777" w:rsidR="00284942" w:rsidRPr="00284942" w:rsidRDefault="00284942" w:rsidP="00284942">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p>
        </w:tc>
      </w:tr>
      <w:tr w:rsidR="006F3C15" w:rsidRPr="00284942" w14:paraId="6360104B" w14:textId="77777777" w:rsidTr="00144EC4">
        <w:trPr>
          <w:trHeight w:val="1815"/>
        </w:trPr>
        <w:tc>
          <w:tcPr>
            <w:tcW w:w="338" w:type="pct"/>
            <w:tcBorders>
              <w:top w:val="nil"/>
              <w:left w:val="single" w:sz="4" w:space="0" w:color="auto"/>
              <w:bottom w:val="single" w:sz="4" w:space="0" w:color="auto"/>
              <w:right w:val="single" w:sz="4" w:space="0" w:color="auto"/>
            </w:tcBorders>
            <w:shd w:val="clear" w:color="000000" w:fill="A9D08E"/>
            <w:noWrap/>
            <w:vAlign w:val="center"/>
            <w:hideMark/>
          </w:tcPr>
          <w:p w14:paraId="46CD46B8"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Componente 2</w:t>
            </w:r>
          </w:p>
        </w:tc>
        <w:tc>
          <w:tcPr>
            <w:tcW w:w="280" w:type="pct"/>
            <w:tcBorders>
              <w:top w:val="nil"/>
              <w:left w:val="nil"/>
              <w:bottom w:val="single" w:sz="4" w:space="0" w:color="auto"/>
              <w:right w:val="single" w:sz="4" w:space="0" w:color="auto"/>
            </w:tcBorders>
            <w:shd w:val="clear" w:color="000000" w:fill="A9D08E"/>
            <w:vAlign w:val="center"/>
            <w:hideMark/>
          </w:tcPr>
          <w:p w14:paraId="4C1EE612" w14:textId="7DB6B144" w:rsidR="00284942" w:rsidRPr="00284942" w:rsidRDefault="00284942" w:rsidP="003E5E98">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T01-202</w:t>
            </w:r>
            <w:r w:rsidR="00FA4788">
              <w:rPr>
                <w:rFonts w:ascii="Arial" w:eastAsia="Times New Roman" w:hAnsi="Arial" w:cs="Arial"/>
                <w:b/>
                <w:bCs/>
                <w:sz w:val="12"/>
                <w:szCs w:val="12"/>
                <w:lang w:val="es-MX" w:eastAsia="es-MX"/>
              </w:rPr>
              <w:t>5</w:t>
            </w:r>
            <w:r w:rsidRPr="00284942">
              <w:rPr>
                <w:rFonts w:ascii="Arial" w:eastAsia="Times New Roman" w:hAnsi="Arial" w:cs="Arial"/>
                <w:b/>
                <w:bCs/>
                <w:sz w:val="12"/>
                <w:szCs w:val="12"/>
                <w:lang w:val="es-MX" w:eastAsia="es-MX"/>
              </w:rPr>
              <w:t>-1</w:t>
            </w:r>
            <w:r w:rsidR="00FC702B">
              <w:rPr>
                <w:rFonts w:ascii="Arial" w:eastAsia="Times New Roman" w:hAnsi="Arial" w:cs="Arial"/>
                <w:b/>
                <w:bCs/>
                <w:sz w:val="12"/>
                <w:szCs w:val="12"/>
                <w:lang w:val="es-MX" w:eastAsia="es-MX"/>
              </w:rPr>
              <w:t>3</w:t>
            </w:r>
          </w:p>
        </w:tc>
        <w:tc>
          <w:tcPr>
            <w:tcW w:w="414" w:type="pct"/>
            <w:tcBorders>
              <w:top w:val="nil"/>
              <w:left w:val="nil"/>
              <w:bottom w:val="single" w:sz="4" w:space="0" w:color="auto"/>
              <w:right w:val="single" w:sz="4" w:space="0" w:color="auto"/>
            </w:tcBorders>
            <w:shd w:val="clear" w:color="000000" w:fill="A9D08E"/>
            <w:vAlign w:val="center"/>
            <w:hideMark/>
          </w:tcPr>
          <w:p w14:paraId="586D2996"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Eficiencia en el ejercicio de los recursos</w:t>
            </w:r>
          </w:p>
        </w:tc>
        <w:tc>
          <w:tcPr>
            <w:tcW w:w="468" w:type="pct"/>
            <w:tcBorders>
              <w:top w:val="nil"/>
              <w:left w:val="nil"/>
              <w:bottom w:val="single" w:sz="4" w:space="0" w:color="auto"/>
              <w:right w:val="single" w:sz="4" w:space="0" w:color="auto"/>
            </w:tcBorders>
            <w:shd w:val="clear" w:color="000000" w:fill="A9D08E"/>
            <w:vAlign w:val="center"/>
            <w:hideMark/>
          </w:tcPr>
          <w:p w14:paraId="6EE152A8"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Mide que los recursos aprobados sean devengados en el ejercicio para la consecución de los objetivos institucionales</w:t>
            </w:r>
          </w:p>
        </w:tc>
        <w:tc>
          <w:tcPr>
            <w:tcW w:w="533" w:type="pct"/>
            <w:tcBorders>
              <w:top w:val="nil"/>
              <w:left w:val="nil"/>
              <w:bottom w:val="single" w:sz="4" w:space="0" w:color="auto"/>
              <w:right w:val="single" w:sz="4" w:space="0" w:color="auto"/>
            </w:tcBorders>
            <w:shd w:val="clear" w:color="000000" w:fill="A9D08E"/>
            <w:vAlign w:val="center"/>
            <w:hideMark/>
          </w:tcPr>
          <w:p w14:paraId="552CD7D6"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(Presupuesto de egresos devengado para el ejercicio / presupuesto de egresos aprobado para el ejercicio) * 100%</w:t>
            </w:r>
          </w:p>
        </w:tc>
        <w:tc>
          <w:tcPr>
            <w:tcW w:w="358" w:type="pct"/>
            <w:tcBorders>
              <w:top w:val="nil"/>
              <w:left w:val="nil"/>
              <w:bottom w:val="single" w:sz="4" w:space="0" w:color="auto"/>
              <w:right w:val="single" w:sz="4" w:space="0" w:color="auto"/>
            </w:tcBorders>
            <w:shd w:val="clear" w:color="000000" w:fill="A9D08E"/>
            <w:vAlign w:val="center"/>
            <w:hideMark/>
          </w:tcPr>
          <w:p w14:paraId="346120A8"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Ascendente</w:t>
            </w:r>
          </w:p>
        </w:tc>
        <w:tc>
          <w:tcPr>
            <w:tcW w:w="560" w:type="pct"/>
            <w:tcBorders>
              <w:top w:val="nil"/>
              <w:left w:val="nil"/>
              <w:bottom w:val="single" w:sz="4" w:space="0" w:color="auto"/>
              <w:right w:val="single" w:sz="4" w:space="0" w:color="auto"/>
            </w:tcBorders>
            <w:shd w:val="clear" w:color="000000" w:fill="A9D08E"/>
            <w:vAlign w:val="center"/>
            <w:hideMark/>
          </w:tcPr>
          <w:p w14:paraId="0D2EA6CC"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Resultado aceptable: Que se cumpla la meta en un rango del 80% al 100%</w:t>
            </w:r>
            <w:r w:rsidRPr="00284942">
              <w:rPr>
                <w:rFonts w:ascii="Arial" w:eastAsia="Times New Roman" w:hAnsi="Arial" w:cs="Arial"/>
                <w:b/>
                <w:bCs/>
                <w:sz w:val="12"/>
                <w:szCs w:val="12"/>
                <w:lang w:val="es-MX" w:eastAsia="es-MX"/>
              </w:rPr>
              <w:br/>
            </w:r>
            <w:r w:rsidRPr="00284942">
              <w:rPr>
                <w:rFonts w:ascii="Arial" w:eastAsia="Times New Roman" w:hAnsi="Arial" w:cs="Arial"/>
                <w:b/>
                <w:bCs/>
                <w:sz w:val="12"/>
                <w:szCs w:val="12"/>
                <w:lang w:val="es-MX" w:eastAsia="es-MX"/>
              </w:rPr>
              <w:br/>
              <w:t>Resultado en observación: Que se cumpla parcialmente la meta entre un 60% y 79%</w:t>
            </w:r>
            <w:r w:rsidRPr="00284942">
              <w:rPr>
                <w:rFonts w:ascii="Arial" w:eastAsia="Times New Roman" w:hAnsi="Arial" w:cs="Arial"/>
                <w:b/>
                <w:bCs/>
                <w:sz w:val="12"/>
                <w:szCs w:val="12"/>
                <w:lang w:val="es-MX" w:eastAsia="es-MX"/>
              </w:rPr>
              <w:br/>
            </w:r>
            <w:r w:rsidRPr="00284942">
              <w:rPr>
                <w:rFonts w:ascii="Arial" w:eastAsia="Times New Roman" w:hAnsi="Arial" w:cs="Arial"/>
                <w:b/>
                <w:bCs/>
                <w:sz w:val="12"/>
                <w:szCs w:val="12"/>
                <w:lang w:val="es-MX" w:eastAsia="es-MX"/>
              </w:rPr>
              <w:br/>
              <w:t>Resultado inaceptable: Que se cumpla parcialmente la meta entre un 0% y un 59%</w:t>
            </w:r>
          </w:p>
        </w:tc>
        <w:tc>
          <w:tcPr>
            <w:tcW w:w="317" w:type="pct"/>
            <w:tcBorders>
              <w:top w:val="nil"/>
              <w:left w:val="nil"/>
              <w:bottom w:val="single" w:sz="4" w:space="0" w:color="auto"/>
              <w:right w:val="single" w:sz="4" w:space="0" w:color="auto"/>
            </w:tcBorders>
            <w:shd w:val="clear" w:color="000000" w:fill="A9D08E"/>
            <w:vAlign w:val="center"/>
            <w:hideMark/>
          </w:tcPr>
          <w:p w14:paraId="51C1AAD0"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Trimestral</w:t>
            </w:r>
          </w:p>
        </w:tc>
        <w:tc>
          <w:tcPr>
            <w:tcW w:w="258" w:type="pct"/>
            <w:tcBorders>
              <w:top w:val="nil"/>
              <w:left w:val="nil"/>
              <w:bottom w:val="single" w:sz="4" w:space="0" w:color="auto"/>
              <w:right w:val="single" w:sz="4" w:space="0" w:color="auto"/>
            </w:tcBorders>
            <w:shd w:val="clear" w:color="000000" w:fill="A9D08E"/>
            <w:vAlign w:val="center"/>
            <w:hideMark/>
          </w:tcPr>
          <w:p w14:paraId="0DC2CB14"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Porcentaje</w:t>
            </w:r>
          </w:p>
        </w:tc>
        <w:tc>
          <w:tcPr>
            <w:tcW w:w="269" w:type="pct"/>
            <w:tcBorders>
              <w:top w:val="nil"/>
              <w:left w:val="nil"/>
              <w:bottom w:val="single" w:sz="4" w:space="0" w:color="auto"/>
              <w:right w:val="single" w:sz="4" w:space="0" w:color="auto"/>
            </w:tcBorders>
            <w:shd w:val="clear" w:color="000000" w:fill="A9D08E"/>
            <w:vAlign w:val="center"/>
            <w:hideMark/>
          </w:tcPr>
          <w:p w14:paraId="04F565C2" w14:textId="69F614DD" w:rsidR="00284942" w:rsidRPr="00284942" w:rsidRDefault="00284942" w:rsidP="003E5E98">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Resultados del cierre del ejercicio 202</w:t>
            </w:r>
            <w:r w:rsidR="00FD3DDA">
              <w:rPr>
                <w:rFonts w:ascii="Arial" w:eastAsia="Times New Roman" w:hAnsi="Arial" w:cs="Arial"/>
                <w:b/>
                <w:bCs/>
                <w:sz w:val="12"/>
                <w:szCs w:val="12"/>
                <w:lang w:val="es-MX" w:eastAsia="es-MX"/>
              </w:rPr>
              <w:t>4</w:t>
            </w:r>
          </w:p>
        </w:tc>
        <w:tc>
          <w:tcPr>
            <w:tcW w:w="192" w:type="pct"/>
            <w:tcBorders>
              <w:top w:val="nil"/>
              <w:left w:val="nil"/>
              <w:bottom w:val="single" w:sz="4" w:space="0" w:color="auto"/>
              <w:right w:val="single" w:sz="4" w:space="0" w:color="auto"/>
            </w:tcBorders>
            <w:shd w:val="clear" w:color="000000" w:fill="A9D08E"/>
            <w:vAlign w:val="center"/>
            <w:hideMark/>
          </w:tcPr>
          <w:p w14:paraId="554D6C63" w14:textId="77777777" w:rsidR="00284942" w:rsidRPr="00284942" w:rsidRDefault="00284942" w:rsidP="00284942">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100%</w:t>
            </w:r>
          </w:p>
        </w:tc>
        <w:tc>
          <w:tcPr>
            <w:tcW w:w="227" w:type="pct"/>
            <w:tcBorders>
              <w:top w:val="nil"/>
              <w:left w:val="nil"/>
              <w:bottom w:val="single" w:sz="4" w:space="0" w:color="auto"/>
              <w:right w:val="single" w:sz="4" w:space="0" w:color="auto"/>
            </w:tcBorders>
            <w:shd w:val="clear" w:color="auto" w:fill="auto"/>
            <w:vAlign w:val="center"/>
            <w:hideMark/>
          </w:tcPr>
          <w:p w14:paraId="1643F28D" w14:textId="366F48C5" w:rsidR="00284942" w:rsidRPr="00284942" w:rsidRDefault="00284942" w:rsidP="00284942">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r w:rsidR="001C5A53">
              <w:rPr>
                <w:rFonts w:eastAsia="Times New Roman"/>
                <w:color w:val="000000"/>
                <w:sz w:val="12"/>
                <w:szCs w:val="12"/>
                <w:lang w:val="es-MX" w:eastAsia="es-MX"/>
              </w:rPr>
              <w:t>100.15%</w:t>
            </w:r>
          </w:p>
        </w:tc>
        <w:tc>
          <w:tcPr>
            <w:tcW w:w="242" w:type="pct"/>
            <w:tcBorders>
              <w:top w:val="nil"/>
              <w:left w:val="nil"/>
              <w:bottom w:val="single" w:sz="4" w:space="0" w:color="auto"/>
              <w:right w:val="single" w:sz="4" w:space="0" w:color="auto"/>
            </w:tcBorders>
            <w:shd w:val="clear" w:color="auto" w:fill="auto"/>
            <w:vAlign w:val="center"/>
            <w:hideMark/>
          </w:tcPr>
          <w:p w14:paraId="47BCC3DE" w14:textId="2BEC156E" w:rsidR="00284942" w:rsidRPr="00284942" w:rsidRDefault="00F04183"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113.40%</w:t>
            </w:r>
            <w:r w:rsidR="00284942"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3F7575D1" w14:textId="77777777" w:rsidR="00F04183" w:rsidRDefault="00F04183" w:rsidP="00284942">
            <w:pPr>
              <w:widowControl/>
              <w:autoSpaceDE/>
              <w:autoSpaceDN/>
              <w:jc w:val="center"/>
              <w:rPr>
                <w:rFonts w:eastAsia="Times New Roman"/>
                <w:color w:val="000000"/>
                <w:sz w:val="12"/>
                <w:szCs w:val="12"/>
                <w:lang w:val="es-MX" w:eastAsia="es-MX"/>
              </w:rPr>
            </w:pPr>
          </w:p>
          <w:p w14:paraId="2FB301C7" w14:textId="79F4CD50" w:rsidR="00284942" w:rsidRPr="00284942" w:rsidRDefault="006F3C15"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120.54%</w:t>
            </w:r>
            <w:r w:rsidR="00284942" w:rsidRPr="00284942">
              <w:rPr>
                <w:rFonts w:eastAsia="Times New Roman"/>
                <w:color w:val="000000"/>
                <w:sz w:val="12"/>
                <w:szCs w:val="12"/>
                <w:lang w:val="es-MX" w:eastAsia="es-MX"/>
              </w:rPr>
              <w:t> </w:t>
            </w:r>
          </w:p>
        </w:tc>
        <w:tc>
          <w:tcPr>
            <w:tcW w:w="193" w:type="pct"/>
            <w:tcBorders>
              <w:top w:val="nil"/>
              <w:left w:val="nil"/>
              <w:bottom w:val="single" w:sz="4" w:space="0" w:color="auto"/>
              <w:right w:val="single" w:sz="4" w:space="0" w:color="auto"/>
            </w:tcBorders>
            <w:shd w:val="clear" w:color="auto" w:fill="auto"/>
            <w:vAlign w:val="center"/>
            <w:hideMark/>
          </w:tcPr>
          <w:p w14:paraId="12C15537" w14:textId="77777777" w:rsidR="00144EC4" w:rsidRDefault="00144EC4" w:rsidP="00284942">
            <w:pPr>
              <w:widowControl/>
              <w:autoSpaceDE/>
              <w:autoSpaceDN/>
              <w:jc w:val="center"/>
              <w:rPr>
                <w:rFonts w:eastAsia="Times New Roman"/>
                <w:color w:val="000000"/>
                <w:sz w:val="12"/>
                <w:szCs w:val="12"/>
                <w:lang w:val="es-MX" w:eastAsia="es-MX"/>
              </w:rPr>
            </w:pPr>
          </w:p>
          <w:p w14:paraId="0157F8E0" w14:textId="492E5D62" w:rsidR="00284942" w:rsidRPr="00284942" w:rsidRDefault="00144EC4"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103.03%</w:t>
            </w:r>
            <w:r w:rsidR="00284942" w:rsidRPr="00284942">
              <w:rPr>
                <w:rFonts w:eastAsia="Times New Roman"/>
                <w:color w:val="000000"/>
                <w:sz w:val="12"/>
                <w:szCs w:val="12"/>
                <w:lang w:val="es-MX" w:eastAsia="es-MX"/>
              </w:rPr>
              <w:t> </w:t>
            </w:r>
          </w:p>
        </w:tc>
        <w:tc>
          <w:tcPr>
            <w:tcW w:w="157" w:type="pct"/>
            <w:tcBorders>
              <w:top w:val="nil"/>
              <w:left w:val="nil"/>
              <w:bottom w:val="single" w:sz="4" w:space="0" w:color="auto"/>
              <w:right w:val="single" w:sz="4" w:space="0" w:color="auto"/>
            </w:tcBorders>
            <w:shd w:val="clear" w:color="auto" w:fill="auto"/>
            <w:vAlign w:val="center"/>
            <w:hideMark/>
          </w:tcPr>
          <w:p w14:paraId="26F36B17" w14:textId="77777777" w:rsidR="00284942" w:rsidRPr="00284942" w:rsidRDefault="00284942" w:rsidP="00284942">
            <w:pPr>
              <w:widowControl/>
              <w:autoSpaceDE/>
              <w:autoSpaceDN/>
              <w:jc w:val="center"/>
              <w:rPr>
                <w:rFonts w:eastAsia="Times New Roman"/>
                <w:b/>
                <w:bCs/>
                <w:color w:val="000000"/>
                <w:sz w:val="12"/>
                <w:szCs w:val="12"/>
                <w:lang w:val="es-MX" w:eastAsia="es-MX"/>
              </w:rPr>
            </w:pPr>
            <w:r w:rsidRPr="00284942">
              <w:rPr>
                <w:rFonts w:eastAsia="Times New Roman"/>
                <w:b/>
                <w:bCs/>
                <w:color w:val="000000"/>
                <w:sz w:val="12"/>
                <w:szCs w:val="12"/>
                <w:lang w:val="es-MX" w:eastAsia="es-MX"/>
              </w:rPr>
              <w:t> </w:t>
            </w:r>
          </w:p>
        </w:tc>
      </w:tr>
      <w:tr w:rsidR="006F3C15" w:rsidRPr="00284942" w14:paraId="042F601B" w14:textId="77777777" w:rsidTr="00144EC4">
        <w:trPr>
          <w:trHeight w:val="132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75E08C3"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Actividad 2.1</w:t>
            </w:r>
          </w:p>
        </w:tc>
        <w:tc>
          <w:tcPr>
            <w:tcW w:w="280" w:type="pct"/>
            <w:tcBorders>
              <w:top w:val="nil"/>
              <w:left w:val="nil"/>
              <w:bottom w:val="single" w:sz="4" w:space="0" w:color="auto"/>
              <w:right w:val="single" w:sz="4" w:space="0" w:color="auto"/>
            </w:tcBorders>
            <w:shd w:val="clear" w:color="auto" w:fill="auto"/>
            <w:noWrap/>
            <w:vAlign w:val="center"/>
            <w:hideMark/>
          </w:tcPr>
          <w:p w14:paraId="6D831E91" w14:textId="0722074F" w:rsidR="00284942" w:rsidRPr="00284942" w:rsidRDefault="00284942"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sidR="00FA4788">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-1</w:t>
            </w:r>
            <w:r w:rsidR="00FC702B">
              <w:rPr>
                <w:rFonts w:ascii="Arial" w:eastAsia="Times New Roman" w:hAnsi="Arial" w:cs="Arial"/>
                <w:sz w:val="12"/>
                <w:szCs w:val="12"/>
                <w:lang w:val="es-MX" w:eastAsia="es-MX"/>
              </w:rPr>
              <w:t>4</w:t>
            </w:r>
          </w:p>
        </w:tc>
        <w:tc>
          <w:tcPr>
            <w:tcW w:w="414" w:type="pct"/>
            <w:tcBorders>
              <w:top w:val="nil"/>
              <w:left w:val="nil"/>
              <w:bottom w:val="single" w:sz="4" w:space="0" w:color="auto"/>
              <w:right w:val="single" w:sz="4" w:space="0" w:color="auto"/>
            </w:tcBorders>
            <w:shd w:val="clear" w:color="auto" w:fill="auto"/>
            <w:vAlign w:val="center"/>
            <w:hideMark/>
          </w:tcPr>
          <w:p w14:paraId="5A389916"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Variaciones del periodo de los gastos por concepto de Servicios Personales</w:t>
            </w:r>
          </w:p>
        </w:tc>
        <w:tc>
          <w:tcPr>
            <w:tcW w:w="468" w:type="pct"/>
            <w:tcBorders>
              <w:top w:val="nil"/>
              <w:left w:val="nil"/>
              <w:bottom w:val="single" w:sz="4" w:space="0" w:color="auto"/>
              <w:right w:val="single" w:sz="4" w:space="0" w:color="auto"/>
            </w:tcBorders>
            <w:shd w:val="clear" w:color="auto" w:fill="auto"/>
            <w:vAlign w:val="center"/>
            <w:hideMark/>
          </w:tcPr>
          <w:p w14:paraId="4855B6EF" w14:textId="72A78688"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Mide la variación de gasto aprobado del Capítulo  1000 en el Presupuesto de Egresos 202</w:t>
            </w:r>
            <w:r w:rsidR="00FC702B">
              <w:rPr>
                <w:rFonts w:ascii="Arial" w:eastAsia="Times New Roman" w:hAnsi="Arial" w:cs="Arial"/>
                <w:sz w:val="12"/>
                <w:szCs w:val="12"/>
                <w:lang w:val="es-MX" w:eastAsia="es-MX"/>
              </w:rPr>
              <w:t>5</w:t>
            </w:r>
          </w:p>
        </w:tc>
        <w:tc>
          <w:tcPr>
            <w:tcW w:w="533" w:type="pct"/>
            <w:tcBorders>
              <w:top w:val="nil"/>
              <w:left w:val="nil"/>
              <w:bottom w:val="single" w:sz="4" w:space="0" w:color="auto"/>
              <w:right w:val="single" w:sz="4" w:space="0" w:color="auto"/>
            </w:tcBorders>
            <w:shd w:val="clear" w:color="auto" w:fill="auto"/>
            <w:vAlign w:val="center"/>
            <w:hideMark/>
          </w:tcPr>
          <w:p w14:paraId="1B57D5C7" w14:textId="27F5171D"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(presupuesto de Egresos Devengado del </w:t>
            </w:r>
            <w:r w:rsidR="002A480B" w:rsidRPr="00284942">
              <w:rPr>
                <w:rFonts w:ascii="Arial" w:eastAsia="Times New Roman" w:hAnsi="Arial" w:cs="Arial"/>
                <w:sz w:val="12"/>
                <w:szCs w:val="12"/>
                <w:lang w:val="es-MX" w:eastAsia="es-MX"/>
              </w:rPr>
              <w:t>Capítulo 1000</w:t>
            </w:r>
            <w:r w:rsidRPr="00284942">
              <w:rPr>
                <w:rFonts w:ascii="Arial" w:eastAsia="Times New Roman" w:hAnsi="Arial" w:cs="Arial"/>
                <w:sz w:val="12"/>
                <w:szCs w:val="12"/>
                <w:lang w:val="es-MX" w:eastAsia="es-MX"/>
              </w:rPr>
              <w:t xml:space="preserve"> / Presupuesto de Egresos Aprobado del Capítulo  1000 )*100%</w:t>
            </w:r>
          </w:p>
        </w:tc>
        <w:tc>
          <w:tcPr>
            <w:tcW w:w="358" w:type="pct"/>
            <w:tcBorders>
              <w:top w:val="nil"/>
              <w:left w:val="nil"/>
              <w:bottom w:val="single" w:sz="4" w:space="0" w:color="auto"/>
              <w:right w:val="single" w:sz="4" w:space="0" w:color="auto"/>
            </w:tcBorders>
            <w:shd w:val="clear" w:color="auto" w:fill="auto"/>
            <w:noWrap/>
            <w:vAlign w:val="center"/>
            <w:hideMark/>
          </w:tcPr>
          <w:p w14:paraId="13B0FCCD"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Ascendente</w:t>
            </w:r>
          </w:p>
        </w:tc>
        <w:tc>
          <w:tcPr>
            <w:tcW w:w="560" w:type="pct"/>
            <w:tcBorders>
              <w:top w:val="nil"/>
              <w:left w:val="nil"/>
              <w:bottom w:val="single" w:sz="4" w:space="0" w:color="auto"/>
              <w:right w:val="single" w:sz="4" w:space="0" w:color="auto"/>
            </w:tcBorders>
            <w:shd w:val="clear" w:color="auto" w:fill="auto"/>
            <w:vAlign w:val="center"/>
            <w:hideMark/>
          </w:tcPr>
          <w:p w14:paraId="07DEFF38"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80% al 100%  Resultado en observación: que se cumpla parcialmente la meta en un rango del 60% y  79%  Resultado inaceptable: que se cumpla parcialmente la meta en un rango del 0% al 59%</w:t>
            </w:r>
          </w:p>
        </w:tc>
        <w:tc>
          <w:tcPr>
            <w:tcW w:w="317" w:type="pct"/>
            <w:tcBorders>
              <w:top w:val="nil"/>
              <w:left w:val="nil"/>
              <w:bottom w:val="single" w:sz="4" w:space="0" w:color="auto"/>
              <w:right w:val="single" w:sz="4" w:space="0" w:color="auto"/>
            </w:tcBorders>
            <w:shd w:val="clear" w:color="auto" w:fill="auto"/>
            <w:noWrap/>
            <w:vAlign w:val="center"/>
            <w:hideMark/>
          </w:tcPr>
          <w:p w14:paraId="10F1CA68"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58" w:type="pct"/>
            <w:tcBorders>
              <w:top w:val="nil"/>
              <w:left w:val="nil"/>
              <w:bottom w:val="single" w:sz="4" w:space="0" w:color="auto"/>
              <w:right w:val="single" w:sz="4" w:space="0" w:color="auto"/>
            </w:tcBorders>
            <w:shd w:val="clear" w:color="auto" w:fill="auto"/>
            <w:noWrap/>
            <w:vAlign w:val="center"/>
            <w:hideMark/>
          </w:tcPr>
          <w:p w14:paraId="26EEC110"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69" w:type="pct"/>
            <w:tcBorders>
              <w:top w:val="nil"/>
              <w:left w:val="nil"/>
              <w:bottom w:val="single" w:sz="4" w:space="0" w:color="auto"/>
              <w:right w:val="single" w:sz="4" w:space="0" w:color="auto"/>
            </w:tcBorders>
            <w:shd w:val="clear" w:color="auto" w:fill="auto"/>
            <w:vAlign w:val="center"/>
            <w:hideMark/>
          </w:tcPr>
          <w:p w14:paraId="30714F04" w14:textId="1C9EFA7C" w:rsidR="00284942" w:rsidRPr="00284942" w:rsidRDefault="00284942"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Resultados del cierre del Ejercicio 202</w:t>
            </w:r>
            <w:r w:rsidR="00FD3DDA">
              <w:rPr>
                <w:rFonts w:ascii="Arial" w:eastAsia="Times New Roman" w:hAnsi="Arial" w:cs="Arial"/>
                <w:sz w:val="12"/>
                <w:szCs w:val="12"/>
                <w:lang w:val="es-MX" w:eastAsia="es-MX"/>
              </w:rPr>
              <w:t>4</w:t>
            </w:r>
          </w:p>
        </w:tc>
        <w:tc>
          <w:tcPr>
            <w:tcW w:w="192" w:type="pct"/>
            <w:tcBorders>
              <w:top w:val="nil"/>
              <w:left w:val="nil"/>
              <w:bottom w:val="single" w:sz="4" w:space="0" w:color="auto"/>
              <w:right w:val="single" w:sz="4" w:space="0" w:color="auto"/>
            </w:tcBorders>
            <w:shd w:val="clear" w:color="auto" w:fill="auto"/>
            <w:noWrap/>
            <w:vAlign w:val="center"/>
            <w:hideMark/>
          </w:tcPr>
          <w:p w14:paraId="05F11BE2"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27" w:type="pct"/>
            <w:tcBorders>
              <w:top w:val="nil"/>
              <w:left w:val="nil"/>
              <w:bottom w:val="single" w:sz="4" w:space="0" w:color="auto"/>
              <w:right w:val="single" w:sz="4" w:space="0" w:color="auto"/>
            </w:tcBorders>
            <w:shd w:val="clear" w:color="auto" w:fill="auto"/>
            <w:vAlign w:val="center"/>
            <w:hideMark/>
          </w:tcPr>
          <w:p w14:paraId="0DC74EE6" w14:textId="2C3A253F" w:rsidR="00284942" w:rsidRPr="00284942" w:rsidRDefault="001C5A53"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99.29%</w:t>
            </w:r>
            <w:r w:rsidR="00284942" w:rsidRPr="00284942">
              <w:rPr>
                <w:rFonts w:eastAsia="Times New Roman"/>
                <w:color w:val="000000"/>
                <w:sz w:val="12"/>
                <w:szCs w:val="12"/>
                <w:lang w:val="es-MX" w:eastAsia="es-MX"/>
              </w:rPr>
              <w:t> </w:t>
            </w:r>
          </w:p>
        </w:tc>
        <w:tc>
          <w:tcPr>
            <w:tcW w:w="242" w:type="pct"/>
            <w:tcBorders>
              <w:top w:val="nil"/>
              <w:left w:val="nil"/>
              <w:bottom w:val="single" w:sz="4" w:space="0" w:color="auto"/>
              <w:right w:val="single" w:sz="4" w:space="0" w:color="auto"/>
            </w:tcBorders>
            <w:shd w:val="clear" w:color="auto" w:fill="auto"/>
            <w:vAlign w:val="center"/>
            <w:hideMark/>
          </w:tcPr>
          <w:p w14:paraId="322A7DF6" w14:textId="434645E9" w:rsidR="00284942" w:rsidRPr="00284942" w:rsidRDefault="00F04183"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101.61%</w:t>
            </w:r>
            <w:r w:rsidR="00284942"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5C7700CA" w14:textId="77777777" w:rsidR="00F04183" w:rsidRDefault="00F04183" w:rsidP="00284942">
            <w:pPr>
              <w:widowControl/>
              <w:autoSpaceDE/>
              <w:autoSpaceDN/>
              <w:jc w:val="center"/>
              <w:rPr>
                <w:rFonts w:eastAsia="Times New Roman"/>
                <w:color w:val="000000"/>
                <w:sz w:val="12"/>
                <w:szCs w:val="12"/>
                <w:lang w:val="es-MX" w:eastAsia="es-MX"/>
              </w:rPr>
            </w:pPr>
          </w:p>
          <w:p w14:paraId="232F06E2" w14:textId="1835A13B" w:rsidR="00284942" w:rsidRPr="00284942" w:rsidRDefault="006F3C15"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115.07%</w:t>
            </w:r>
            <w:r w:rsidR="00284942" w:rsidRPr="00284942">
              <w:rPr>
                <w:rFonts w:eastAsia="Times New Roman"/>
                <w:color w:val="000000"/>
                <w:sz w:val="12"/>
                <w:szCs w:val="12"/>
                <w:lang w:val="es-MX" w:eastAsia="es-MX"/>
              </w:rPr>
              <w:t> </w:t>
            </w:r>
          </w:p>
        </w:tc>
        <w:tc>
          <w:tcPr>
            <w:tcW w:w="193" w:type="pct"/>
            <w:tcBorders>
              <w:top w:val="nil"/>
              <w:left w:val="nil"/>
              <w:bottom w:val="single" w:sz="4" w:space="0" w:color="auto"/>
              <w:right w:val="single" w:sz="4" w:space="0" w:color="auto"/>
            </w:tcBorders>
            <w:shd w:val="clear" w:color="auto" w:fill="auto"/>
            <w:vAlign w:val="center"/>
            <w:hideMark/>
          </w:tcPr>
          <w:p w14:paraId="25DD55B8" w14:textId="77777777" w:rsidR="00144EC4" w:rsidRDefault="00144EC4" w:rsidP="00284942">
            <w:pPr>
              <w:widowControl/>
              <w:autoSpaceDE/>
              <w:autoSpaceDN/>
              <w:jc w:val="center"/>
              <w:rPr>
                <w:rFonts w:eastAsia="Times New Roman"/>
                <w:color w:val="000000"/>
                <w:sz w:val="12"/>
                <w:szCs w:val="12"/>
                <w:lang w:val="es-MX" w:eastAsia="es-MX"/>
              </w:rPr>
            </w:pPr>
          </w:p>
          <w:p w14:paraId="5E27CEA3" w14:textId="3ED25395" w:rsidR="00284942" w:rsidRPr="00284942" w:rsidRDefault="00144EC4" w:rsidP="00284942">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105.28%</w:t>
            </w:r>
            <w:r w:rsidR="00284942" w:rsidRPr="00284942">
              <w:rPr>
                <w:rFonts w:eastAsia="Times New Roman"/>
                <w:color w:val="000000"/>
                <w:sz w:val="12"/>
                <w:szCs w:val="12"/>
                <w:lang w:val="es-MX" w:eastAsia="es-MX"/>
              </w:rPr>
              <w:t> </w:t>
            </w:r>
          </w:p>
        </w:tc>
        <w:tc>
          <w:tcPr>
            <w:tcW w:w="157" w:type="pct"/>
            <w:tcBorders>
              <w:top w:val="nil"/>
              <w:left w:val="nil"/>
              <w:bottom w:val="single" w:sz="4" w:space="0" w:color="auto"/>
              <w:right w:val="single" w:sz="4" w:space="0" w:color="auto"/>
            </w:tcBorders>
            <w:shd w:val="clear" w:color="auto" w:fill="auto"/>
            <w:vAlign w:val="center"/>
            <w:hideMark/>
          </w:tcPr>
          <w:p w14:paraId="382F2872" w14:textId="77777777" w:rsidR="00284942" w:rsidRPr="00284942" w:rsidRDefault="00284942" w:rsidP="00284942">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p>
        </w:tc>
      </w:tr>
      <w:tr w:rsidR="006F3C15" w:rsidRPr="00284942" w14:paraId="7419331F" w14:textId="77777777" w:rsidTr="00144EC4">
        <w:trPr>
          <w:trHeight w:val="132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8869240"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Actividad 2.2</w:t>
            </w:r>
          </w:p>
        </w:tc>
        <w:tc>
          <w:tcPr>
            <w:tcW w:w="280" w:type="pct"/>
            <w:tcBorders>
              <w:top w:val="nil"/>
              <w:left w:val="nil"/>
              <w:bottom w:val="single" w:sz="4" w:space="0" w:color="auto"/>
              <w:right w:val="single" w:sz="4" w:space="0" w:color="auto"/>
            </w:tcBorders>
            <w:shd w:val="clear" w:color="auto" w:fill="auto"/>
            <w:noWrap/>
            <w:vAlign w:val="center"/>
            <w:hideMark/>
          </w:tcPr>
          <w:p w14:paraId="4DA55BB2" w14:textId="099E4E0C" w:rsidR="00284942" w:rsidRPr="00284942" w:rsidRDefault="00284942"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sidR="00FA4788">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-1</w:t>
            </w:r>
            <w:r w:rsidR="00FC702B">
              <w:rPr>
                <w:rFonts w:ascii="Arial" w:eastAsia="Times New Roman" w:hAnsi="Arial" w:cs="Arial"/>
                <w:sz w:val="12"/>
                <w:szCs w:val="12"/>
                <w:lang w:val="es-MX" w:eastAsia="es-MX"/>
              </w:rPr>
              <w:t>5</w:t>
            </w:r>
          </w:p>
        </w:tc>
        <w:tc>
          <w:tcPr>
            <w:tcW w:w="414" w:type="pct"/>
            <w:tcBorders>
              <w:top w:val="nil"/>
              <w:left w:val="nil"/>
              <w:bottom w:val="single" w:sz="4" w:space="0" w:color="auto"/>
              <w:right w:val="single" w:sz="4" w:space="0" w:color="auto"/>
            </w:tcBorders>
            <w:shd w:val="clear" w:color="auto" w:fill="auto"/>
            <w:vAlign w:val="center"/>
            <w:hideMark/>
          </w:tcPr>
          <w:p w14:paraId="5BBB8937" w14:textId="6FA23212" w:rsidR="00284942" w:rsidRPr="00284942" w:rsidRDefault="009D7BA5"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Variaciones del periodo de los gastos por concepto de adquisición de materiales, suministros</w:t>
            </w:r>
          </w:p>
        </w:tc>
        <w:tc>
          <w:tcPr>
            <w:tcW w:w="468" w:type="pct"/>
            <w:tcBorders>
              <w:top w:val="nil"/>
              <w:left w:val="nil"/>
              <w:bottom w:val="single" w:sz="4" w:space="0" w:color="auto"/>
              <w:right w:val="single" w:sz="4" w:space="0" w:color="auto"/>
            </w:tcBorders>
            <w:shd w:val="clear" w:color="auto" w:fill="auto"/>
            <w:vAlign w:val="center"/>
            <w:hideMark/>
          </w:tcPr>
          <w:p w14:paraId="448BDCBF" w14:textId="18124625" w:rsidR="00284942" w:rsidRPr="00284942" w:rsidRDefault="00284942"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Mide la variación de gasto aprobado del Capítulo 2000 en el Presupuesto de Egresos 202</w:t>
            </w:r>
            <w:r w:rsidR="00FC702B">
              <w:rPr>
                <w:rFonts w:ascii="Arial" w:eastAsia="Times New Roman" w:hAnsi="Arial" w:cs="Arial"/>
                <w:sz w:val="12"/>
                <w:szCs w:val="12"/>
                <w:lang w:val="es-MX" w:eastAsia="es-MX"/>
              </w:rPr>
              <w:t>5</w:t>
            </w:r>
          </w:p>
        </w:tc>
        <w:tc>
          <w:tcPr>
            <w:tcW w:w="533" w:type="pct"/>
            <w:tcBorders>
              <w:top w:val="nil"/>
              <w:left w:val="nil"/>
              <w:bottom w:val="single" w:sz="4" w:space="0" w:color="auto"/>
              <w:right w:val="single" w:sz="4" w:space="0" w:color="auto"/>
            </w:tcBorders>
            <w:shd w:val="clear" w:color="auto" w:fill="auto"/>
            <w:vAlign w:val="center"/>
            <w:hideMark/>
          </w:tcPr>
          <w:p w14:paraId="44A05617" w14:textId="47DBC163"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(presupuesto de Egresos Devengado del </w:t>
            </w:r>
            <w:r w:rsidR="002A480B" w:rsidRPr="00284942">
              <w:rPr>
                <w:rFonts w:ascii="Arial" w:eastAsia="Times New Roman" w:hAnsi="Arial" w:cs="Arial"/>
                <w:sz w:val="12"/>
                <w:szCs w:val="12"/>
                <w:lang w:val="es-MX" w:eastAsia="es-MX"/>
              </w:rPr>
              <w:t>Capítulo 2000</w:t>
            </w:r>
            <w:r w:rsidRPr="00284942">
              <w:rPr>
                <w:rFonts w:ascii="Arial" w:eastAsia="Times New Roman" w:hAnsi="Arial" w:cs="Arial"/>
                <w:sz w:val="12"/>
                <w:szCs w:val="12"/>
                <w:lang w:val="es-MX" w:eastAsia="es-MX"/>
              </w:rPr>
              <w:t xml:space="preserve"> / Presupuesto de Egresos Aprobado del </w:t>
            </w:r>
            <w:r w:rsidR="002A480B" w:rsidRPr="00284942">
              <w:rPr>
                <w:rFonts w:ascii="Arial" w:eastAsia="Times New Roman" w:hAnsi="Arial" w:cs="Arial"/>
                <w:sz w:val="12"/>
                <w:szCs w:val="12"/>
                <w:lang w:val="es-MX" w:eastAsia="es-MX"/>
              </w:rPr>
              <w:t>Capítulo 2000)</w:t>
            </w:r>
            <w:r w:rsidRPr="00284942">
              <w:rPr>
                <w:rFonts w:ascii="Arial" w:eastAsia="Times New Roman" w:hAnsi="Arial" w:cs="Arial"/>
                <w:sz w:val="12"/>
                <w:szCs w:val="12"/>
                <w:lang w:val="es-MX" w:eastAsia="es-MX"/>
              </w:rPr>
              <w:t>*100%</w:t>
            </w:r>
          </w:p>
        </w:tc>
        <w:tc>
          <w:tcPr>
            <w:tcW w:w="358" w:type="pct"/>
            <w:tcBorders>
              <w:top w:val="nil"/>
              <w:left w:val="nil"/>
              <w:bottom w:val="single" w:sz="4" w:space="0" w:color="auto"/>
              <w:right w:val="single" w:sz="4" w:space="0" w:color="auto"/>
            </w:tcBorders>
            <w:shd w:val="clear" w:color="000000" w:fill="FFFFFF"/>
            <w:noWrap/>
            <w:vAlign w:val="center"/>
            <w:hideMark/>
          </w:tcPr>
          <w:p w14:paraId="56138DDD"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Descendente</w:t>
            </w:r>
          </w:p>
        </w:tc>
        <w:tc>
          <w:tcPr>
            <w:tcW w:w="560" w:type="pct"/>
            <w:tcBorders>
              <w:top w:val="nil"/>
              <w:left w:val="nil"/>
              <w:bottom w:val="single" w:sz="4" w:space="0" w:color="auto"/>
              <w:right w:val="single" w:sz="4" w:space="0" w:color="auto"/>
            </w:tcBorders>
            <w:shd w:val="clear" w:color="auto" w:fill="auto"/>
            <w:vAlign w:val="center"/>
            <w:hideMark/>
          </w:tcPr>
          <w:p w14:paraId="47364B80"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70% al 100%  Resultado en observación: que se cumpla parcialmente la meta en un rango del 50% y  69%  Resultado inaceptable: que se cumpla parcialmente la meta en un rango del 0% al 49%</w:t>
            </w:r>
          </w:p>
        </w:tc>
        <w:tc>
          <w:tcPr>
            <w:tcW w:w="317" w:type="pct"/>
            <w:tcBorders>
              <w:top w:val="nil"/>
              <w:left w:val="nil"/>
              <w:bottom w:val="single" w:sz="4" w:space="0" w:color="auto"/>
              <w:right w:val="single" w:sz="4" w:space="0" w:color="auto"/>
            </w:tcBorders>
            <w:shd w:val="clear" w:color="auto" w:fill="auto"/>
            <w:noWrap/>
            <w:vAlign w:val="center"/>
            <w:hideMark/>
          </w:tcPr>
          <w:p w14:paraId="08FB3CC7"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58" w:type="pct"/>
            <w:tcBorders>
              <w:top w:val="nil"/>
              <w:left w:val="nil"/>
              <w:bottom w:val="single" w:sz="4" w:space="0" w:color="auto"/>
              <w:right w:val="single" w:sz="4" w:space="0" w:color="auto"/>
            </w:tcBorders>
            <w:shd w:val="clear" w:color="auto" w:fill="auto"/>
            <w:noWrap/>
            <w:vAlign w:val="center"/>
            <w:hideMark/>
          </w:tcPr>
          <w:p w14:paraId="29575884"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69" w:type="pct"/>
            <w:tcBorders>
              <w:top w:val="nil"/>
              <w:left w:val="nil"/>
              <w:bottom w:val="single" w:sz="4" w:space="0" w:color="auto"/>
              <w:right w:val="single" w:sz="4" w:space="0" w:color="auto"/>
            </w:tcBorders>
            <w:shd w:val="clear" w:color="auto" w:fill="auto"/>
            <w:vAlign w:val="center"/>
            <w:hideMark/>
          </w:tcPr>
          <w:p w14:paraId="16EB789A" w14:textId="7827D1A0"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Resultados del cierre del Ejercicio </w:t>
            </w:r>
            <w:r w:rsidR="003E5E98">
              <w:rPr>
                <w:rFonts w:ascii="Arial" w:eastAsia="Times New Roman" w:hAnsi="Arial" w:cs="Arial"/>
                <w:sz w:val="12"/>
                <w:szCs w:val="12"/>
                <w:lang w:val="es-MX" w:eastAsia="es-MX"/>
              </w:rPr>
              <w:t>202</w:t>
            </w:r>
            <w:r w:rsidR="00FD3DDA">
              <w:rPr>
                <w:rFonts w:ascii="Arial" w:eastAsia="Times New Roman" w:hAnsi="Arial" w:cs="Arial"/>
                <w:sz w:val="12"/>
                <w:szCs w:val="12"/>
                <w:lang w:val="es-MX" w:eastAsia="es-MX"/>
              </w:rPr>
              <w:t>4</w:t>
            </w:r>
          </w:p>
        </w:tc>
        <w:tc>
          <w:tcPr>
            <w:tcW w:w="192" w:type="pct"/>
            <w:tcBorders>
              <w:top w:val="nil"/>
              <w:left w:val="nil"/>
              <w:bottom w:val="single" w:sz="4" w:space="0" w:color="auto"/>
              <w:right w:val="single" w:sz="4" w:space="0" w:color="auto"/>
            </w:tcBorders>
            <w:shd w:val="clear" w:color="auto" w:fill="auto"/>
            <w:noWrap/>
            <w:vAlign w:val="center"/>
            <w:hideMark/>
          </w:tcPr>
          <w:p w14:paraId="627E6BB5" w14:textId="77777777" w:rsidR="00284942" w:rsidRPr="00284942" w:rsidRDefault="00284942" w:rsidP="00284942">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27" w:type="pct"/>
            <w:tcBorders>
              <w:top w:val="nil"/>
              <w:left w:val="nil"/>
              <w:bottom w:val="single" w:sz="4" w:space="0" w:color="auto"/>
              <w:right w:val="single" w:sz="4" w:space="0" w:color="auto"/>
            </w:tcBorders>
            <w:shd w:val="clear" w:color="auto" w:fill="auto"/>
            <w:vAlign w:val="center"/>
            <w:hideMark/>
          </w:tcPr>
          <w:p w14:paraId="26F6EEB3" w14:textId="71EB6604" w:rsidR="00284942" w:rsidRPr="00F04183" w:rsidRDefault="001C5A53" w:rsidP="00284942">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78.66%</w:t>
            </w:r>
            <w:r w:rsidR="00284942" w:rsidRPr="00F04183">
              <w:rPr>
                <w:rFonts w:eastAsia="Times New Roman"/>
                <w:color w:val="000000"/>
                <w:sz w:val="12"/>
                <w:szCs w:val="12"/>
                <w:lang w:val="es-MX" w:eastAsia="es-MX"/>
              </w:rPr>
              <w:t> </w:t>
            </w:r>
          </w:p>
        </w:tc>
        <w:tc>
          <w:tcPr>
            <w:tcW w:w="242" w:type="pct"/>
            <w:tcBorders>
              <w:top w:val="nil"/>
              <w:left w:val="nil"/>
              <w:bottom w:val="single" w:sz="4" w:space="0" w:color="auto"/>
              <w:right w:val="single" w:sz="4" w:space="0" w:color="auto"/>
            </w:tcBorders>
            <w:shd w:val="clear" w:color="auto" w:fill="auto"/>
            <w:vAlign w:val="center"/>
            <w:hideMark/>
          </w:tcPr>
          <w:p w14:paraId="6A300ABD" w14:textId="0539CF54" w:rsidR="00284942" w:rsidRPr="00F04183" w:rsidRDefault="00F04183" w:rsidP="00284942">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95.78%</w:t>
            </w:r>
            <w:r w:rsidR="00284942" w:rsidRPr="00F04183">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7F3B3079" w14:textId="77777777" w:rsidR="00F04183" w:rsidRDefault="00F04183" w:rsidP="00284942">
            <w:pPr>
              <w:widowControl/>
              <w:autoSpaceDE/>
              <w:autoSpaceDN/>
              <w:jc w:val="center"/>
              <w:rPr>
                <w:rFonts w:eastAsia="Times New Roman"/>
                <w:color w:val="000000"/>
                <w:sz w:val="12"/>
                <w:szCs w:val="12"/>
                <w:lang w:val="es-MX" w:eastAsia="es-MX"/>
              </w:rPr>
            </w:pPr>
          </w:p>
          <w:p w14:paraId="5018D9F6" w14:textId="6ACAC02B" w:rsidR="00284942" w:rsidRPr="00F04183" w:rsidRDefault="006F3C15" w:rsidP="00284942">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127.36%</w:t>
            </w:r>
            <w:r w:rsidR="00284942" w:rsidRPr="00F04183">
              <w:rPr>
                <w:rFonts w:eastAsia="Times New Roman"/>
                <w:color w:val="000000"/>
                <w:sz w:val="12"/>
                <w:szCs w:val="12"/>
                <w:lang w:val="es-MX" w:eastAsia="es-MX"/>
              </w:rPr>
              <w:t> </w:t>
            </w:r>
          </w:p>
        </w:tc>
        <w:tc>
          <w:tcPr>
            <w:tcW w:w="193" w:type="pct"/>
            <w:tcBorders>
              <w:top w:val="nil"/>
              <w:left w:val="nil"/>
              <w:bottom w:val="single" w:sz="4" w:space="0" w:color="auto"/>
              <w:right w:val="single" w:sz="4" w:space="0" w:color="auto"/>
            </w:tcBorders>
            <w:shd w:val="clear" w:color="auto" w:fill="auto"/>
            <w:vAlign w:val="center"/>
            <w:hideMark/>
          </w:tcPr>
          <w:p w14:paraId="646EA262" w14:textId="185486D3" w:rsidR="00284942" w:rsidRPr="00284942" w:rsidRDefault="00144EC4" w:rsidP="00284942">
            <w:pPr>
              <w:widowControl/>
              <w:autoSpaceDE/>
              <w:autoSpaceDN/>
              <w:jc w:val="center"/>
              <w:rPr>
                <w:rFonts w:eastAsia="Times New Roman"/>
                <w:b/>
                <w:bCs/>
                <w:color w:val="000000"/>
                <w:sz w:val="12"/>
                <w:szCs w:val="12"/>
                <w:lang w:val="es-MX" w:eastAsia="es-MX"/>
              </w:rPr>
            </w:pPr>
            <w:r>
              <w:rPr>
                <w:rFonts w:eastAsia="Times New Roman"/>
                <w:b/>
                <w:bCs/>
                <w:color w:val="000000"/>
                <w:sz w:val="12"/>
                <w:szCs w:val="12"/>
                <w:lang w:val="es-MX" w:eastAsia="es-MX"/>
              </w:rPr>
              <w:t>108.90%</w:t>
            </w:r>
            <w:r w:rsidR="00284942" w:rsidRPr="00284942">
              <w:rPr>
                <w:rFonts w:eastAsia="Times New Roman"/>
                <w:b/>
                <w:bCs/>
                <w:color w:val="000000"/>
                <w:sz w:val="12"/>
                <w:szCs w:val="12"/>
                <w:lang w:val="es-MX" w:eastAsia="es-MX"/>
              </w:rPr>
              <w:t> </w:t>
            </w:r>
          </w:p>
        </w:tc>
        <w:tc>
          <w:tcPr>
            <w:tcW w:w="157" w:type="pct"/>
            <w:tcBorders>
              <w:top w:val="nil"/>
              <w:left w:val="nil"/>
              <w:bottom w:val="single" w:sz="4" w:space="0" w:color="auto"/>
              <w:right w:val="single" w:sz="4" w:space="0" w:color="auto"/>
            </w:tcBorders>
            <w:shd w:val="clear" w:color="auto" w:fill="auto"/>
            <w:vAlign w:val="center"/>
            <w:hideMark/>
          </w:tcPr>
          <w:p w14:paraId="035878A6" w14:textId="77777777" w:rsidR="00284942" w:rsidRPr="00284942" w:rsidRDefault="00284942" w:rsidP="00284942">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p>
        </w:tc>
      </w:tr>
      <w:tr w:rsidR="006F3C15" w:rsidRPr="00284942" w14:paraId="3E1A5A48" w14:textId="77777777" w:rsidTr="00144EC4">
        <w:trPr>
          <w:trHeight w:val="132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5CB1CA8" w14:textId="77777777" w:rsidR="009D7BA5" w:rsidRPr="00284942" w:rsidRDefault="009D7BA5" w:rsidP="009D7BA5">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Actividad 2.3</w:t>
            </w:r>
          </w:p>
        </w:tc>
        <w:tc>
          <w:tcPr>
            <w:tcW w:w="280" w:type="pct"/>
            <w:tcBorders>
              <w:top w:val="nil"/>
              <w:left w:val="nil"/>
              <w:bottom w:val="single" w:sz="4" w:space="0" w:color="auto"/>
              <w:right w:val="single" w:sz="4" w:space="0" w:color="auto"/>
            </w:tcBorders>
            <w:shd w:val="clear" w:color="auto" w:fill="auto"/>
            <w:noWrap/>
            <w:vAlign w:val="center"/>
            <w:hideMark/>
          </w:tcPr>
          <w:p w14:paraId="5C171E30" w14:textId="38260225" w:rsidR="009D7BA5" w:rsidRPr="00284942" w:rsidRDefault="009D7BA5"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sidR="00FA4788">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-1</w:t>
            </w:r>
            <w:r w:rsidR="00FC702B">
              <w:rPr>
                <w:rFonts w:ascii="Arial" w:eastAsia="Times New Roman" w:hAnsi="Arial" w:cs="Arial"/>
                <w:sz w:val="12"/>
                <w:szCs w:val="12"/>
                <w:lang w:val="es-MX" w:eastAsia="es-MX"/>
              </w:rPr>
              <w:t>6</w:t>
            </w:r>
          </w:p>
        </w:tc>
        <w:tc>
          <w:tcPr>
            <w:tcW w:w="414" w:type="pct"/>
            <w:tcBorders>
              <w:top w:val="nil"/>
              <w:left w:val="nil"/>
              <w:bottom w:val="single" w:sz="4" w:space="0" w:color="auto"/>
              <w:right w:val="single" w:sz="4" w:space="0" w:color="auto"/>
            </w:tcBorders>
            <w:shd w:val="clear" w:color="auto" w:fill="auto"/>
            <w:vAlign w:val="center"/>
            <w:hideMark/>
          </w:tcPr>
          <w:p w14:paraId="7DEE0A60" w14:textId="3F6066DF" w:rsidR="009D7BA5" w:rsidRPr="00284942" w:rsidRDefault="009D7BA5" w:rsidP="009D7BA5">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Variaciones del periodo de los gastos por concepto de Servicios </w:t>
            </w:r>
            <w:r>
              <w:rPr>
                <w:rFonts w:ascii="Arial" w:eastAsia="Times New Roman" w:hAnsi="Arial" w:cs="Arial"/>
                <w:sz w:val="12"/>
                <w:szCs w:val="12"/>
                <w:lang w:val="es-MX" w:eastAsia="es-MX"/>
              </w:rPr>
              <w:t>Generales</w:t>
            </w:r>
          </w:p>
        </w:tc>
        <w:tc>
          <w:tcPr>
            <w:tcW w:w="468" w:type="pct"/>
            <w:tcBorders>
              <w:top w:val="nil"/>
              <w:left w:val="nil"/>
              <w:bottom w:val="single" w:sz="4" w:space="0" w:color="auto"/>
              <w:right w:val="single" w:sz="4" w:space="0" w:color="auto"/>
            </w:tcBorders>
            <w:shd w:val="clear" w:color="auto" w:fill="auto"/>
            <w:vAlign w:val="center"/>
            <w:hideMark/>
          </w:tcPr>
          <w:p w14:paraId="3010F724" w14:textId="4367AC6A" w:rsidR="009D7BA5" w:rsidRPr="00284942" w:rsidRDefault="009D7BA5" w:rsidP="009D7BA5">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Mide la variación de gasto aprobado del Capítulo 3000 en el Presupuesto de Egresos 202</w:t>
            </w:r>
            <w:r w:rsidR="00FC702B">
              <w:rPr>
                <w:rFonts w:ascii="Arial" w:eastAsia="Times New Roman" w:hAnsi="Arial" w:cs="Arial"/>
                <w:sz w:val="12"/>
                <w:szCs w:val="12"/>
                <w:lang w:val="es-MX" w:eastAsia="es-MX"/>
              </w:rPr>
              <w:t>5</w:t>
            </w:r>
          </w:p>
        </w:tc>
        <w:tc>
          <w:tcPr>
            <w:tcW w:w="533" w:type="pct"/>
            <w:tcBorders>
              <w:top w:val="nil"/>
              <w:left w:val="nil"/>
              <w:bottom w:val="single" w:sz="4" w:space="0" w:color="auto"/>
              <w:right w:val="single" w:sz="4" w:space="0" w:color="auto"/>
            </w:tcBorders>
            <w:shd w:val="clear" w:color="auto" w:fill="auto"/>
            <w:vAlign w:val="center"/>
            <w:hideMark/>
          </w:tcPr>
          <w:p w14:paraId="15E5FA12" w14:textId="7E7307EF" w:rsidR="009D7BA5" w:rsidRPr="00284942" w:rsidRDefault="009D7BA5" w:rsidP="009D7BA5">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(presupuesto de Egresos Devengado del Capítulo 3000 </w:t>
            </w:r>
            <w:r w:rsidR="002A480B" w:rsidRPr="00284942">
              <w:rPr>
                <w:rFonts w:ascii="Arial" w:eastAsia="Times New Roman" w:hAnsi="Arial" w:cs="Arial"/>
                <w:sz w:val="12"/>
                <w:szCs w:val="12"/>
                <w:lang w:val="es-MX" w:eastAsia="es-MX"/>
              </w:rPr>
              <w:t>/ Presupuesto</w:t>
            </w:r>
            <w:r w:rsidRPr="00284942">
              <w:rPr>
                <w:rFonts w:ascii="Arial" w:eastAsia="Times New Roman" w:hAnsi="Arial" w:cs="Arial"/>
                <w:sz w:val="12"/>
                <w:szCs w:val="12"/>
                <w:lang w:val="es-MX" w:eastAsia="es-MX"/>
              </w:rPr>
              <w:t xml:space="preserve"> de Egresos Aprobado del Capítulo </w:t>
            </w:r>
            <w:r w:rsidR="002A480B" w:rsidRPr="00284942">
              <w:rPr>
                <w:rFonts w:ascii="Arial" w:eastAsia="Times New Roman" w:hAnsi="Arial" w:cs="Arial"/>
                <w:sz w:val="12"/>
                <w:szCs w:val="12"/>
                <w:lang w:val="es-MX" w:eastAsia="es-MX"/>
              </w:rPr>
              <w:t>3000)</w:t>
            </w:r>
            <w:r w:rsidRPr="00284942">
              <w:rPr>
                <w:rFonts w:ascii="Arial" w:eastAsia="Times New Roman" w:hAnsi="Arial" w:cs="Arial"/>
                <w:sz w:val="12"/>
                <w:szCs w:val="12"/>
                <w:lang w:val="es-MX" w:eastAsia="es-MX"/>
              </w:rPr>
              <w:t>*100%</w:t>
            </w:r>
          </w:p>
        </w:tc>
        <w:tc>
          <w:tcPr>
            <w:tcW w:w="358" w:type="pct"/>
            <w:tcBorders>
              <w:top w:val="nil"/>
              <w:left w:val="nil"/>
              <w:bottom w:val="single" w:sz="4" w:space="0" w:color="auto"/>
              <w:right w:val="single" w:sz="4" w:space="0" w:color="auto"/>
            </w:tcBorders>
            <w:shd w:val="clear" w:color="000000" w:fill="FFFFFF"/>
            <w:noWrap/>
            <w:vAlign w:val="center"/>
            <w:hideMark/>
          </w:tcPr>
          <w:p w14:paraId="32B73DC9" w14:textId="77777777" w:rsidR="009D7BA5" w:rsidRPr="00284942" w:rsidRDefault="009D7BA5" w:rsidP="009D7BA5">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Descendente</w:t>
            </w:r>
          </w:p>
        </w:tc>
        <w:tc>
          <w:tcPr>
            <w:tcW w:w="560" w:type="pct"/>
            <w:tcBorders>
              <w:top w:val="nil"/>
              <w:left w:val="nil"/>
              <w:bottom w:val="single" w:sz="4" w:space="0" w:color="auto"/>
              <w:right w:val="single" w:sz="4" w:space="0" w:color="auto"/>
            </w:tcBorders>
            <w:shd w:val="clear" w:color="auto" w:fill="auto"/>
            <w:vAlign w:val="center"/>
            <w:hideMark/>
          </w:tcPr>
          <w:p w14:paraId="3ACA192B" w14:textId="77777777" w:rsidR="009D7BA5" w:rsidRPr="00284942" w:rsidRDefault="009D7BA5" w:rsidP="009D7BA5">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Resultado aceptable: que se cumpla la meta en un rango del 70% al 100%  Resultado en observación: que se cumpla parcialmente la meta en un rango del 50% y  69%  Resultado inaceptable: que se cumpla parcialmente la </w:t>
            </w:r>
            <w:r w:rsidRPr="00284942">
              <w:rPr>
                <w:rFonts w:ascii="Arial" w:eastAsia="Times New Roman" w:hAnsi="Arial" w:cs="Arial"/>
                <w:sz w:val="12"/>
                <w:szCs w:val="12"/>
                <w:lang w:val="es-MX" w:eastAsia="es-MX"/>
              </w:rPr>
              <w:lastRenderedPageBreak/>
              <w:t>meta en un rango del 0% al 49%</w:t>
            </w:r>
          </w:p>
        </w:tc>
        <w:tc>
          <w:tcPr>
            <w:tcW w:w="317" w:type="pct"/>
            <w:tcBorders>
              <w:top w:val="nil"/>
              <w:left w:val="nil"/>
              <w:bottom w:val="single" w:sz="4" w:space="0" w:color="auto"/>
              <w:right w:val="single" w:sz="4" w:space="0" w:color="auto"/>
            </w:tcBorders>
            <w:shd w:val="clear" w:color="auto" w:fill="auto"/>
            <w:noWrap/>
            <w:vAlign w:val="center"/>
            <w:hideMark/>
          </w:tcPr>
          <w:p w14:paraId="76345598" w14:textId="77777777" w:rsidR="009D7BA5" w:rsidRPr="00284942" w:rsidRDefault="009D7BA5" w:rsidP="009D7BA5">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lastRenderedPageBreak/>
              <w:t>Trimestral</w:t>
            </w:r>
          </w:p>
        </w:tc>
        <w:tc>
          <w:tcPr>
            <w:tcW w:w="258" w:type="pct"/>
            <w:tcBorders>
              <w:top w:val="nil"/>
              <w:left w:val="nil"/>
              <w:bottom w:val="single" w:sz="4" w:space="0" w:color="auto"/>
              <w:right w:val="single" w:sz="4" w:space="0" w:color="auto"/>
            </w:tcBorders>
            <w:shd w:val="clear" w:color="auto" w:fill="auto"/>
            <w:noWrap/>
            <w:vAlign w:val="center"/>
            <w:hideMark/>
          </w:tcPr>
          <w:p w14:paraId="50C4934A" w14:textId="77777777" w:rsidR="009D7BA5" w:rsidRPr="00284942" w:rsidRDefault="009D7BA5" w:rsidP="009D7BA5">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69" w:type="pct"/>
            <w:tcBorders>
              <w:top w:val="nil"/>
              <w:left w:val="nil"/>
              <w:bottom w:val="single" w:sz="4" w:space="0" w:color="auto"/>
              <w:right w:val="single" w:sz="4" w:space="0" w:color="auto"/>
            </w:tcBorders>
            <w:shd w:val="clear" w:color="auto" w:fill="auto"/>
            <w:vAlign w:val="center"/>
            <w:hideMark/>
          </w:tcPr>
          <w:p w14:paraId="20536D74" w14:textId="1CC4BAD7" w:rsidR="009D7BA5" w:rsidRPr="00284942" w:rsidRDefault="009D7BA5" w:rsidP="003E5E98">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Resultados del cierre del Ejercicio 202</w:t>
            </w:r>
            <w:r w:rsidR="00FD3DDA">
              <w:rPr>
                <w:rFonts w:ascii="Arial" w:eastAsia="Times New Roman" w:hAnsi="Arial" w:cs="Arial"/>
                <w:sz w:val="12"/>
                <w:szCs w:val="12"/>
                <w:lang w:val="es-MX" w:eastAsia="es-MX"/>
              </w:rPr>
              <w:t>4</w:t>
            </w:r>
          </w:p>
        </w:tc>
        <w:tc>
          <w:tcPr>
            <w:tcW w:w="192" w:type="pct"/>
            <w:tcBorders>
              <w:top w:val="nil"/>
              <w:left w:val="nil"/>
              <w:bottom w:val="single" w:sz="4" w:space="0" w:color="auto"/>
              <w:right w:val="single" w:sz="4" w:space="0" w:color="auto"/>
            </w:tcBorders>
            <w:shd w:val="clear" w:color="auto" w:fill="auto"/>
            <w:noWrap/>
            <w:vAlign w:val="center"/>
            <w:hideMark/>
          </w:tcPr>
          <w:p w14:paraId="3B9AC060" w14:textId="77777777" w:rsidR="009D7BA5" w:rsidRPr="00284942" w:rsidRDefault="009D7BA5" w:rsidP="009D7BA5">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27" w:type="pct"/>
            <w:tcBorders>
              <w:top w:val="nil"/>
              <w:left w:val="nil"/>
              <w:bottom w:val="single" w:sz="4" w:space="0" w:color="auto"/>
              <w:right w:val="single" w:sz="4" w:space="0" w:color="auto"/>
            </w:tcBorders>
            <w:shd w:val="clear" w:color="auto" w:fill="auto"/>
            <w:vAlign w:val="center"/>
            <w:hideMark/>
          </w:tcPr>
          <w:p w14:paraId="3AD2F66C" w14:textId="7BF12C97" w:rsidR="009D7BA5" w:rsidRPr="00284942" w:rsidRDefault="001C5A53" w:rsidP="009D7BA5">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128.01%</w:t>
            </w:r>
            <w:r w:rsidR="009D7BA5" w:rsidRPr="00284942">
              <w:rPr>
                <w:rFonts w:eastAsia="Times New Roman"/>
                <w:color w:val="000000"/>
                <w:sz w:val="12"/>
                <w:szCs w:val="12"/>
                <w:lang w:val="es-MX" w:eastAsia="es-MX"/>
              </w:rPr>
              <w:t> </w:t>
            </w:r>
          </w:p>
        </w:tc>
        <w:tc>
          <w:tcPr>
            <w:tcW w:w="242" w:type="pct"/>
            <w:tcBorders>
              <w:top w:val="nil"/>
              <w:left w:val="nil"/>
              <w:bottom w:val="single" w:sz="4" w:space="0" w:color="auto"/>
              <w:right w:val="single" w:sz="4" w:space="0" w:color="auto"/>
            </w:tcBorders>
            <w:shd w:val="clear" w:color="auto" w:fill="auto"/>
            <w:vAlign w:val="center"/>
            <w:hideMark/>
          </w:tcPr>
          <w:p w14:paraId="4A445504" w14:textId="6B9B51C1" w:rsidR="009D7BA5" w:rsidRPr="00284942" w:rsidRDefault="00F04183" w:rsidP="009D7BA5">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159.53%</w:t>
            </w:r>
            <w:r w:rsidR="009D7BA5"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7993E074" w14:textId="77777777" w:rsidR="00F04183" w:rsidRDefault="00F04183" w:rsidP="009D7BA5">
            <w:pPr>
              <w:widowControl/>
              <w:autoSpaceDE/>
              <w:autoSpaceDN/>
              <w:jc w:val="center"/>
              <w:rPr>
                <w:rFonts w:eastAsia="Times New Roman"/>
                <w:color w:val="000000"/>
                <w:sz w:val="12"/>
                <w:szCs w:val="12"/>
                <w:lang w:val="es-MX" w:eastAsia="es-MX"/>
              </w:rPr>
            </w:pPr>
          </w:p>
          <w:p w14:paraId="3A7E54BE" w14:textId="1CBF7FBB" w:rsidR="009D7BA5" w:rsidRPr="00284942" w:rsidRDefault="006F3C15" w:rsidP="009D7BA5">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137.27%</w:t>
            </w:r>
            <w:r w:rsidR="009D7BA5" w:rsidRPr="00284942">
              <w:rPr>
                <w:rFonts w:eastAsia="Times New Roman"/>
                <w:color w:val="000000"/>
                <w:sz w:val="12"/>
                <w:szCs w:val="12"/>
                <w:lang w:val="es-MX" w:eastAsia="es-MX"/>
              </w:rPr>
              <w:t> </w:t>
            </w:r>
          </w:p>
        </w:tc>
        <w:tc>
          <w:tcPr>
            <w:tcW w:w="193" w:type="pct"/>
            <w:tcBorders>
              <w:top w:val="nil"/>
              <w:left w:val="nil"/>
              <w:bottom w:val="single" w:sz="4" w:space="0" w:color="auto"/>
              <w:right w:val="single" w:sz="4" w:space="0" w:color="auto"/>
            </w:tcBorders>
            <w:shd w:val="clear" w:color="auto" w:fill="auto"/>
            <w:vAlign w:val="center"/>
            <w:hideMark/>
          </w:tcPr>
          <w:p w14:paraId="1B85D225" w14:textId="7B23D11B" w:rsidR="009D7BA5" w:rsidRPr="00284942" w:rsidRDefault="00144EC4" w:rsidP="009D7BA5">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94.61%</w:t>
            </w:r>
            <w:r w:rsidR="009D7BA5" w:rsidRPr="00284942">
              <w:rPr>
                <w:rFonts w:eastAsia="Times New Roman"/>
                <w:color w:val="000000"/>
                <w:sz w:val="12"/>
                <w:szCs w:val="12"/>
                <w:lang w:val="es-MX" w:eastAsia="es-MX"/>
              </w:rPr>
              <w:t> </w:t>
            </w:r>
          </w:p>
        </w:tc>
        <w:tc>
          <w:tcPr>
            <w:tcW w:w="157" w:type="pct"/>
            <w:tcBorders>
              <w:top w:val="nil"/>
              <w:left w:val="nil"/>
              <w:bottom w:val="single" w:sz="4" w:space="0" w:color="auto"/>
              <w:right w:val="single" w:sz="4" w:space="0" w:color="auto"/>
            </w:tcBorders>
            <w:shd w:val="clear" w:color="auto" w:fill="auto"/>
            <w:vAlign w:val="center"/>
            <w:hideMark/>
          </w:tcPr>
          <w:p w14:paraId="77DB961A" w14:textId="77777777" w:rsidR="009D7BA5" w:rsidRPr="00284942" w:rsidRDefault="009D7BA5" w:rsidP="009D7BA5">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p>
        </w:tc>
      </w:tr>
      <w:tr w:rsidR="006F3C15" w:rsidRPr="00284942" w14:paraId="1BF26C3A" w14:textId="77777777" w:rsidTr="00144EC4">
        <w:trPr>
          <w:trHeight w:val="1320"/>
        </w:trPr>
        <w:tc>
          <w:tcPr>
            <w:tcW w:w="338" w:type="pct"/>
            <w:tcBorders>
              <w:top w:val="nil"/>
              <w:left w:val="single" w:sz="4" w:space="0" w:color="auto"/>
              <w:bottom w:val="single" w:sz="4" w:space="0" w:color="auto"/>
              <w:right w:val="single" w:sz="4" w:space="0" w:color="auto"/>
            </w:tcBorders>
            <w:shd w:val="clear" w:color="auto" w:fill="auto"/>
            <w:noWrap/>
            <w:vAlign w:val="center"/>
          </w:tcPr>
          <w:p w14:paraId="7F02EC09" w14:textId="2D92F3FD" w:rsidR="00FC702B" w:rsidRPr="00284942" w:rsidRDefault="00FC702B" w:rsidP="00FC702B">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Actividad 2.4.</w:t>
            </w:r>
          </w:p>
        </w:tc>
        <w:tc>
          <w:tcPr>
            <w:tcW w:w="280" w:type="pct"/>
            <w:tcBorders>
              <w:top w:val="nil"/>
              <w:left w:val="nil"/>
              <w:bottom w:val="single" w:sz="4" w:space="0" w:color="auto"/>
              <w:right w:val="single" w:sz="4" w:space="0" w:color="auto"/>
            </w:tcBorders>
            <w:shd w:val="clear" w:color="auto" w:fill="auto"/>
            <w:noWrap/>
            <w:vAlign w:val="center"/>
          </w:tcPr>
          <w:p w14:paraId="2E261C71" w14:textId="09AB5C70"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-1</w:t>
            </w:r>
            <w:r w:rsidR="00152EA5">
              <w:rPr>
                <w:rFonts w:ascii="Arial" w:eastAsia="Times New Roman" w:hAnsi="Arial" w:cs="Arial"/>
                <w:sz w:val="12"/>
                <w:szCs w:val="12"/>
                <w:lang w:val="es-MX" w:eastAsia="es-MX"/>
              </w:rPr>
              <w:t>7</w:t>
            </w:r>
          </w:p>
        </w:tc>
        <w:tc>
          <w:tcPr>
            <w:tcW w:w="414" w:type="pct"/>
            <w:tcBorders>
              <w:top w:val="nil"/>
              <w:left w:val="nil"/>
              <w:bottom w:val="single" w:sz="4" w:space="0" w:color="auto"/>
              <w:right w:val="single" w:sz="4" w:space="0" w:color="auto"/>
            </w:tcBorders>
            <w:shd w:val="clear" w:color="auto" w:fill="auto"/>
            <w:vAlign w:val="center"/>
          </w:tcPr>
          <w:p w14:paraId="071DE89B" w14:textId="1107C9DF" w:rsidR="00FC702B" w:rsidRPr="00284942" w:rsidRDefault="00FC702B" w:rsidP="00FC702B">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Variaciones del periodo de los gastos por concepto de muebles, inmuebles, intangibles.</w:t>
            </w:r>
          </w:p>
        </w:tc>
        <w:tc>
          <w:tcPr>
            <w:tcW w:w="468" w:type="pct"/>
            <w:tcBorders>
              <w:top w:val="nil"/>
              <w:left w:val="nil"/>
              <w:bottom w:val="single" w:sz="4" w:space="0" w:color="auto"/>
              <w:right w:val="single" w:sz="4" w:space="0" w:color="auto"/>
            </w:tcBorders>
            <w:shd w:val="clear" w:color="auto" w:fill="auto"/>
            <w:vAlign w:val="center"/>
          </w:tcPr>
          <w:p w14:paraId="217135B6" w14:textId="743398A8" w:rsidR="00FC702B" w:rsidRPr="00284942" w:rsidRDefault="00152EA5"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Mide la variación de gasto aprobado del Capítulo </w:t>
            </w:r>
            <w:r>
              <w:rPr>
                <w:rFonts w:ascii="Arial" w:eastAsia="Times New Roman" w:hAnsi="Arial" w:cs="Arial"/>
                <w:sz w:val="12"/>
                <w:szCs w:val="12"/>
                <w:lang w:val="es-MX" w:eastAsia="es-MX"/>
              </w:rPr>
              <w:t>5000</w:t>
            </w:r>
            <w:r w:rsidRPr="00284942">
              <w:rPr>
                <w:rFonts w:ascii="Arial" w:eastAsia="Times New Roman" w:hAnsi="Arial" w:cs="Arial"/>
                <w:sz w:val="12"/>
                <w:szCs w:val="12"/>
                <w:lang w:val="es-MX" w:eastAsia="es-MX"/>
              </w:rPr>
              <w:t xml:space="preserve"> en el Presupuesto de Egresos 202</w:t>
            </w:r>
            <w:r>
              <w:rPr>
                <w:rFonts w:ascii="Arial" w:eastAsia="Times New Roman" w:hAnsi="Arial" w:cs="Arial"/>
                <w:sz w:val="12"/>
                <w:szCs w:val="12"/>
                <w:lang w:val="es-MX" w:eastAsia="es-MX"/>
              </w:rPr>
              <w:t>5</w:t>
            </w:r>
          </w:p>
        </w:tc>
        <w:tc>
          <w:tcPr>
            <w:tcW w:w="533" w:type="pct"/>
            <w:tcBorders>
              <w:top w:val="nil"/>
              <w:left w:val="nil"/>
              <w:bottom w:val="single" w:sz="4" w:space="0" w:color="auto"/>
              <w:right w:val="single" w:sz="4" w:space="0" w:color="auto"/>
            </w:tcBorders>
            <w:shd w:val="clear" w:color="auto" w:fill="auto"/>
            <w:vAlign w:val="center"/>
          </w:tcPr>
          <w:p w14:paraId="0F2651D3" w14:textId="2714D842" w:rsidR="00FC702B" w:rsidRPr="00284942" w:rsidRDefault="00152EA5"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presupuesto de Egresos Devengado del Capítulo </w:t>
            </w:r>
            <w:r>
              <w:rPr>
                <w:rFonts w:ascii="Arial" w:eastAsia="Times New Roman" w:hAnsi="Arial" w:cs="Arial"/>
                <w:sz w:val="12"/>
                <w:szCs w:val="12"/>
                <w:lang w:val="es-MX" w:eastAsia="es-MX"/>
              </w:rPr>
              <w:t>5000</w:t>
            </w:r>
            <w:r w:rsidRPr="00284942">
              <w:rPr>
                <w:rFonts w:ascii="Arial" w:eastAsia="Times New Roman" w:hAnsi="Arial" w:cs="Arial"/>
                <w:sz w:val="12"/>
                <w:szCs w:val="12"/>
                <w:lang w:val="es-MX" w:eastAsia="es-MX"/>
              </w:rPr>
              <w:t xml:space="preserve"> </w:t>
            </w:r>
            <w:r w:rsidR="002A480B" w:rsidRPr="00284942">
              <w:rPr>
                <w:rFonts w:ascii="Arial" w:eastAsia="Times New Roman" w:hAnsi="Arial" w:cs="Arial"/>
                <w:sz w:val="12"/>
                <w:szCs w:val="12"/>
                <w:lang w:val="es-MX" w:eastAsia="es-MX"/>
              </w:rPr>
              <w:t>/ Presupuesto</w:t>
            </w:r>
            <w:r w:rsidRPr="00284942">
              <w:rPr>
                <w:rFonts w:ascii="Arial" w:eastAsia="Times New Roman" w:hAnsi="Arial" w:cs="Arial"/>
                <w:sz w:val="12"/>
                <w:szCs w:val="12"/>
                <w:lang w:val="es-MX" w:eastAsia="es-MX"/>
              </w:rPr>
              <w:t xml:space="preserve"> de Egresos Aprobado del Capítulo </w:t>
            </w:r>
            <w:r>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000 )*100</w:t>
            </w:r>
          </w:p>
        </w:tc>
        <w:tc>
          <w:tcPr>
            <w:tcW w:w="358" w:type="pct"/>
            <w:tcBorders>
              <w:top w:val="nil"/>
              <w:left w:val="nil"/>
              <w:bottom w:val="single" w:sz="4" w:space="0" w:color="auto"/>
              <w:right w:val="single" w:sz="4" w:space="0" w:color="auto"/>
            </w:tcBorders>
            <w:shd w:val="clear" w:color="000000" w:fill="FFFFFF"/>
            <w:noWrap/>
            <w:vAlign w:val="center"/>
          </w:tcPr>
          <w:p w14:paraId="4C1DC2CD" w14:textId="2FD6A703" w:rsidR="00FC702B" w:rsidRPr="00284942" w:rsidRDefault="00152EA5" w:rsidP="00FC702B">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Descendente</w:t>
            </w:r>
          </w:p>
        </w:tc>
        <w:tc>
          <w:tcPr>
            <w:tcW w:w="560" w:type="pct"/>
            <w:tcBorders>
              <w:top w:val="nil"/>
              <w:left w:val="nil"/>
              <w:bottom w:val="single" w:sz="4" w:space="0" w:color="auto"/>
              <w:right w:val="single" w:sz="4" w:space="0" w:color="auto"/>
            </w:tcBorders>
            <w:shd w:val="clear" w:color="auto" w:fill="auto"/>
            <w:vAlign w:val="center"/>
          </w:tcPr>
          <w:p w14:paraId="2CC70053" w14:textId="14115FB2"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70% al 100%  Resultado en observación: que se cumpla parcialmente la meta en un rango del 50% y  69%  Resultado inaceptable: que se cumpla parcialmente la meta en un rango del 0% al 49%</w:t>
            </w:r>
          </w:p>
        </w:tc>
        <w:tc>
          <w:tcPr>
            <w:tcW w:w="317" w:type="pct"/>
            <w:tcBorders>
              <w:top w:val="nil"/>
              <w:left w:val="nil"/>
              <w:bottom w:val="single" w:sz="4" w:space="0" w:color="auto"/>
              <w:right w:val="single" w:sz="4" w:space="0" w:color="auto"/>
            </w:tcBorders>
            <w:shd w:val="clear" w:color="auto" w:fill="auto"/>
            <w:noWrap/>
            <w:vAlign w:val="center"/>
          </w:tcPr>
          <w:p w14:paraId="69643F6D" w14:textId="53C238F0"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58" w:type="pct"/>
            <w:tcBorders>
              <w:top w:val="nil"/>
              <w:left w:val="nil"/>
              <w:bottom w:val="single" w:sz="4" w:space="0" w:color="auto"/>
              <w:right w:val="single" w:sz="4" w:space="0" w:color="auto"/>
            </w:tcBorders>
            <w:shd w:val="clear" w:color="auto" w:fill="auto"/>
            <w:noWrap/>
            <w:vAlign w:val="center"/>
          </w:tcPr>
          <w:p w14:paraId="45E2192E" w14:textId="616500B1" w:rsidR="00FC702B" w:rsidRPr="00284942" w:rsidRDefault="00FC702B" w:rsidP="00FC702B">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Porcentaje</w:t>
            </w:r>
          </w:p>
        </w:tc>
        <w:tc>
          <w:tcPr>
            <w:tcW w:w="269" w:type="pct"/>
            <w:tcBorders>
              <w:top w:val="nil"/>
              <w:left w:val="nil"/>
              <w:bottom w:val="single" w:sz="4" w:space="0" w:color="auto"/>
              <w:right w:val="single" w:sz="4" w:space="0" w:color="auto"/>
            </w:tcBorders>
            <w:shd w:val="clear" w:color="auto" w:fill="auto"/>
            <w:vAlign w:val="center"/>
          </w:tcPr>
          <w:p w14:paraId="0DECD8B9" w14:textId="5D1E8DEC" w:rsidR="00FC702B" w:rsidRPr="00284942" w:rsidRDefault="00FC702B" w:rsidP="00FC702B">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Resultado del cierre del Ejercicio 2024</w:t>
            </w:r>
          </w:p>
        </w:tc>
        <w:tc>
          <w:tcPr>
            <w:tcW w:w="192" w:type="pct"/>
            <w:tcBorders>
              <w:top w:val="nil"/>
              <w:left w:val="nil"/>
              <w:bottom w:val="single" w:sz="4" w:space="0" w:color="auto"/>
              <w:right w:val="single" w:sz="4" w:space="0" w:color="auto"/>
            </w:tcBorders>
            <w:shd w:val="clear" w:color="auto" w:fill="auto"/>
            <w:noWrap/>
            <w:vAlign w:val="center"/>
          </w:tcPr>
          <w:p w14:paraId="5242F0F8" w14:textId="78B43A1E" w:rsidR="00FC702B" w:rsidRPr="00284942" w:rsidRDefault="00FC702B" w:rsidP="00FC702B">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100%</w:t>
            </w:r>
          </w:p>
        </w:tc>
        <w:tc>
          <w:tcPr>
            <w:tcW w:w="227" w:type="pct"/>
            <w:tcBorders>
              <w:top w:val="nil"/>
              <w:left w:val="nil"/>
              <w:bottom w:val="single" w:sz="4" w:space="0" w:color="auto"/>
              <w:right w:val="single" w:sz="4" w:space="0" w:color="auto"/>
            </w:tcBorders>
            <w:shd w:val="clear" w:color="auto" w:fill="auto"/>
            <w:vAlign w:val="center"/>
          </w:tcPr>
          <w:p w14:paraId="6D234A09" w14:textId="0B6708C0" w:rsidR="00FC702B" w:rsidRPr="00284942" w:rsidRDefault="001C5A53"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14.76%</w:t>
            </w:r>
          </w:p>
        </w:tc>
        <w:tc>
          <w:tcPr>
            <w:tcW w:w="242" w:type="pct"/>
            <w:tcBorders>
              <w:top w:val="nil"/>
              <w:left w:val="nil"/>
              <w:bottom w:val="single" w:sz="4" w:space="0" w:color="auto"/>
              <w:right w:val="single" w:sz="4" w:space="0" w:color="auto"/>
            </w:tcBorders>
            <w:shd w:val="clear" w:color="auto" w:fill="auto"/>
            <w:vAlign w:val="center"/>
          </w:tcPr>
          <w:p w14:paraId="7DDC2357" w14:textId="670C87E4" w:rsidR="00FC702B" w:rsidRPr="00284942" w:rsidRDefault="00F04183"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556.99%</w:t>
            </w:r>
          </w:p>
        </w:tc>
        <w:tc>
          <w:tcPr>
            <w:tcW w:w="194" w:type="pct"/>
            <w:tcBorders>
              <w:top w:val="nil"/>
              <w:left w:val="nil"/>
              <w:bottom w:val="single" w:sz="4" w:space="0" w:color="auto"/>
              <w:right w:val="single" w:sz="4" w:space="0" w:color="auto"/>
            </w:tcBorders>
            <w:shd w:val="clear" w:color="auto" w:fill="auto"/>
            <w:vAlign w:val="center"/>
          </w:tcPr>
          <w:p w14:paraId="0144CC5A" w14:textId="40C16141" w:rsidR="00FC702B" w:rsidRPr="00284942" w:rsidRDefault="006F3C15"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30.48%</w:t>
            </w:r>
          </w:p>
        </w:tc>
        <w:tc>
          <w:tcPr>
            <w:tcW w:w="193" w:type="pct"/>
            <w:tcBorders>
              <w:top w:val="nil"/>
              <w:left w:val="nil"/>
              <w:bottom w:val="single" w:sz="4" w:space="0" w:color="auto"/>
              <w:right w:val="single" w:sz="4" w:space="0" w:color="auto"/>
            </w:tcBorders>
            <w:shd w:val="clear" w:color="auto" w:fill="auto"/>
            <w:vAlign w:val="center"/>
          </w:tcPr>
          <w:p w14:paraId="47604308" w14:textId="0CAB3E2B" w:rsidR="00FC702B" w:rsidRPr="00284942" w:rsidRDefault="00144EC4"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15.97%</w:t>
            </w:r>
          </w:p>
        </w:tc>
        <w:tc>
          <w:tcPr>
            <w:tcW w:w="157" w:type="pct"/>
            <w:tcBorders>
              <w:top w:val="nil"/>
              <w:left w:val="nil"/>
              <w:bottom w:val="single" w:sz="4" w:space="0" w:color="auto"/>
              <w:right w:val="single" w:sz="4" w:space="0" w:color="auto"/>
            </w:tcBorders>
            <w:shd w:val="clear" w:color="auto" w:fill="auto"/>
            <w:vAlign w:val="center"/>
          </w:tcPr>
          <w:p w14:paraId="52F8556F" w14:textId="77777777" w:rsidR="00FC702B" w:rsidRPr="00284942" w:rsidRDefault="00FC702B" w:rsidP="00FC702B">
            <w:pPr>
              <w:widowControl/>
              <w:autoSpaceDE/>
              <w:autoSpaceDN/>
              <w:jc w:val="center"/>
              <w:rPr>
                <w:rFonts w:eastAsia="Times New Roman"/>
                <w:color w:val="000000"/>
                <w:sz w:val="12"/>
                <w:szCs w:val="12"/>
                <w:lang w:val="es-MX" w:eastAsia="es-MX"/>
              </w:rPr>
            </w:pPr>
          </w:p>
        </w:tc>
      </w:tr>
      <w:tr w:rsidR="006F3C15" w:rsidRPr="00284942" w14:paraId="18A9229F" w14:textId="77777777" w:rsidTr="00144EC4">
        <w:trPr>
          <w:trHeight w:val="2475"/>
        </w:trPr>
        <w:tc>
          <w:tcPr>
            <w:tcW w:w="338" w:type="pct"/>
            <w:tcBorders>
              <w:top w:val="nil"/>
              <w:left w:val="single" w:sz="4" w:space="0" w:color="auto"/>
              <w:bottom w:val="single" w:sz="4" w:space="0" w:color="auto"/>
              <w:right w:val="single" w:sz="4" w:space="0" w:color="auto"/>
            </w:tcBorders>
            <w:shd w:val="clear" w:color="000000" w:fill="A9D08E"/>
            <w:vAlign w:val="center"/>
            <w:hideMark/>
          </w:tcPr>
          <w:p w14:paraId="1406594C" w14:textId="77777777" w:rsidR="00FC702B" w:rsidRPr="00284942" w:rsidRDefault="00FC702B" w:rsidP="00FC702B">
            <w:pPr>
              <w:widowControl/>
              <w:autoSpaceDE/>
              <w:autoSpaceDN/>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Componente 3</w:t>
            </w:r>
          </w:p>
        </w:tc>
        <w:tc>
          <w:tcPr>
            <w:tcW w:w="280" w:type="pct"/>
            <w:tcBorders>
              <w:top w:val="nil"/>
              <w:left w:val="nil"/>
              <w:bottom w:val="single" w:sz="4" w:space="0" w:color="auto"/>
              <w:right w:val="single" w:sz="4" w:space="0" w:color="auto"/>
            </w:tcBorders>
            <w:shd w:val="clear" w:color="000000" w:fill="A9D08E"/>
            <w:vAlign w:val="center"/>
            <w:hideMark/>
          </w:tcPr>
          <w:p w14:paraId="529C639E" w14:textId="15EA2AF0" w:rsidR="00FC702B" w:rsidRPr="00284942" w:rsidRDefault="00FC702B" w:rsidP="00FC702B">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T01-202</w:t>
            </w:r>
            <w:r>
              <w:rPr>
                <w:rFonts w:ascii="Arial" w:eastAsia="Times New Roman" w:hAnsi="Arial" w:cs="Arial"/>
                <w:b/>
                <w:bCs/>
                <w:sz w:val="12"/>
                <w:szCs w:val="12"/>
                <w:lang w:val="es-MX" w:eastAsia="es-MX"/>
              </w:rPr>
              <w:t>5</w:t>
            </w:r>
            <w:r w:rsidRPr="00284942">
              <w:rPr>
                <w:rFonts w:ascii="Arial" w:eastAsia="Times New Roman" w:hAnsi="Arial" w:cs="Arial"/>
                <w:b/>
                <w:bCs/>
                <w:sz w:val="12"/>
                <w:szCs w:val="12"/>
                <w:lang w:val="es-MX" w:eastAsia="es-MX"/>
              </w:rPr>
              <w:t>-1</w:t>
            </w:r>
            <w:r w:rsidR="00152EA5">
              <w:rPr>
                <w:rFonts w:ascii="Arial" w:eastAsia="Times New Roman" w:hAnsi="Arial" w:cs="Arial"/>
                <w:b/>
                <w:bCs/>
                <w:sz w:val="12"/>
                <w:szCs w:val="12"/>
                <w:lang w:val="es-MX" w:eastAsia="es-MX"/>
              </w:rPr>
              <w:t>8</w:t>
            </w:r>
          </w:p>
        </w:tc>
        <w:tc>
          <w:tcPr>
            <w:tcW w:w="414" w:type="pct"/>
            <w:tcBorders>
              <w:top w:val="nil"/>
              <w:left w:val="nil"/>
              <w:bottom w:val="single" w:sz="4" w:space="0" w:color="auto"/>
              <w:right w:val="single" w:sz="4" w:space="0" w:color="auto"/>
            </w:tcBorders>
            <w:shd w:val="clear" w:color="000000" w:fill="A9D08E"/>
            <w:vAlign w:val="center"/>
            <w:hideMark/>
          </w:tcPr>
          <w:p w14:paraId="54A68847" w14:textId="23348D2E" w:rsidR="00FC702B" w:rsidRPr="00284942" w:rsidRDefault="00FC702B" w:rsidP="00FC702B">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 xml:space="preserve">Balance presupuestario </w:t>
            </w:r>
            <w:r w:rsidR="00152EA5">
              <w:rPr>
                <w:rFonts w:ascii="Arial" w:eastAsia="Times New Roman" w:hAnsi="Arial" w:cs="Arial"/>
                <w:b/>
                <w:bCs/>
                <w:sz w:val="12"/>
                <w:szCs w:val="12"/>
                <w:lang w:val="es-MX" w:eastAsia="es-MX"/>
              </w:rPr>
              <w:t>–</w:t>
            </w:r>
            <w:r w:rsidRPr="00284942">
              <w:rPr>
                <w:rFonts w:ascii="Arial" w:eastAsia="Times New Roman" w:hAnsi="Arial" w:cs="Arial"/>
                <w:b/>
                <w:bCs/>
                <w:sz w:val="12"/>
                <w:szCs w:val="12"/>
                <w:lang w:val="es-MX" w:eastAsia="es-MX"/>
              </w:rPr>
              <w:t xml:space="preserve"> LDF</w:t>
            </w:r>
          </w:p>
        </w:tc>
        <w:tc>
          <w:tcPr>
            <w:tcW w:w="468" w:type="pct"/>
            <w:tcBorders>
              <w:top w:val="nil"/>
              <w:left w:val="nil"/>
              <w:bottom w:val="single" w:sz="4" w:space="0" w:color="auto"/>
              <w:right w:val="single" w:sz="4" w:space="0" w:color="auto"/>
            </w:tcBorders>
            <w:shd w:val="clear" w:color="000000" w:fill="A9D08E"/>
            <w:vAlign w:val="center"/>
            <w:hideMark/>
          </w:tcPr>
          <w:p w14:paraId="13C6EA81" w14:textId="77777777" w:rsidR="00FC702B" w:rsidRPr="00284942" w:rsidRDefault="00FC702B" w:rsidP="00FC702B">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Mide trimestre a trimestre del ejercicio, el nivel en que se encuentra el balance presupuestario en el momento del devengado; se busca que siempre se cuente con un balance presupuestario sostenible</w:t>
            </w:r>
          </w:p>
        </w:tc>
        <w:tc>
          <w:tcPr>
            <w:tcW w:w="533" w:type="pct"/>
            <w:tcBorders>
              <w:top w:val="nil"/>
              <w:left w:val="nil"/>
              <w:bottom w:val="single" w:sz="4" w:space="0" w:color="auto"/>
              <w:right w:val="single" w:sz="4" w:space="0" w:color="auto"/>
            </w:tcBorders>
            <w:shd w:val="clear" w:color="000000" w:fill="A9D08E"/>
            <w:vAlign w:val="center"/>
            <w:hideMark/>
          </w:tcPr>
          <w:p w14:paraId="511F211E" w14:textId="7E294414" w:rsidR="00FC702B" w:rsidRPr="00284942" w:rsidRDefault="00FC702B" w:rsidP="00FC702B">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 xml:space="preserve">Ingresos totales devengados </w:t>
            </w:r>
            <w:r w:rsidR="00152EA5">
              <w:rPr>
                <w:rFonts w:ascii="Arial" w:eastAsia="Times New Roman" w:hAnsi="Arial" w:cs="Arial"/>
                <w:b/>
                <w:bCs/>
                <w:sz w:val="12"/>
                <w:szCs w:val="12"/>
                <w:lang w:val="es-MX" w:eastAsia="es-MX"/>
              </w:rPr>
              <w:t>–</w:t>
            </w:r>
            <w:r w:rsidRPr="00284942">
              <w:rPr>
                <w:rFonts w:ascii="Arial" w:eastAsia="Times New Roman" w:hAnsi="Arial" w:cs="Arial"/>
                <w:b/>
                <w:bCs/>
                <w:sz w:val="12"/>
                <w:szCs w:val="12"/>
                <w:lang w:val="es-MX" w:eastAsia="es-MX"/>
              </w:rPr>
              <w:t xml:space="preserve"> Egresos presupuestarios devengados + remanentes devengados de ejercicios anteriores aplicados en el periodo </w:t>
            </w:r>
          </w:p>
        </w:tc>
        <w:tc>
          <w:tcPr>
            <w:tcW w:w="358" w:type="pct"/>
            <w:tcBorders>
              <w:top w:val="nil"/>
              <w:left w:val="nil"/>
              <w:bottom w:val="single" w:sz="4" w:space="0" w:color="auto"/>
              <w:right w:val="single" w:sz="4" w:space="0" w:color="auto"/>
            </w:tcBorders>
            <w:shd w:val="clear" w:color="000000" w:fill="A9D08E"/>
            <w:noWrap/>
            <w:vAlign w:val="center"/>
            <w:hideMark/>
          </w:tcPr>
          <w:p w14:paraId="324655F7" w14:textId="77777777" w:rsidR="00FC702B" w:rsidRPr="00284942" w:rsidRDefault="00FC702B" w:rsidP="00FC702B">
            <w:pPr>
              <w:widowControl/>
              <w:autoSpaceDE/>
              <w:autoSpaceDN/>
              <w:jc w:val="center"/>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Ascendente</w:t>
            </w:r>
          </w:p>
        </w:tc>
        <w:tc>
          <w:tcPr>
            <w:tcW w:w="560" w:type="pct"/>
            <w:tcBorders>
              <w:top w:val="nil"/>
              <w:left w:val="nil"/>
              <w:bottom w:val="single" w:sz="4" w:space="0" w:color="auto"/>
              <w:right w:val="single" w:sz="4" w:space="0" w:color="auto"/>
            </w:tcBorders>
            <w:shd w:val="clear" w:color="000000" w:fill="A9D08E"/>
            <w:vAlign w:val="center"/>
            <w:hideMark/>
          </w:tcPr>
          <w:p w14:paraId="4F5CA4F2" w14:textId="77777777" w:rsidR="00FC702B" w:rsidRPr="00284942" w:rsidRDefault="00FC702B" w:rsidP="00FC702B">
            <w:pPr>
              <w:widowControl/>
              <w:autoSpaceDE/>
              <w:autoSpaceDN/>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Resultado aceptable: Igual o mayor a cero. Resultado en observación: Que sea menor a cero, pero que sea inferior al 10% de los ingresos. Resultado inaceptable: Menor a cero y que sea superior al 10% de los ingresos.</w:t>
            </w:r>
          </w:p>
        </w:tc>
        <w:tc>
          <w:tcPr>
            <w:tcW w:w="317" w:type="pct"/>
            <w:tcBorders>
              <w:top w:val="nil"/>
              <w:left w:val="nil"/>
              <w:bottom w:val="single" w:sz="4" w:space="0" w:color="auto"/>
              <w:right w:val="single" w:sz="4" w:space="0" w:color="auto"/>
            </w:tcBorders>
            <w:shd w:val="clear" w:color="000000" w:fill="A9D08E"/>
            <w:vAlign w:val="center"/>
            <w:hideMark/>
          </w:tcPr>
          <w:p w14:paraId="3030A4F1" w14:textId="77777777" w:rsidR="00FC702B" w:rsidRPr="00284942" w:rsidRDefault="00FC702B" w:rsidP="00FC702B">
            <w:pPr>
              <w:widowControl/>
              <w:autoSpaceDE/>
              <w:autoSpaceDN/>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Trimestral</w:t>
            </w:r>
          </w:p>
        </w:tc>
        <w:tc>
          <w:tcPr>
            <w:tcW w:w="258" w:type="pct"/>
            <w:tcBorders>
              <w:top w:val="nil"/>
              <w:left w:val="nil"/>
              <w:bottom w:val="single" w:sz="4" w:space="0" w:color="auto"/>
              <w:right w:val="single" w:sz="4" w:space="0" w:color="auto"/>
            </w:tcBorders>
            <w:shd w:val="clear" w:color="000000" w:fill="A9D08E"/>
            <w:vAlign w:val="center"/>
            <w:hideMark/>
          </w:tcPr>
          <w:p w14:paraId="553480E6" w14:textId="77777777" w:rsidR="00FC702B" w:rsidRPr="00284942" w:rsidRDefault="00FC702B" w:rsidP="00FC702B">
            <w:pPr>
              <w:widowControl/>
              <w:autoSpaceDE/>
              <w:autoSpaceDN/>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Pesos</w:t>
            </w:r>
          </w:p>
        </w:tc>
        <w:tc>
          <w:tcPr>
            <w:tcW w:w="269" w:type="pct"/>
            <w:tcBorders>
              <w:top w:val="nil"/>
              <w:left w:val="nil"/>
              <w:bottom w:val="single" w:sz="4" w:space="0" w:color="auto"/>
              <w:right w:val="single" w:sz="4" w:space="0" w:color="auto"/>
            </w:tcBorders>
            <w:shd w:val="clear" w:color="000000" w:fill="A9D08E"/>
            <w:vAlign w:val="center"/>
            <w:hideMark/>
          </w:tcPr>
          <w:p w14:paraId="5A41DF1B" w14:textId="3F5AEC16" w:rsidR="00FC702B" w:rsidRPr="00284942" w:rsidRDefault="00FC702B" w:rsidP="00FC702B">
            <w:pPr>
              <w:widowControl/>
              <w:autoSpaceDE/>
              <w:autoSpaceDN/>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Resultad</w:t>
            </w:r>
            <w:r>
              <w:rPr>
                <w:rFonts w:ascii="Arial" w:eastAsia="Times New Roman" w:hAnsi="Arial" w:cs="Arial"/>
                <w:b/>
                <w:bCs/>
                <w:sz w:val="12"/>
                <w:szCs w:val="12"/>
                <w:lang w:val="es-MX" w:eastAsia="es-MX"/>
              </w:rPr>
              <w:t>os del cierre del Ejercicio 2024</w:t>
            </w:r>
          </w:p>
        </w:tc>
        <w:tc>
          <w:tcPr>
            <w:tcW w:w="192" w:type="pct"/>
            <w:tcBorders>
              <w:top w:val="nil"/>
              <w:left w:val="nil"/>
              <w:bottom w:val="single" w:sz="4" w:space="0" w:color="auto"/>
              <w:right w:val="single" w:sz="4" w:space="0" w:color="auto"/>
            </w:tcBorders>
            <w:shd w:val="clear" w:color="000000" w:fill="A9D08E"/>
            <w:vAlign w:val="center"/>
            <w:hideMark/>
          </w:tcPr>
          <w:p w14:paraId="2C18E9B3" w14:textId="77777777" w:rsidR="00FC702B" w:rsidRPr="00284942" w:rsidRDefault="00FC702B" w:rsidP="00FC702B">
            <w:pPr>
              <w:widowControl/>
              <w:autoSpaceDE/>
              <w:autoSpaceDN/>
              <w:rPr>
                <w:rFonts w:ascii="Arial" w:eastAsia="Times New Roman" w:hAnsi="Arial" w:cs="Arial"/>
                <w:b/>
                <w:bCs/>
                <w:sz w:val="12"/>
                <w:szCs w:val="12"/>
                <w:lang w:val="es-MX" w:eastAsia="es-MX"/>
              </w:rPr>
            </w:pPr>
            <w:r w:rsidRPr="00284942">
              <w:rPr>
                <w:rFonts w:ascii="Arial" w:eastAsia="Times New Roman" w:hAnsi="Arial" w:cs="Arial"/>
                <w:b/>
                <w:bCs/>
                <w:sz w:val="12"/>
                <w:szCs w:val="12"/>
                <w:lang w:val="es-MX" w:eastAsia="es-MX"/>
              </w:rPr>
              <w:t xml:space="preserve"> $                 -   </w:t>
            </w:r>
          </w:p>
        </w:tc>
        <w:tc>
          <w:tcPr>
            <w:tcW w:w="227" w:type="pct"/>
            <w:tcBorders>
              <w:top w:val="nil"/>
              <w:left w:val="nil"/>
              <w:bottom w:val="single" w:sz="4" w:space="0" w:color="auto"/>
              <w:right w:val="single" w:sz="4" w:space="0" w:color="auto"/>
            </w:tcBorders>
            <w:shd w:val="clear" w:color="auto" w:fill="auto"/>
            <w:vAlign w:val="center"/>
            <w:hideMark/>
          </w:tcPr>
          <w:p w14:paraId="52CA382A" w14:textId="0DF74FA5" w:rsidR="00FC702B" w:rsidRPr="00284942" w:rsidRDefault="00FC702B" w:rsidP="00FC702B">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r w:rsidR="001C5A53">
              <w:rPr>
                <w:rFonts w:eastAsia="Times New Roman"/>
                <w:color w:val="000000"/>
                <w:sz w:val="12"/>
                <w:szCs w:val="12"/>
                <w:lang w:val="es-MX" w:eastAsia="es-MX"/>
              </w:rPr>
              <w:t>-13,903,902.80</w:t>
            </w:r>
          </w:p>
        </w:tc>
        <w:tc>
          <w:tcPr>
            <w:tcW w:w="242" w:type="pct"/>
            <w:tcBorders>
              <w:top w:val="nil"/>
              <w:left w:val="nil"/>
              <w:bottom w:val="single" w:sz="4" w:space="0" w:color="auto"/>
              <w:right w:val="single" w:sz="4" w:space="0" w:color="auto"/>
            </w:tcBorders>
            <w:shd w:val="clear" w:color="auto" w:fill="auto"/>
            <w:vAlign w:val="center"/>
            <w:hideMark/>
          </w:tcPr>
          <w:p w14:paraId="32D98FAE" w14:textId="7AC51F40" w:rsidR="00FC702B" w:rsidRPr="00F04183" w:rsidRDefault="00F04183" w:rsidP="00FC702B">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-44,874,224.26</w:t>
            </w:r>
            <w:r w:rsidR="00FC702B" w:rsidRPr="00F04183">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5F69D9AE" w14:textId="0557727B" w:rsidR="00FC702B" w:rsidRPr="00F04183" w:rsidRDefault="006F3C15" w:rsidP="00FC702B">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-68,210,191.82</w:t>
            </w:r>
            <w:r w:rsidR="00FC702B" w:rsidRPr="00F04183">
              <w:rPr>
                <w:rFonts w:eastAsia="Times New Roman"/>
                <w:color w:val="000000"/>
                <w:sz w:val="12"/>
                <w:szCs w:val="12"/>
                <w:lang w:val="es-MX" w:eastAsia="es-MX"/>
              </w:rPr>
              <w:t> </w:t>
            </w:r>
          </w:p>
        </w:tc>
        <w:tc>
          <w:tcPr>
            <w:tcW w:w="193" w:type="pct"/>
            <w:tcBorders>
              <w:top w:val="nil"/>
              <w:left w:val="nil"/>
              <w:bottom w:val="single" w:sz="4" w:space="0" w:color="auto"/>
              <w:right w:val="single" w:sz="4" w:space="0" w:color="auto"/>
            </w:tcBorders>
            <w:shd w:val="clear" w:color="auto" w:fill="auto"/>
            <w:vAlign w:val="center"/>
            <w:hideMark/>
          </w:tcPr>
          <w:p w14:paraId="7AD0CF62" w14:textId="770459F2" w:rsidR="00FC702B" w:rsidRPr="00284942" w:rsidRDefault="00FD375B" w:rsidP="00FC702B">
            <w:pPr>
              <w:widowControl/>
              <w:autoSpaceDE/>
              <w:autoSpaceDN/>
              <w:jc w:val="center"/>
              <w:rPr>
                <w:rFonts w:eastAsia="Times New Roman"/>
                <w:b/>
                <w:bCs/>
                <w:color w:val="000000"/>
                <w:sz w:val="12"/>
                <w:szCs w:val="12"/>
                <w:lang w:val="es-MX" w:eastAsia="es-MX"/>
              </w:rPr>
            </w:pPr>
            <w:r>
              <w:rPr>
                <w:rFonts w:eastAsia="Times New Roman"/>
                <w:b/>
                <w:bCs/>
                <w:color w:val="000000"/>
                <w:sz w:val="12"/>
                <w:szCs w:val="12"/>
                <w:lang w:val="es-MX" w:eastAsia="es-MX"/>
              </w:rPr>
              <w:t>-73,129,652.09</w:t>
            </w:r>
            <w:r w:rsidR="00FC702B" w:rsidRPr="00284942">
              <w:rPr>
                <w:rFonts w:eastAsia="Times New Roman"/>
                <w:b/>
                <w:bCs/>
                <w:color w:val="000000"/>
                <w:sz w:val="12"/>
                <w:szCs w:val="12"/>
                <w:lang w:val="es-MX" w:eastAsia="es-MX"/>
              </w:rPr>
              <w:t> </w:t>
            </w:r>
          </w:p>
        </w:tc>
        <w:tc>
          <w:tcPr>
            <w:tcW w:w="157" w:type="pct"/>
            <w:tcBorders>
              <w:top w:val="nil"/>
              <w:left w:val="nil"/>
              <w:bottom w:val="single" w:sz="4" w:space="0" w:color="auto"/>
              <w:right w:val="single" w:sz="4" w:space="0" w:color="auto"/>
            </w:tcBorders>
            <w:shd w:val="clear" w:color="auto" w:fill="auto"/>
            <w:vAlign w:val="center"/>
            <w:hideMark/>
          </w:tcPr>
          <w:p w14:paraId="37B0E760" w14:textId="77777777" w:rsidR="00FC702B" w:rsidRPr="00284942" w:rsidRDefault="00FC702B" w:rsidP="00FC702B">
            <w:pPr>
              <w:widowControl/>
              <w:autoSpaceDE/>
              <w:autoSpaceDN/>
              <w:jc w:val="center"/>
              <w:rPr>
                <w:rFonts w:eastAsia="Times New Roman"/>
                <w:b/>
                <w:bCs/>
                <w:color w:val="000000"/>
                <w:sz w:val="12"/>
                <w:szCs w:val="12"/>
                <w:lang w:val="es-MX" w:eastAsia="es-MX"/>
              </w:rPr>
            </w:pPr>
            <w:r w:rsidRPr="00284942">
              <w:rPr>
                <w:rFonts w:eastAsia="Times New Roman"/>
                <w:b/>
                <w:bCs/>
                <w:color w:val="000000"/>
                <w:sz w:val="12"/>
                <w:szCs w:val="12"/>
                <w:lang w:val="es-MX" w:eastAsia="es-MX"/>
              </w:rPr>
              <w:t> </w:t>
            </w:r>
          </w:p>
        </w:tc>
      </w:tr>
      <w:tr w:rsidR="006F3C15" w:rsidRPr="00284942" w14:paraId="697DE63E" w14:textId="77777777" w:rsidTr="00144EC4">
        <w:trPr>
          <w:trHeight w:val="198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2BA1F1F3"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Actividad 3.1</w:t>
            </w:r>
          </w:p>
        </w:tc>
        <w:tc>
          <w:tcPr>
            <w:tcW w:w="280" w:type="pct"/>
            <w:tcBorders>
              <w:top w:val="nil"/>
              <w:left w:val="nil"/>
              <w:bottom w:val="single" w:sz="4" w:space="0" w:color="auto"/>
              <w:right w:val="single" w:sz="4" w:space="0" w:color="auto"/>
            </w:tcBorders>
            <w:shd w:val="clear" w:color="auto" w:fill="auto"/>
            <w:noWrap/>
            <w:vAlign w:val="center"/>
            <w:hideMark/>
          </w:tcPr>
          <w:p w14:paraId="7ECBB5FD" w14:textId="115FF48C"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-1</w:t>
            </w:r>
            <w:r w:rsidR="00152EA5">
              <w:rPr>
                <w:rFonts w:ascii="Arial" w:eastAsia="Times New Roman" w:hAnsi="Arial" w:cs="Arial"/>
                <w:sz w:val="12"/>
                <w:szCs w:val="12"/>
                <w:lang w:val="es-MX" w:eastAsia="es-MX"/>
              </w:rPr>
              <w:t>9</w:t>
            </w:r>
          </w:p>
        </w:tc>
        <w:tc>
          <w:tcPr>
            <w:tcW w:w="414" w:type="pct"/>
            <w:tcBorders>
              <w:top w:val="nil"/>
              <w:left w:val="nil"/>
              <w:bottom w:val="single" w:sz="4" w:space="0" w:color="auto"/>
              <w:right w:val="single" w:sz="4" w:space="0" w:color="auto"/>
            </w:tcBorders>
            <w:shd w:val="clear" w:color="auto" w:fill="auto"/>
            <w:vAlign w:val="center"/>
            <w:hideMark/>
          </w:tcPr>
          <w:p w14:paraId="6811AC62"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Eficiencia en la recaudación de los ingresos ordinarios</w:t>
            </w:r>
          </w:p>
        </w:tc>
        <w:tc>
          <w:tcPr>
            <w:tcW w:w="468" w:type="pct"/>
            <w:tcBorders>
              <w:top w:val="nil"/>
              <w:left w:val="nil"/>
              <w:bottom w:val="single" w:sz="4" w:space="0" w:color="auto"/>
              <w:right w:val="single" w:sz="4" w:space="0" w:color="auto"/>
            </w:tcBorders>
            <w:shd w:val="clear" w:color="auto" w:fill="auto"/>
            <w:vAlign w:val="center"/>
            <w:hideMark/>
          </w:tcPr>
          <w:p w14:paraId="090F2703" w14:textId="0048008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Mide la eficiencia en la recaudación de los ingresos ordinarios con respecto al total de los ingresos ordinarios que se deben recaudar en el ejercicio  o el total de los ingresos establecidos en el presupuesto 202</w:t>
            </w:r>
            <w:r w:rsidR="00152EA5">
              <w:rPr>
                <w:rFonts w:ascii="Arial" w:eastAsia="Times New Roman" w:hAnsi="Arial" w:cs="Arial"/>
                <w:sz w:val="12"/>
                <w:szCs w:val="12"/>
                <w:lang w:val="es-MX" w:eastAsia="es-MX"/>
              </w:rPr>
              <w:t>5</w:t>
            </w:r>
          </w:p>
        </w:tc>
        <w:tc>
          <w:tcPr>
            <w:tcW w:w="533" w:type="pct"/>
            <w:tcBorders>
              <w:top w:val="nil"/>
              <w:left w:val="nil"/>
              <w:bottom w:val="single" w:sz="4" w:space="0" w:color="auto"/>
              <w:right w:val="single" w:sz="4" w:space="0" w:color="auto"/>
            </w:tcBorders>
            <w:shd w:val="clear" w:color="000000" w:fill="FFFFFF"/>
            <w:vAlign w:val="center"/>
            <w:hideMark/>
          </w:tcPr>
          <w:p w14:paraId="255857C9" w14:textId="019A1870"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(monto de ingresos ordinarios recaudados en el ejercicio 202</w:t>
            </w:r>
            <w:r w:rsidR="002A480B">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/monto de ingresos  devengados )*100%</w:t>
            </w:r>
          </w:p>
        </w:tc>
        <w:tc>
          <w:tcPr>
            <w:tcW w:w="358" w:type="pct"/>
            <w:tcBorders>
              <w:top w:val="nil"/>
              <w:left w:val="nil"/>
              <w:bottom w:val="single" w:sz="4" w:space="0" w:color="auto"/>
              <w:right w:val="single" w:sz="4" w:space="0" w:color="auto"/>
            </w:tcBorders>
            <w:shd w:val="clear" w:color="auto" w:fill="auto"/>
            <w:noWrap/>
            <w:vAlign w:val="center"/>
            <w:hideMark/>
          </w:tcPr>
          <w:p w14:paraId="492C8E9D"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Ascendente</w:t>
            </w:r>
          </w:p>
        </w:tc>
        <w:tc>
          <w:tcPr>
            <w:tcW w:w="560" w:type="pct"/>
            <w:tcBorders>
              <w:top w:val="nil"/>
              <w:left w:val="nil"/>
              <w:bottom w:val="single" w:sz="4" w:space="0" w:color="auto"/>
              <w:right w:val="single" w:sz="4" w:space="0" w:color="auto"/>
            </w:tcBorders>
            <w:shd w:val="clear" w:color="auto" w:fill="auto"/>
            <w:vAlign w:val="center"/>
            <w:hideMark/>
          </w:tcPr>
          <w:p w14:paraId="4D67F9A5"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80% al 100%  Resultado en observación: que se cumpla parcialmente la meta en un rango del 60% y  79%  Resultado inaceptable: que se cumpla parcialmente la meta en un rango del 0% al 59%</w:t>
            </w:r>
          </w:p>
        </w:tc>
        <w:tc>
          <w:tcPr>
            <w:tcW w:w="317" w:type="pct"/>
            <w:tcBorders>
              <w:top w:val="nil"/>
              <w:left w:val="nil"/>
              <w:bottom w:val="single" w:sz="4" w:space="0" w:color="auto"/>
              <w:right w:val="single" w:sz="4" w:space="0" w:color="auto"/>
            </w:tcBorders>
            <w:shd w:val="clear" w:color="auto" w:fill="auto"/>
            <w:noWrap/>
            <w:vAlign w:val="center"/>
            <w:hideMark/>
          </w:tcPr>
          <w:p w14:paraId="28E11C43"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58" w:type="pct"/>
            <w:tcBorders>
              <w:top w:val="nil"/>
              <w:left w:val="nil"/>
              <w:bottom w:val="single" w:sz="4" w:space="0" w:color="auto"/>
              <w:right w:val="single" w:sz="4" w:space="0" w:color="auto"/>
            </w:tcBorders>
            <w:shd w:val="clear" w:color="auto" w:fill="auto"/>
            <w:noWrap/>
            <w:vAlign w:val="center"/>
            <w:hideMark/>
          </w:tcPr>
          <w:p w14:paraId="5F0610B4"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69" w:type="pct"/>
            <w:tcBorders>
              <w:top w:val="nil"/>
              <w:left w:val="nil"/>
              <w:bottom w:val="single" w:sz="4" w:space="0" w:color="auto"/>
              <w:right w:val="single" w:sz="4" w:space="0" w:color="auto"/>
            </w:tcBorders>
            <w:shd w:val="clear" w:color="auto" w:fill="auto"/>
            <w:vAlign w:val="center"/>
            <w:hideMark/>
          </w:tcPr>
          <w:p w14:paraId="06BBA57B" w14:textId="469DABC5"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Resultados del cierre del Ejercicio 202</w:t>
            </w:r>
            <w:r>
              <w:rPr>
                <w:rFonts w:ascii="Arial" w:eastAsia="Times New Roman" w:hAnsi="Arial" w:cs="Arial"/>
                <w:sz w:val="12"/>
                <w:szCs w:val="12"/>
                <w:lang w:val="es-MX" w:eastAsia="es-MX"/>
              </w:rPr>
              <w:t>4</w:t>
            </w:r>
          </w:p>
        </w:tc>
        <w:tc>
          <w:tcPr>
            <w:tcW w:w="192" w:type="pct"/>
            <w:tcBorders>
              <w:top w:val="nil"/>
              <w:left w:val="nil"/>
              <w:bottom w:val="single" w:sz="4" w:space="0" w:color="auto"/>
              <w:right w:val="single" w:sz="4" w:space="0" w:color="auto"/>
            </w:tcBorders>
            <w:shd w:val="clear" w:color="auto" w:fill="auto"/>
            <w:noWrap/>
            <w:vAlign w:val="center"/>
            <w:hideMark/>
          </w:tcPr>
          <w:p w14:paraId="67C81C39"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27" w:type="pct"/>
            <w:tcBorders>
              <w:top w:val="nil"/>
              <w:left w:val="nil"/>
              <w:bottom w:val="single" w:sz="4" w:space="0" w:color="auto"/>
              <w:right w:val="single" w:sz="4" w:space="0" w:color="auto"/>
            </w:tcBorders>
            <w:shd w:val="clear" w:color="auto" w:fill="auto"/>
            <w:vAlign w:val="center"/>
            <w:hideMark/>
          </w:tcPr>
          <w:p w14:paraId="02EFADEC" w14:textId="375F173D" w:rsidR="00FC702B" w:rsidRPr="00284942" w:rsidRDefault="001C5A53"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92.11%</w:t>
            </w:r>
            <w:r w:rsidR="00FC702B" w:rsidRPr="00284942">
              <w:rPr>
                <w:rFonts w:eastAsia="Times New Roman"/>
                <w:color w:val="000000"/>
                <w:sz w:val="12"/>
                <w:szCs w:val="12"/>
                <w:lang w:val="es-MX" w:eastAsia="es-MX"/>
              </w:rPr>
              <w:t> </w:t>
            </w:r>
          </w:p>
        </w:tc>
        <w:tc>
          <w:tcPr>
            <w:tcW w:w="242" w:type="pct"/>
            <w:tcBorders>
              <w:top w:val="nil"/>
              <w:left w:val="nil"/>
              <w:bottom w:val="single" w:sz="4" w:space="0" w:color="auto"/>
              <w:right w:val="single" w:sz="4" w:space="0" w:color="auto"/>
            </w:tcBorders>
            <w:shd w:val="clear" w:color="auto" w:fill="auto"/>
            <w:vAlign w:val="center"/>
            <w:hideMark/>
          </w:tcPr>
          <w:p w14:paraId="3FEFE9D6" w14:textId="65D5A4E6" w:rsidR="00FC702B" w:rsidRPr="00284942" w:rsidRDefault="00F04183"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90.30%</w:t>
            </w:r>
            <w:r w:rsidR="00FC702B"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71EA8BEF" w14:textId="5EF8B037" w:rsidR="00FC702B" w:rsidRPr="00284942" w:rsidRDefault="00FC702B" w:rsidP="00FC702B">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r w:rsidR="006F3C15">
              <w:rPr>
                <w:rFonts w:eastAsia="Times New Roman"/>
                <w:color w:val="000000"/>
                <w:sz w:val="12"/>
                <w:szCs w:val="12"/>
                <w:lang w:val="es-MX" w:eastAsia="es-MX"/>
              </w:rPr>
              <w:t>93.51%</w:t>
            </w:r>
          </w:p>
        </w:tc>
        <w:tc>
          <w:tcPr>
            <w:tcW w:w="193" w:type="pct"/>
            <w:tcBorders>
              <w:top w:val="nil"/>
              <w:left w:val="nil"/>
              <w:bottom w:val="single" w:sz="4" w:space="0" w:color="auto"/>
              <w:right w:val="single" w:sz="4" w:space="0" w:color="auto"/>
            </w:tcBorders>
            <w:shd w:val="clear" w:color="auto" w:fill="auto"/>
            <w:vAlign w:val="center"/>
            <w:hideMark/>
          </w:tcPr>
          <w:p w14:paraId="79CB9D11" w14:textId="77777777" w:rsidR="00144EC4" w:rsidRDefault="00144EC4" w:rsidP="00FC702B">
            <w:pPr>
              <w:widowControl/>
              <w:autoSpaceDE/>
              <w:autoSpaceDN/>
              <w:jc w:val="center"/>
              <w:rPr>
                <w:rFonts w:eastAsia="Times New Roman"/>
                <w:color w:val="000000"/>
                <w:sz w:val="12"/>
                <w:szCs w:val="12"/>
                <w:lang w:val="es-MX" w:eastAsia="es-MX"/>
              </w:rPr>
            </w:pPr>
          </w:p>
          <w:p w14:paraId="4E0754D2" w14:textId="2566F4D7" w:rsidR="00FC702B" w:rsidRPr="00284942" w:rsidRDefault="00144EC4"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104.40%</w:t>
            </w:r>
            <w:r w:rsidR="00FC702B" w:rsidRPr="00284942">
              <w:rPr>
                <w:rFonts w:eastAsia="Times New Roman"/>
                <w:color w:val="000000"/>
                <w:sz w:val="12"/>
                <w:szCs w:val="12"/>
                <w:lang w:val="es-MX" w:eastAsia="es-MX"/>
              </w:rPr>
              <w:t> </w:t>
            </w:r>
          </w:p>
        </w:tc>
        <w:tc>
          <w:tcPr>
            <w:tcW w:w="157" w:type="pct"/>
            <w:tcBorders>
              <w:top w:val="nil"/>
              <w:left w:val="nil"/>
              <w:bottom w:val="single" w:sz="4" w:space="0" w:color="auto"/>
              <w:right w:val="single" w:sz="4" w:space="0" w:color="auto"/>
            </w:tcBorders>
            <w:shd w:val="clear" w:color="auto" w:fill="auto"/>
            <w:vAlign w:val="center"/>
            <w:hideMark/>
          </w:tcPr>
          <w:p w14:paraId="0A4DE604" w14:textId="77777777" w:rsidR="00FC702B" w:rsidRPr="00284942" w:rsidRDefault="00FC702B" w:rsidP="00FC702B">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p>
        </w:tc>
      </w:tr>
      <w:tr w:rsidR="006F3C15" w:rsidRPr="00284942" w14:paraId="582B3300" w14:textId="77777777" w:rsidTr="00144EC4">
        <w:trPr>
          <w:trHeight w:val="231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1DF6BA9B"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lastRenderedPageBreak/>
              <w:t>Actividad 3.2</w:t>
            </w:r>
          </w:p>
        </w:tc>
        <w:tc>
          <w:tcPr>
            <w:tcW w:w="280" w:type="pct"/>
            <w:tcBorders>
              <w:top w:val="nil"/>
              <w:left w:val="nil"/>
              <w:bottom w:val="single" w:sz="4" w:space="0" w:color="auto"/>
              <w:right w:val="single" w:sz="4" w:space="0" w:color="auto"/>
            </w:tcBorders>
            <w:shd w:val="clear" w:color="auto" w:fill="auto"/>
            <w:noWrap/>
            <w:vAlign w:val="center"/>
            <w:hideMark/>
          </w:tcPr>
          <w:p w14:paraId="1D619D3C" w14:textId="01585C53"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w:t>
            </w:r>
            <w:r w:rsidR="00152EA5">
              <w:rPr>
                <w:rFonts w:ascii="Arial" w:eastAsia="Times New Roman" w:hAnsi="Arial" w:cs="Arial"/>
                <w:sz w:val="12"/>
                <w:szCs w:val="12"/>
                <w:lang w:val="es-MX" w:eastAsia="es-MX"/>
              </w:rPr>
              <w:t>20</w:t>
            </w:r>
          </w:p>
        </w:tc>
        <w:tc>
          <w:tcPr>
            <w:tcW w:w="414" w:type="pct"/>
            <w:tcBorders>
              <w:top w:val="nil"/>
              <w:left w:val="nil"/>
              <w:bottom w:val="single" w:sz="4" w:space="0" w:color="auto"/>
              <w:right w:val="single" w:sz="4" w:space="0" w:color="auto"/>
            </w:tcBorders>
            <w:shd w:val="clear" w:color="auto" w:fill="auto"/>
            <w:vAlign w:val="center"/>
            <w:hideMark/>
          </w:tcPr>
          <w:p w14:paraId="44D9C0DE" w14:textId="1665E2F1"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Eficiencia en la recaudación de  ingresos de otras cuentas por cobrar</w:t>
            </w:r>
            <w:r w:rsidR="00B23058">
              <w:rPr>
                <w:rFonts w:ascii="Arial" w:eastAsia="Times New Roman" w:hAnsi="Arial" w:cs="Arial"/>
                <w:sz w:val="12"/>
                <w:szCs w:val="12"/>
                <w:lang w:val="es-MX" w:eastAsia="es-MX"/>
              </w:rPr>
              <w:t xml:space="preserve"> de ejercicios anteriores</w:t>
            </w:r>
          </w:p>
        </w:tc>
        <w:tc>
          <w:tcPr>
            <w:tcW w:w="468" w:type="pct"/>
            <w:tcBorders>
              <w:top w:val="nil"/>
              <w:left w:val="nil"/>
              <w:bottom w:val="single" w:sz="4" w:space="0" w:color="auto"/>
              <w:right w:val="single" w:sz="4" w:space="0" w:color="auto"/>
            </w:tcBorders>
            <w:shd w:val="clear" w:color="auto" w:fill="auto"/>
            <w:vAlign w:val="center"/>
            <w:hideMark/>
          </w:tcPr>
          <w:p w14:paraId="70C8D5B8" w14:textId="2BE5D7F8" w:rsidR="00FC702B" w:rsidRPr="00284942" w:rsidRDefault="00B23058" w:rsidP="00FC702B">
            <w:pPr>
              <w:widowControl/>
              <w:autoSpaceDE/>
              <w:autoSpaceDN/>
              <w:jc w:val="center"/>
              <w:rPr>
                <w:rFonts w:ascii="Arial" w:eastAsia="Times New Roman" w:hAnsi="Arial" w:cs="Arial"/>
                <w:sz w:val="12"/>
                <w:szCs w:val="12"/>
                <w:lang w:val="es-MX" w:eastAsia="es-MX"/>
              </w:rPr>
            </w:pPr>
            <w:r>
              <w:rPr>
                <w:rFonts w:ascii="Arial" w:eastAsia="Times New Roman" w:hAnsi="Arial" w:cs="Arial"/>
                <w:sz w:val="12"/>
                <w:szCs w:val="12"/>
                <w:lang w:val="es-MX" w:eastAsia="es-MX"/>
              </w:rPr>
              <w:t xml:space="preserve">Mide la eficiencia en la recaudación en </w:t>
            </w:r>
            <w:proofErr w:type="spellStart"/>
            <w:r>
              <w:rPr>
                <w:rFonts w:ascii="Arial" w:eastAsia="Times New Roman" w:hAnsi="Arial" w:cs="Arial"/>
                <w:sz w:val="12"/>
                <w:szCs w:val="12"/>
                <w:lang w:val="es-MX" w:eastAsia="es-MX"/>
              </w:rPr>
              <w:t>e</w:t>
            </w:r>
            <w:proofErr w:type="spellEnd"/>
            <w:r>
              <w:rPr>
                <w:rFonts w:ascii="Arial" w:eastAsia="Times New Roman" w:hAnsi="Arial" w:cs="Arial"/>
                <w:sz w:val="12"/>
                <w:szCs w:val="12"/>
                <w:lang w:val="es-MX" w:eastAsia="es-MX"/>
              </w:rPr>
              <w:t xml:space="preserve"> ejercicio actual, de los ingresos de cuentas por cobrar de ejercicios anteriores</w:t>
            </w:r>
          </w:p>
        </w:tc>
        <w:tc>
          <w:tcPr>
            <w:tcW w:w="533" w:type="pct"/>
            <w:tcBorders>
              <w:top w:val="nil"/>
              <w:left w:val="nil"/>
              <w:bottom w:val="single" w:sz="4" w:space="0" w:color="auto"/>
              <w:right w:val="single" w:sz="4" w:space="0" w:color="auto"/>
            </w:tcBorders>
            <w:shd w:val="clear" w:color="000000" w:fill="FFFFFF"/>
            <w:vAlign w:val="center"/>
            <w:hideMark/>
          </w:tcPr>
          <w:p w14:paraId="63BBE236" w14:textId="0C0213BB"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(monto de ingresos de otras cuentas por cobrar recaudados en el ejercicio 202</w:t>
            </w:r>
            <w:r w:rsidR="002A480B">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/monto de ingresos devengado )</w:t>
            </w:r>
            <w:bookmarkStart w:id="0" w:name="_GoBack"/>
            <w:bookmarkEnd w:id="0"/>
            <w:r w:rsidRPr="00284942">
              <w:rPr>
                <w:rFonts w:ascii="Arial" w:eastAsia="Times New Roman" w:hAnsi="Arial" w:cs="Arial"/>
                <w:sz w:val="12"/>
                <w:szCs w:val="12"/>
                <w:lang w:val="es-MX" w:eastAsia="es-MX"/>
              </w:rPr>
              <w:t>*100%</w:t>
            </w:r>
          </w:p>
        </w:tc>
        <w:tc>
          <w:tcPr>
            <w:tcW w:w="358" w:type="pct"/>
            <w:tcBorders>
              <w:top w:val="nil"/>
              <w:left w:val="nil"/>
              <w:bottom w:val="single" w:sz="4" w:space="0" w:color="auto"/>
              <w:right w:val="single" w:sz="4" w:space="0" w:color="auto"/>
            </w:tcBorders>
            <w:shd w:val="clear" w:color="auto" w:fill="auto"/>
            <w:noWrap/>
            <w:vAlign w:val="center"/>
            <w:hideMark/>
          </w:tcPr>
          <w:p w14:paraId="39E220E3"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Ascendente</w:t>
            </w:r>
          </w:p>
        </w:tc>
        <w:tc>
          <w:tcPr>
            <w:tcW w:w="560" w:type="pct"/>
            <w:tcBorders>
              <w:top w:val="nil"/>
              <w:left w:val="nil"/>
              <w:bottom w:val="single" w:sz="4" w:space="0" w:color="auto"/>
              <w:right w:val="single" w:sz="4" w:space="0" w:color="auto"/>
            </w:tcBorders>
            <w:shd w:val="clear" w:color="auto" w:fill="auto"/>
            <w:vAlign w:val="center"/>
            <w:hideMark/>
          </w:tcPr>
          <w:p w14:paraId="33147431"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80% al 100%  Resultado en observación: que se cumpla parcialmente la meta en un rango del 60% y  79%  Resultado inaceptable: que se cumpla parcialmente la meta en un rango del 0% al 59%</w:t>
            </w:r>
          </w:p>
        </w:tc>
        <w:tc>
          <w:tcPr>
            <w:tcW w:w="317" w:type="pct"/>
            <w:tcBorders>
              <w:top w:val="nil"/>
              <w:left w:val="nil"/>
              <w:bottom w:val="single" w:sz="4" w:space="0" w:color="auto"/>
              <w:right w:val="single" w:sz="4" w:space="0" w:color="auto"/>
            </w:tcBorders>
            <w:shd w:val="clear" w:color="auto" w:fill="auto"/>
            <w:noWrap/>
            <w:vAlign w:val="center"/>
            <w:hideMark/>
          </w:tcPr>
          <w:p w14:paraId="32BA3978"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58" w:type="pct"/>
            <w:tcBorders>
              <w:top w:val="nil"/>
              <w:left w:val="nil"/>
              <w:bottom w:val="single" w:sz="4" w:space="0" w:color="auto"/>
              <w:right w:val="single" w:sz="4" w:space="0" w:color="auto"/>
            </w:tcBorders>
            <w:shd w:val="clear" w:color="auto" w:fill="auto"/>
            <w:noWrap/>
            <w:vAlign w:val="center"/>
            <w:hideMark/>
          </w:tcPr>
          <w:p w14:paraId="2D3B76E1"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69" w:type="pct"/>
            <w:tcBorders>
              <w:top w:val="nil"/>
              <w:left w:val="nil"/>
              <w:bottom w:val="single" w:sz="4" w:space="0" w:color="auto"/>
              <w:right w:val="single" w:sz="4" w:space="0" w:color="auto"/>
            </w:tcBorders>
            <w:shd w:val="clear" w:color="auto" w:fill="auto"/>
            <w:vAlign w:val="center"/>
            <w:hideMark/>
          </w:tcPr>
          <w:p w14:paraId="5D4C57C0" w14:textId="2FF320FC"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w:t>
            </w:r>
            <w:r>
              <w:rPr>
                <w:rFonts w:ascii="Arial" w:eastAsia="Times New Roman" w:hAnsi="Arial" w:cs="Arial"/>
                <w:sz w:val="12"/>
                <w:szCs w:val="12"/>
                <w:lang w:val="es-MX" w:eastAsia="es-MX"/>
              </w:rPr>
              <w:t>os del cierre del Ejercicio 2024</w:t>
            </w:r>
          </w:p>
        </w:tc>
        <w:tc>
          <w:tcPr>
            <w:tcW w:w="192" w:type="pct"/>
            <w:tcBorders>
              <w:top w:val="nil"/>
              <w:left w:val="nil"/>
              <w:bottom w:val="single" w:sz="4" w:space="0" w:color="auto"/>
              <w:right w:val="single" w:sz="4" w:space="0" w:color="auto"/>
            </w:tcBorders>
            <w:shd w:val="clear" w:color="auto" w:fill="auto"/>
            <w:noWrap/>
            <w:vAlign w:val="center"/>
            <w:hideMark/>
          </w:tcPr>
          <w:p w14:paraId="54CF3B90"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27" w:type="pct"/>
            <w:tcBorders>
              <w:top w:val="nil"/>
              <w:left w:val="nil"/>
              <w:bottom w:val="single" w:sz="4" w:space="0" w:color="auto"/>
              <w:right w:val="single" w:sz="4" w:space="0" w:color="auto"/>
            </w:tcBorders>
            <w:shd w:val="clear" w:color="auto" w:fill="auto"/>
            <w:vAlign w:val="center"/>
            <w:hideMark/>
          </w:tcPr>
          <w:p w14:paraId="2D2CE2D9" w14:textId="5DF96578" w:rsidR="00FC702B" w:rsidRPr="00F04183" w:rsidRDefault="001C5A53" w:rsidP="00FC702B">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43.49%</w:t>
            </w:r>
            <w:r w:rsidR="00FC702B" w:rsidRPr="00F04183">
              <w:rPr>
                <w:rFonts w:eastAsia="Times New Roman"/>
                <w:color w:val="000000"/>
                <w:sz w:val="12"/>
                <w:szCs w:val="12"/>
                <w:lang w:val="es-MX" w:eastAsia="es-MX"/>
              </w:rPr>
              <w:t> </w:t>
            </w:r>
          </w:p>
        </w:tc>
        <w:tc>
          <w:tcPr>
            <w:tcW w:w="242" w:type="pct"/>
            <w:tcBorders>
              <w:top w:val="nil"/>
              <w:left w:val="nil"/>
              <w:bottom w:val="single" w:sz="4" w:space="0" w:color="auto"/>
              <w:right w:val="single" w:sz="4" w:space="0" w:color="auto"/>
            </w:tcBorders>
            <w:shd w:val="clear" w:color="auto" w:fill="auto"/>
            <w:vAlign w:val="center"/>
            <w:hideMark/>
          </w:tcPr>
          <w:p w14:paraId="2E076903" w14:textId="2D2CF544" w:rsidR="00FC702B" w:rsidRPr="00F04183" w:rsidRDefault="00F04183" w:rsidP="00FC702B">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0.00</w:t>
            </w:r>
            <w:r w:rsidR="00FC702B" w:rsidRPr="00F04183">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6D546B2F" w14:textId="3E49B6D5" w:rsidR="00FC702B" w:rsidRPr="00F04183" w:rsidRDefault="006F3C15" w:rsidP="00FC702B">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0.00</w:t>
            </w:r>
            <w:r w:rsidR="00FC702B" w:rsidRPr="00F04183">
              <w:rPr>
                <w:rFonts w:eastAsia="Times New Roman"/>
                <w:color w:val="000000"/>
                <w:sz w:val="12"/>
                <w:szCs w:val="12"/>
                <w:lang w:val="es-MX" w:eastAsia="es-MX"/>
              </w:rPr>
              <w:t> </w:t>
            </w:r>
          </w:p>
        </w:tc>
        <w:tc>
          <w:tcPr>
            <w:tcW w:w="193" w:type="pct"/>
            <w:tcBorders>
              <w:top w:val="nil"/>
              <w:left w:val="nil"/>
              <w:bottom w:val="single" w:sz="4" w:space="0" w:color="auto"/>
              <w:right w:val="single" w:sz="4" w:space="0" w:color="auto"/>
            </w:tcBorders>
            <w:shd w:val="clear" w:color="auto" w:fill="auto"/>
            <w:vAlign w:val="center"/>
            <w:hideMark/>
          </w:tcPr>
          <w:p w14:paraId="5AA0D4C5" w14:textId="310DBC8B" w:rsidR="00FC702B" w:rsidRPr="00284942" w:rsidRDefault="00FC702B" w:rsidP="00FC702B">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r w:rsidR="00144EC4">
              <w:rPr>
                <w:rFonts w:eastAsia="Times New Roman"/>
                <w:color w:val="000000"/>
                <w:sz w:val="12"/>
                <w:szCs w:val="12"/>
                <w:lang w:val="es-MX" w:eastAsia="es-MX"/>
              </w:rPr>
              <w:t>0.00</w:t>
            </w:r>
          </w:p>
        </w:tc>
        <w:tc>
          <w:tcPr>
            <w:tcW w:w="157" w:type="pct"/>
            <w:tcBorders>
              <w:top w:val="nil"/>
              <w:left w:val="nil"/>
              <w:bottom w:val="single" w:sz="4" w:space="0" w:color="auto"/>
              <w:right w:val="single" w:sz="4" w:space="0" w:color="auto"/>
            </w:tcBorders>
            <w:shd w:val="clear" w:color="auto" w:fill="auto"/>
            <w:vAlign w:val="center"/>
            <w:hideMark/>
          </w:tcPr>
          <w:p w14:paraId="670F7C94" w14:textId="77777777" w:rsidR="00FC702B" w:rsidRPr="00284942" w:rsidRDefault="00FC702B" w:rsidP="00FC702B">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p>
        </w:tc>
      </w:tr>
      <w:tr w:rsidR="006F3C15" w:rsidRPr="00284942" w14:paraId="15BAD4F5" w14:textId="77777777" w:rsidTr="00144EC4">
        <w:trPr>
          <w:trHeight w:val="132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0C505CCC"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Actividad 3.3</w:t>
            </w:r>
          </w:p>
        </w:tc>
        <w:tc>
          <w:tcPr>
            <w:tcW w:w="280" w:type="pct"/>
            <w:tcBorders>
              <w:top w:val="nil"/>
              <w:left w:val="nil"/>
              <w:bottom w:val="single" w:sz="4" w:space="0" w:color="auto"/>
              <w:right w:val="single" w:sz="4" w:space="0" w:color="auto"/>
            </w:tcBorders>
            <w:shd w:val="clear" w:color="auto" w:fill="auto"/>
            <w:noWrap/>
            <w:vAlign w:val="center"/>
            <w:hideMark/>
          </w:tcPr>
          <w:p w14:paraId="0204B0C4" w14:textId="1DB37A6E"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w:t>
            </w:r>
            <w:r>
              <w:rPr>
                <w:rFonts w:ascii="Arial" w:eastAsia="Times New Roman" w:hAnsi="Arial" w:cs="Arial"/>
                <w:sz w:val="12"/>
                <w:szCs w:val="12"/>
                <w:lang w:val="es-MX" w:eastAsia="es-MX"/>
              </w:rPr>
              <w:t>2</w:t>
            </w:r>
            <w:r w:rsidR="00152EA5">
              <w:rPr>
                <w:rFonts w:ascii="Arial" w:eastAsia="Times New Roman" w:hAnsi="Arial" w:cs="Arial"/>
                <w:sz w:val="12"/>
                <w:szCs w:val="12"/>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14:paraId="08FDFA97"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Eficacia en la emisión de la información financiera</w:t>
            </w:r>
          </w:p>
        </w:tc>
        <w:tc>
          <w:tcPr>
            <w:tcW w:w="468" w:type="pct"/>
            <w:tcBorders>
              <w:top w:val="nil"/>
              <w:left w:val="nil"/>
              <w:bottom w:val="single" w:sz="4" w:space="0" w:color="auto"/>
              <w:right w:val="single" w:sz="4" w:space="0" w:color="auto"/>
            </w:tcBorders>
            <w:shd w:val="clear" w:color="auto" w:fill="auto"/>
            <w:vAlign w:val="center"/>
            <w:hideMark/>
          </w:tcPr>
          <w:p w14:paraId="12832CDB"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Mide el grado de cumplimiento de la emisión de la información financiera que se debe de presentar</w:t>
            </w:r>
          </w:p>
        </w:tc>
        <w:tc>
          <w:tcPr>
            <w:tcW w:w="533" w:type="pct"/>
            <w:tcBorders>
              <w:top w:val="nil"/>
              <w:left w:val="nil"/>
              <w:bottom w:val="single" w:sz="4" w:space="0" w:color="auto"/>
              <w:right w:val="single" w:sz="4" w:space="0" w:color="auto"/>
            </w:tcBorders>
            <w:shd w:val="clear" w:color="auto" w:fill="auto"/>
            <w:vAlign w:val="center"/>
            <w:hideMark/>
          </w:tcPr>
          <w:p w14:paraId="4D5C884B"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(información financiera emitida / información financiera que se debió de emitir)*100%</w:t>
            </w:r>
          </w:p>
        </w:tc>
        <w:tc>
          <w:tcPr>
            <w:tcW w:w="358" w:type="pct"/>
            <w:tcBorders>
              <w:top w:val="nil"/>
              <w:left w:val="nil"/>
              <w:bottom w:val="single" w:sz="4" w:space="0" w:color="auto"/>
              <w:right w:val="single" w:sz="4" w:space="0" w:color="auto"/>
            </w:tcBorders>
            <w:shd w:val="clear" w:color="auto" w:fill="auto"/>
            <w:noWrap/>
            <w:vAlign w:val="center"/>
            <w:hideMark/>
          </w:tcPr>
          <w:p w14:paraId="71E57F6B"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Ascendente</w:t>
            </w:r>
          </w:p>
        </w:tc>
        <w:tc>
          <w:tcPr>
            <w:tcW w:w="560" w:type="pct"/>
            <w:tcBorders>
              <w:top w:val="nil"/>
              <w:left w:val="nil"/>
              <w:bottom w:val="single" w:sz="4" w:space="0" w:color="auto"/>
              <w:right w:val="single" w:sz="4" w:space="0" w:color="auto"/>
            </w:tcBorders>
            <w:shd w:val="clear" w:color="auto" w:fill="auto"/>
            <w:vAlign w:val="center"/>
            <w:hideMark/>
          </w:tcPr>
          <w:p w14:paraId="0C56300C"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95% al 100%  Resultado en observación: que se cumpla parcialmente la meta en un rango del 60% y  94%  Resultado inaceptable: que se cumpla parcialmente la meta en un rango del 0% al 59%</w:t>
            </w:r>
          </w:p>
        </w:tc>
        <w:tc>
          <w:tcPr>
            <w:tcW w:w="317" w:type="pct"/>
            <w:tcBorders>
              <w:top w:val="nil"/>
              <w:left w:val="nil"/>
              <w:bottom w:val="single" w:sz="4" w:space="0" w:color="auto"/>
              <w:right w:val="single" w:sz="4" w:space="0" w:color="auto"/>
            </w:tcBorders>
            <w:shd w:val="clear" w:color="auto" w:fill="auto"/>
            <w:noWrap/>
            <w:vAlign w:val="center"/>
            <w:hideMark/>
          </w:tcPr>
          <w:p w14:paraId="617DFFB8"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58" w:type="pct"/>
            <w:tcBorders>
              <w:top w:val="nil"/>
              <w:left w:val="nil"/>
              <w:bottom w:val="single" w:sz="4" w:space="0" w:color="auto"/>
              <w:right w:val="single" w:sz="4" w:space="0" w:color="auto"/>
            </w:tcBorders>
            <w:shd w:val="clear" w:color="auto" w:fill="auto"/>
            <w:noWrap/>
            <w:vAlign w:val="center"/>
            <w:hideMark/>
          </w:tcPr>
          <w:p w14:paraId="39C81AFF"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69" w:type="pct"/>
            <w:tcBorders>
              <w:top w:val="nil"/>
              <w:left w:val="nil"/>
              <w:bottom w:val="single" w:sz="4" w:space="0" w:color="auto"/>
              <w:right w:val="single" w:sz="4" w:space="0" w:color="auto"/>
            </w:tcBorders>
            <w:shd w:val="clear" w:color="auto" w:fill="auto"/>
            <w:vAlign w:val="center"/>
            <w:hideMark/>
          </w:tcPr>
          <w:p w14:paraId="4CC08AB8" w14:textId="7FC4A503"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Resultados del cierre del Ejercicio 202</w:t>
            </w:r>
            <w:r>
              <w:rPr>
                <w:rFonts w:ascii="Arial" w:eastAsia="Times New Roman" w:hAnsi="Arial" w:cs="Arial"/>
                <w:sz w:val="12"/>
                <w:szCs w:val="12"/>
                <w:lang w:val="es-MX" w:eastAsia="es-MX"/>
              </w:rPr>
              <w:t>4</w:t>
            </w:r>
          </w:p>
        </w:tc>
        <w:tc>
          <w:tcPr>
            <w:tcW w:w="192" w:type="pct"/>
            <w:tcBorders>
              <w:top w:val="nil"/>
              <w:left w:val="nil"/>
              <w:bottom w:val="single" w:sz="4" w:space="0" w:color="auto"/>
              <w:right w:val="single" w:sz="4" w:space="0" w:color="auto"/>
            </w:tcBorders>
            <w:shd w:val="clear" w:color="auto" w:fill="auto"/>
            <w:noWrap/>
            <w:vAlign w:val="center"/>
            <w:hideMark/>
          </w:tcPr>
          <w:p w14:paraId="119685C5"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27" w:type="pct"/>
            <w:tcBorders>
              <w:top w:val="nil"/>
              <w:left w:val="nil"/>
              <w:bottom w:val="single" w:sz="4" w:space="0" w:color="auto"/>
              <w:right w:val="single" w:sz="4" w:space="0" w:color="auto"/>
            </w:tcBorders>
            <w:shd w:val="clear" w:color="auto" w:fill="auto"/>
            <w:vAlign w:val="center"/>
            <w:hideMark/>
          </w:tcPr>
          <w:p w14:paraId="569690A3" w14:textId="6E6B6CFC" w:rsidR="00FC702B" w:rsidRPr="00284942" w:rsidRDefault="001C5A53"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FC702B" w:rsidRPr="00284942">
              <w:rPr>
                <w:rFonts w:eastAsia="Times New Roman"/>
                <w:color w:val="000000"/>
                <w:sz w:val="12"/>
                <w:szCs w:val="12"/>
                <w:lang w:val="es-MX" w:eastAsia="es-MX"/>
              </w:rPr>
              <w:t> </w:t>
            </w:r>
          </w:p>
        </w:tc>
        <w:tc>
          <w:tcPr>
            <w:tcW w:w="242" w:type="pct"/>
            <w:tcBorders>
              <w:top w:val="nil"/>
              <w:left w:val="nil"/>
              <w:bottom w:val="single" w:sz="4" w:space="0" w:color="auto"/>
              <w:right w:val="single" w:sz="4" w:space="0" w:color="auto"/>
            </w:tcBorders>
            <w:shd w:val="clear" w:color="auto" w:fill="auto"/>
            <w:vAlign w:val="center"/>
            <w:hideMark/>
          </w:tcPr>
          <w:p w14:paraId="69378E49" w14:textId="0D317428" w:rsidR="00FC702B" w:rsidRPr="00284942" w:rsidRDefault="00F04183"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FC702B"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135A74E4" w14:textId="637E95CB" w:rsidR="00FC702B" w:rsidRPr="00284942" w:rsidRDefault="006F3C15"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FC702B" w:rsidRPr="00284942">
              <w:rPr>
                <w:rFonts w:eastAsia="Times New Roman"/>
                <w:color w:val="000000"/>
                <w:sz w:val="12"/>
                <w:szCs w:val="12"/>
                <w:lang w:val="es-MX" w:eastAsia="es-MX"/>
              </w:rPr>
              <w:t> </w:t>
            </w:r>
          </w:p>
        </w:tc>
        <w:tc>
          <w:tcPr>
            <w:tcW w:w="193" w:type="pct"/>
            <w:tcBorders>
              <w:top w:val="nil"/>
              <w:left w:val="nil"/>
              <w:bottom w:val="single" w:sz="4" w:space="0" w:color="auto"/>
              <w:right w:val="single" w:sz="4" w:space="0" w:color="auto"/>
            </w:tcBorders>
            <w:shd w:val="clear" w:color="auto" w:fill="auto"/>
            <w:vAlign w:val="center"/>
            <w:hideMark/>
          </w:tcPr>
          <w:p w14:paraId="104317A9" w14:textId="5580BCEB" w:rsidR="00FC702B" w:rsidRPr="00284942" w:rsidRDefault="00144EC4"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FC702B" w:rsidRPr="00284942">
              <w:rPr>
                <w:rFonts w:eastAsia="Times New Roman"/>
                <w:color w:val="000000"/>
                <w:sz w:val="12"/>
                <w:szCs w:val="12"/>
                <w:lang w:val="es-MX" w:eastAsia="es-MX"/>
              </w:rPr>
              <w:t> </w:t>
            </w:r>
          </w:p>
        </w:tc>
        <w:tc>
          <w:tcPr>
            <w:tcW w:w="157" w:type="pct"/>
            <w:tcBorders>
              <w:top w:val="nil"/>
              <w:left w:val="nil"/>
              <w:bottom w:val="single" w:sz="4" w:space="0" w:color="auto"/>
              <w:right w:val="single" w:sz="4" w:space="0" w:color="auto"/>
            </w:tcBorders>
            <w:shd w:val="clear" w:color="auto" w:fill="auto"/>
            <w:vAlign w:val="center"/>
            <w:hideMark/>
          </w:tcPr>
          <w:p w14:paraId="78EF7726" w14:textId="77777777" w:rsidR="00FC702B" w:rsidRPr="00284942" w:rsidRDefault="00FC702B" w:rsidP="00FC702B">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p>
        </w:tc>
      </w:tr>
      <w:tr w:rsidR="006F3C15" w:rsidRPr="00284942" w14:paraId="27295D46" w14:textId="77777777" w:rsidTr="00144EC4">
        <w:trPr>
          <w:trHeight w:val="132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B888110"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Actividad 3.4</w:t>
            </w:r>
          </w:p>
        </w:tc>
        <w:tc>
          <w:tcPr>
            <w:tcW w:w="280" w:type="pct"/>
            <w:tcBorders>
              <w:top w:val="nil"/>
              <w:left w:val="nil"/>
              <w:bottom w:val="single" w:sz="4" w:space="0" w:color="auto"/>
              <w:right w:val="single" w:sz="4" w:space="0" w:color="auto"/>
            </w:tcBorders>
            <w:shd w:val="clear" w:color="auto" w:fill="auto"/>
            <w:noWrap/>
            <w:vAlign w:val="center"/>
            <w:hideMark/>
          </w:tcPr>
          <w:p w14:paraId="7ECC1647" w14:textId="24D09ECA"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w:t>
            </w:r>
            <w:r>
              <w:rPr>
                <w:rFonts w:ascii="Arial" w:eastAsia="Times New Roman" w:hAnsi="Arial" w:cs="Arial"/>
                <w:sz w:val="12"/>
                <w:szCs w:val="12"/>
                <w:lang w:val="es-MX" w:eastAsia="es-MX"/>
              </w:rPr>
              <w:t>2</w:t>
            </w:r>
            <w:r w:rsidR="00152EA5">
              <w:rPr>
                <w:rFonts w:ascii="Arial" w:eastAsia="Times New Roman" w:hAnsi="Arial" w:cs="Arial"/>
                <w:sz w:val="12"/>
                <w:szCs w:val="12"/>
                <w:lang w:val="es-MX" w:eastAsia="es-MX"/>
              </w:rPr>
              <w:t>2</w:t>
            </w:r>
          </w:p>
        </w:tc>
        <w:tc>
          <w:tcPr>
            <w:tcW w:w="414" w:type="pct"/>
            <w:tcBorders>
              <w:top w:val="nil"/>
              <w:left w:val="nil"/>
              <w:bottom w:val="single" w:sz="4" w:space="0" w:color="auto"/>
              <w:right w:val="single" w:sz="4" w:space="0" w:color="auto"/>
            </w:tcBorders>
            <w:shd w:val="clear" w:color="auto" w:fill="auto"/>
            <w:vAlign w:val="center"/>
            <w:hideMark/>
          </w:tcPr>
          <w:p w14:paraId="767FAF54"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Eficacia en el cumplimiento de Auditorias de Entes Fiscalizadores</w:t>
            </w:r>
          </w:p>
        </w:tc>
        <w:tc>
          <w:tcPr>
            <w:tcW w:w="468" w:type="pct"/>
            <w:tcBorders>
              <w:top w:val="nil"/>
              <w:left w:val="nil"/>
              <w:bottom w:val="single" w:sz="4" w:space="0" w:color="auto"/>
              <w:right w:val="single" w:sz="4" w:space="0" w:color="auto"/>
            </w:tcBorders>
            <w:shd w:val="clear" w:color="auto" w:fill="auto"/>
            <w:vAlign w:val="center"/>
            <w:hideMark/>
          </w:tcPr>
          <w:p w14:paraId="1B762E5E"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Mide el grado de cumplimiento de atención de las auditorías realizadas por los Entes Fiscalizadores</w:t>
            </w:r>
          </w:p>
        </w:tc>
        <w:tc>
          <w:tcPr>
            <w:tcW w:w="533" w:type="pct"/>
            <w:tcBorders>
              <w:top w:val="nil"/>
              <w:left w:val="nil"/>
              <w:bottom w:val="single" w:sz="4" w:space="0" w:color="auto"/>
              <w:right w:val="single" w:sz="4" w:space="0" w:color="auto"/>
            </w:tcBorders>
            <w:shd w:val="clear" w:color="auto" w:fill="auto"/>
            <w:vAlign w:val="center"/>
            <w:hideMark/>
          </w:tcPr>
          <w:p w14:paraId="1FDD8193"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(número de auditorías atendidas /número de auditorías solicitadas por los Entes Fiscalizadores) *100 %</w:t>
            </w:r>
          </w:p>
        </w:tc>
        <w:tc>
          <w:tcPr>
            <w:tcW w:w="358" w:type="pct"/>
            <w:tcBorders>
              <w:top w:val="nil"/>
              <w:left w:val="nil"/>
              <w:bottom w:val="single" w:sz="4" w:space="0" w:color="auto"/>
              <w:right w:val="single" w:sz="4" w:space="0" w:color="auto"/>
            </w:tcBorders>
            <w:shd w:val="clear" w:color="auto" w:fill="auto"/>
            <w:noWrap/>
            <w:vAlign w:val="center"/>
            <w:hideMark/>
          </w:tcPr>
          <w:p w14:paraId="0FC0AB70"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Ascendente</w:t>
            </w:r>
          </w:p>
        </w:tc>
        <w:tc>
          <w:tcPr>
            <w:tcW w:w="560" w:type="pct"/>
            <w:tcBorders>
              <w:top w:val="nil"/>
              <w:left w:val="nil"/>
              <w:bottom w:val="single" w:sz="4" w:space="0" w:color="auto"/>
              <w:right w:val="single" w:sz="4" w:space="0" w:color="auto"/>
            </w:tcBorders>
            <w:shd w:val="clear" w:color="auto" w:fill="auto"/>
            <w:vAlign w:val="center"/>
            <w:hideMark/>
          </w:tcPr>
          <w:p w14:paraId="6D7DA2A7"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95% al 100%  Resultado en observación: que se cumpla parcialmente la meta en un rango del 60% y  94%  Resultado inaceptable: que se cumpla parcialmente la meta en un rango del 0% al 59%</w:t>
            </w:r>
          </w:p>
        </w:tc>
        <w:tc>
          <w:tcPr>
            <w:tcW w:w="317" w:type="pct"/>
            <w:tcBorders>
              <w:top w:val="nil"/>
              <w:left w:val="nil"/>
              <w:bottom w:val="single" w:sz="4" w:space="0" w:color="auto"/>
              <w:right w:val="single" w:sz="4" w:space="0" w:color="auto"/>
            </w:tcBorders>
            <w:shd w:val="clear" w:color="auto" w:fill="auto"/>
            <w:noWrap/>
            <w:vAlign w:val="center"/>
            <w:hideMark/>
          </w:tcPr>
          <w:p w14:paraId="07D5DF00"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58" w:type="pct"/>
            <w:tcBorders>
              <w:top w:val="nil"/>
              <w:left w:val="nil"/>
              <w:bottom w:val="single" w:sz="4" w:space="0" w:color="auto"/>
              <w:right w:val="single" w:sz="4" w:space="0" w:color="auto"/>
            </w:tcBorders>
            <w:shd w:val="clear" w:color="auto" w:fill="auto"/>
            <w:noWrap/>
            <w:vAlign w:val="center"/>
            <w:hideMark/>
          </w:tcPr>
          <w:p w14:paraId="32D8C011"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69" w:type="pct"/>
            <w:tcBorders>
              <w:top w:val="nil"/>
              <w:left w:val="nil"/>
              <w:bottom w:val="single" w:sz="4" w:space="0" w:color="auto"/>
              <w:right w:val="single" w:sz="4" w:space="0" w:color="auto"/>
            </w:tcBorders>
            <w:shd w:val="clear" w:color="auto" w:fill="auto"/>
            <w:vAlign w:val="center"/>
            <w:hideMark/>
          </w:tcPr>
          <w:p w14:paraId="404D2770" w14:textId="055AE46B"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Resultados del cierre del Ejercicio 202</w:t>
            </w:r>
            <w:r>
              <w:rPr>
                <w:rFonts w:ascii="Arial" w:eastAsia="Times New Roman" w:hAnsi="Arial" w:cs="Arial"/>
                <w:sz w:val="12"/>
                <w:szCs w:val="12"/>
                <w:lang w:val="es-MX" w:eastAsia="es-MX"/>
              </w:rPr>
              <w:t>4</w:t>
            </w:r>
          </w:p>
        </w:tc>
        <w:tc>
          <w:tcPr>
            <w:tcW w:w="192" w:type="pct"/>
            <w:tcBorders>
              <w:top w:val="nil"/>
              <w:left w:val="nil"/>
              <w:bottom w:val="single" w:sz="4" w:space="0" w:color="auto"/>
              <w:right w:val="single" w:sz="4" w:space="0" w:color="auto"/>
            </w:tcBorders>
            <w:shd w:val="clear" w:color="auto" w:fill="auto"/>
            <w:noWrap/>
            <w:vAlign w:val="center"/>
            <w:hideMark/>
          </w:tcPr>
          <w:p w14:paraId="6AEED6AA"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27" w:type="pct"/>
            <w:tcBorders>
              <w:top w:val="nil"/>
              <w:left w:val="nil"/>
              <w:bottom w:val="single" w:sz="4" w:space="0" w:color="auto"/>
              <w:right w:val="single" w:sz="4" w:space="0" w:color="auto"/>
            </w:tcBorders>
            <w:shd w:val="clear" w:color="auto" w:fill="auto"/>
            <w:vAlign w:val="center"/>
            <w:hideMark/>
          </w:tcPr>
          <w:p w14:paraId="67AE35EF" w14:textId="2B1D1592" w:rsidR="00FC702B" w:rsidRPr="00284942" w:rsidRDefault="00FC702B" w:rsidP="00FC702B">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r w:rsidR="001C5A53">
              <w:rPr>
                <w:rFonts w:eastAsia="Times New Roman"/>
                <w:color w:val="000000"/>
                <w:sz w:val="12"/>
                <w:szCs w:val="12"/>
                <w:lang w:val="es-MX" w:eastAsia="es-MX"/>
              </w:rPr>
              <w:t>100%</w:t>
            </w:r>
          </w:p>
        </w:tc>
        <w:tc>
          <w:tcPr>
            <w:tcW w:w="242" w:type="pct"/>
            <w:tcBorders>
              <w:top w:val="nil"/>
              <w:left w:val="nil"/>
              <w:bottom w:val="single" w:sz="4" w:space="0" w:color="auto"/>
              <w:right w:val="single" w:sz="4" w:space="0" w:color="auto"/>
            </w:tcBorders>
            <w:shd w:val="clear" w:color="auto" w:fill="auto"/>
            <w:vAlign w:val="center"/>
            <w:hideMark/>
          </w:tcPr>
          <w:p w14:paraId="21580D88" w14:textId="3724E56B" w:rsidR="00FC702B" w:rsidRPr="00F04183" w:rsidRDefault="00F04183" w:rsidP="00FC702B">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100%</w:t>
            </w:r>
            <w:r w:rsidR="00FC702B" w:rsidRPr="00F04183">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4A0BEFF9" w14:textId="72C7254D" w:rsidR="00FC702B" w:rsidRPr="00F04183" w:rsidRDefault="006F3C15" w:rsidP="00FC702B">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100%</w:t>
            </w:r>
            <w:r w:rsidR="00FC702B" w:rsidRPr="00F04183">
              <w:rPr>
                <w:rFonts w:eastAsia="Times New Roman"/>
                <w:color w:val="000000"/>
                <w:sz w:val="12"/>
                <w:szCs w:val="12"/>
                <w:lang w:val="es-MX" w:eastAsia="es-MX"/>
              </w:rPr>
              <w:t> </w:t>
            </w:r>
          </w:p>
        </w:tc>
        <w:tc>
          <w:tcPr>
            <w:tcW w:w="193" w:type="pct"/>
            <w:tcBorders>
              <w:top w:val="nil"/>
              <w:left w:val="nil"/>
              <w:bottom w:val="single" w:sz="4" w:space="0" w:color="auto"/>
              <w:right w:val="single" w:sz="4" w:space="0" w:color="auto"/>
            </w:tcBorders>
            <w:shd w:val="clear" w:color="auto" w:fill="auto"/>
            <w:vAlign w:val="center"/>
            <w:hideMark/>
          </w:tcPr>
          <w:p w14:paraId="47020DEE" w14:textId="447D1536" w:rsidR="00FC702B" w:rsidRPr="00144EC4" w:rsidRDefault="00144EC4" w:rsidP="00FC702B">
            <w:pPr>
              <w:widowControl/>
              <w:autoSpaceDE/>
              <w:autoSpaceDN/>
              <w:jc w:val="center"/>
              <w:rPr>
                <w:rFonts w:eastAsia="Times New Roman"/>
                <w:color w:val="000000"/>
                <w:sz w:val="12"/>
                <w:szCs w:val="12"/>
                <w:lang w:val="es-MX" w:eastAsia="es-MX"/>
              </w:rPr>
            </w:pPr>
            <w:r w:rsidRPr="00144EC4">
              <w:rPr>
                <w:rFonts w:eastAsia="Times New Roman"/>
                <w:color w:val="000000"/>
                <w:sz w:val="12"/>
                <w:szCs w:val="12"/>
                <w:lang w:val="es-MX" w:eastAsia="es-MX"/>
              </w:rPr>
              <w:t>100%</w:t>
            </w:r>
            <w:r w:rsidR="00FC702B" w:rsidRPr="00144EC4">
              <w:rPr>
                <w:rFonts w:eastAsia="Times New Roman"/>
                <w:color w:val="000000"/>
                <w:sz w:val="12"/>
                <w:szCs w:val="12"/>
                <w:lang w:val="es-MX" w:eastAsia="es-MX"/>
              </w:rPr>
              <w:t> </w:t>
            </w:r>
          </w:p>
        </w:tc>
        <w:tc>
          <w:tcPr>
            <w:tcW w:w="157" w:type="pct"/>
            <w:tcBorders>
              <w:top w:val="nil"/>
              <w:left w:val="nil"/>
              <w:bottom w:val="single" w:sz="4" w:space="0" w:color="auto"/>
              <w:right w:val="single" w:sz="4" w:space="0" w:color="auto"/>
            </w:tcBorders>
            <w:shd w:val="clear" w:color="auto" w:fill="auto"/>
            <w:vAlign w:val="center"/>
            <w:hideMark/>
          </w:tcPr>
          <w:p w14:paraId="34DD4192" w14:textId="77777777" w:rsidR="00FC702B" w:rsidRPr="00284942" w:rsidRDefault="00FC702B" w:rsidP="00FC702B">
            <w:pPr>
              <w:widowControl/>
              <w:autoSpaceDE/>
              <w:autoSpaceDN/>
              <w:jc w:val="center"/>
              <w:rPr>
                <w:rFonts w:eastAsia="Times New Roman"/>
                <w:b/>
                <w:bCs/>
                <w:color w:val="000000"/>
                <w:sz w:val="12"/>
                <w:szCs w:val="12"/>
                <w:lang w:val="es-MX" w:eastAsia="es-MX"/>
              </w:rPr>
            </w:pPr>
            <w:r w:rsidRPr="00284942">
              <w:rPr>
                <w:rFonts w:eastAsia="Times New Roman"/>
                <w:b/>
                <w:bCs/>
                <w:color w:val="000000"/>
                <w:sz w:val="12"/>
                <w:szCs w:val="12"/>
                <w:lang w:val="es-MX" w:eastAsia="es-MX"/>
              </w:rPr>
              <w:t> </w:t>
            </w:r>
          </w:p>
        </w:tc>
      </w:tr>
      <w:tr w:rsidR="006F3C15" w:rsidRPr="00284942" w14:paraId="21C2427B" w14:textId="77777777" w:rsidTr="00144EC4">
        <w:trPr>
          <w:trHeight w:val="132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78EC1B18"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Actividad 3.5</w:t>
            </w:r>
          </w:p>
        </w:tc>
        <w:tc>
          <w:tcPr>
            <w:tcW w:w="280" w:type="pct"/>
            <w:tcBorders>
              <w:top w:val="nil"/>
              <w:left w:val="nil"/>
              <w:bottom w:val="single" w:sz="4" w:space="0" w:color="auto"/>
              <w:right w:val="single" w:sz="4" w:space="0" w:color="auto"/>
            </w:tcBorders>
            <w:shd w:val="clear" w:color="auto" w:fill="auto"/>
            <w:noWrap/>
            <w:vAlign w:val="center"/>
            <w:hideMark/>
          </w:tcPr>
          <w:p w14:paraId="14D871AA" w14:textId="2C5EC951"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-2</w:t>
            </w:r>
            <w:r w:rsidR="00152EA5">
              <w:rPr>
                <w:rFonts w:ascii="Arial" w:eastAsia="Times New Roman" w:hAnsi="Arial" w:cs="Arial"/>
                <w:sz w:val="12"/>
                <w:szCs w:val="12"/>
                <w:lang w:val="es-MX" w:eastAsia="es-MX"/>
              </w:rPr>
              <w:t>3</w:t>
            </w:r>
          </w:p>
        </w:tc>
        <w:tc>
          <w:tcPr>
            <w:tcW w:w="414" w:type="pct"/>
            <w:tcBorders>
              <w:top w:val="nil"/>
              <w:left w:val="nil"/>
              <w:bottom w:val="single" w:sz="4" w:space="0" w:color="auto"/>
              <w:right w:val="single" w:sz="4" w:space="0" w:color="auto"/>
            </w:tcBorders>
            <w:shd w:val="clear" w:color="auto" w:fill="auto"/>
            <w:vAlign w:val="center"/>
            <w:hideMark/>
          </w:tcPr>
          <w:p w14:paraId="4E8D49AB"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Cumplimiento en la celebración de sesiones ordinarias del Consejo de Administración</w:t>
            </w:r>
          </w:p>
        </w:tc>
        <w:tc>
          <w:tcPr>
            <w:tcW w:w="468" w:type="pct"/>
            <w:tcBorders>
              <w:top w:val="nil"/>
              <w:left w:val="nil"/>
              <w:bottom w:val="single" w:sz="4" w:space="0" w:color="auto"/>
              <w:right w:val="single" w:sz="4" w:space="0" w:color="auto"/>
            </w:tcBorders>
            <w:shd w:val="clear" w:color="auto" w:fill="auto"/>
            <w:vAlign w:val="center"/>
            <w:hideMark/>
          </w:tcPr>
          <w:p w14:paraId="1D5006D4"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Mide el grado de cumplimiento de la obligación de celebrar sesiones ordinarias del Consejo de Administración</w:t>
            </w:r>
          </w:p>
        </w:tc>
        <w:tc>
          <w:tcPr>
            <w:tcW w:w="533" w:type="pct"/>
            <w:tcBorders>
              <w:top w:val="nil"/>
              <w:left w:val="nil"/>
              <w:bottom w:val="single" w:sz="4" w:space="0" w:color="auto"/>
              <w:right w:val="single" w:sz="4" w:space="0" w:color="auto"/>
            </w:tcBorders>
            <w:shd w:val="clear" w:color="auto" w:fill="auto"/>
            <w:vAlign w:val="center"/>
            <w:hideMark/>
          </w:tcPr>
          <w:p w14:paraId="2222C776"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(número de sesiones que se deben llevar a cabo / número de sesiones que se realizaron) *100%</w:t>
            </w:r>
          </w:p>
        </w:tc>
        <w:tc>
          <w:tcPr>
            <w:tcW w:w="358" w:type="pct"/>
            <w:tcBorders>
              <w:top w:val="nil"/>
              <w:left w:val="nil"/>
              <w:bottom w:val="single" w:sz="4" w:space="0" w:color="auto"/>
              <w:right w:val="single" w:sz="4" w:space="0" w:color="auto"/>
            </w:tcBorders>
            <w:shd w:val="clear" w:color="auto" w:fill="auto"/>
            <w:noWrap/>
            <w:vAlign w:val="center"/>
            <w:hideMark/>
          </w:tcPr>
          <w:p w14:paraId="2B4AC88B"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Ascendente</w:t>
            </w:r>
          </w:p>
        </w:tc>
        <w:tc>
          <w:tcPr>
            <w:tcW w:w="560" w:type="pct"/>
            <w:tcBorders>
              <w:top w:val="nil"/>
              <w:left w:val="nil"/>
              <w:bottom w:val="single" w:sz="4" w:space="0" w:color="auto"/>
              <w:right w:val="single" w:sz="4" w:space="0" w:color="auto"/>
            </w:tcBorders>
            <w:shd w:val="clear" w:color="auto" w:fill="auto"/>
            <w:vAlign w:val="center"/>
            <w:hideMark/>
          </w:tcPr>
          <w:p w14:paraId="6EFC4BB1" w14:textId="7FB53D5B"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95% al 100</w:t>
            </w:r>
            <w:r w:rsidR="00B53C57" w:rsidRPr="00284942">
              <w:rPr>
                <w:rFonts w:ascii="Arial" w:eastAsia="Times New Roman" w:hAnsi="Arial" w:cs="Arial"/>
                <w:sz w:val="12"/>
                <w:szCs w:val="12"/>
                <w:lang w:val="es-MX" w:eastAsia="es-MX"/>
              </w:rPr>
              <w:t>% Resultado</w:t>
            </w:r>
            <w:r w:rsidRPr="00284942">
              <w:rPr>
                <w:rFonts w:ascii="Arial" w:eastAsia="Times New Roman" w:hAnsi="Arial" w:cs="Arial"/>
                <w:sz w:val="12"/>
                <w:szCs w:val="12"/>
                <w:lang w:val="es-MX" w:eastAsia="es-MX"/>
              </w:rPr>
              <w:t xml:space="preserve"> en observación: que se cumpla parcialmente la meta en un rango del 60% y  94%  Resultado inaceptable: que se cumpla parcialmente la meta en un rango del 0% al 59%</w:t>
            </w:r>
          </w:p>
        </w:tc>
        <w:tc>
          <w:tcPr>
            <w:tcW w:w="317" w:type="pct"/>
            <w:tcBorders>
              <w:top w:val="nil"/>
              <w:left w:val="nil"/>
              <w:bottom w:val="single" w:sz="4" w:space="0" w:color="auto"/>
              <w:right w:val="single" w:sz="4" w:space="0" w:color="auto"/>
            </w:tcBorders>
            <w:shd w:val="clear" w:color="auto" w:fill="auto"/>
            <w:noWrap/>
            <w:vAlign w:val="center"/>
            <w:hideMark/>
          </w:tcPr>
          <w:p w14:paraId="5FF0C547"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58" w:type="pct"/>
            <w:tcBorders>
              <w:top w:val="nil"/>
              <w:left w:val="nil"/>
              <w:bottom w:val="single" w:sz="4" w:space="0" w:color="auto"/>
              <w:right w:val="single" w:sz="4" w:space="0" w:color="auto"/>
            </w:tcBorders>
            <w:shd w:val="clear" w:color="auto" w:fill="auto"/>
            <w:noWrap/>
            <w:vAlign w:val="center"/>
            <w:hideMark/>
          </w:tcPr>
          <w:p w14:paraId="32CD17ED"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69" w:type="pct"/>
            <w:tcBorders>
              <w:top w:val="nil"/>
              <w:left w:val="nil"/>
              <w:bottom w:val="single" w:sz="4" w:space="0" w:color="auto"/>
              <w:right w:val="single" w:sz="4" w:space="0" w:color="auto"/>
            </w:tcBorders>
            <w:shd w:val="clear" w:color="auto" w:fill="auto"/>
            <w:vAlign w:val="center"/>
            <w:hideMark/>
          </w:tcPr>
          <w:p w14:paraId="011B9E7E" w14:textId="220CA48D"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Resultados del cierre del Ejercicio 20</w:t>
            </w:r>
            <w:r>
              <w:rPr>
                <w:rFonts w:ascii="Arial" w:eastAsia="Times New Roman" w:hAnsi="Arial" w:cs="Arial"/>
                <w:sz w:val="12"/>
                <w:szCs w:val="12"/>
                <w:lang w:val="es-MX" w:eastAsia="es-MX"/>
              </w:rPr>
              <w:t>24</w:t>
            </w:r>
          </w:p>
        </w:tc>
        <w:tc>
          <w:tcPr>
            <w:tcW w:w="192" w:type="pct"/>
            <w:tcBorders>
              <w:top w:val="nil"/>
              <w:left w:val="nil"/>
              <w:bottom w:val="single" w:sz="4" w:space="0" w:color="auto"/>
              <w:right w:val="single" w:sz="4" w:space="0" w:color="auto"/>
            </w:tcBorders>
            <w:shd w:val="clear" w:color="auto" w:fill="auto"/>
            <w:noWrap/>
            <w:vAlign w:val="center"/>
            <w:hideMark/>
          </w:tcPr>
          <w:p w14:paraId="1B9BEE84"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27" w:type="pct"/>
            <w:tcBorders>
              <w:top w:val="nil"/>
              <w:left w:val="nil"/>
              <w:bottom w:val="single" w:sz="4" w:space="0" w:color="auto"/>
              <w:right w:val="single" w:sz="4" w:space="0" w:color="auto"/>
            </w:tcBorders>
            <w:shd w:val="clear" w:color="auto" w:fill="auto"/>
            <w:vAlign w:val="center"/>
            <w:hideMark/>
          </w:tcPr>
          <w:p w14:paraId="4819EDE9" w14:textId="3AD06259" w:rsidR="00FC702B" w:rsidRPr="00284942" w:rsidRDefault="001C5A53"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FC702B" w:rsidRPr="00284942">
              <w:rPr>
                <w:rFonts w:eastAsia="Times New Roman"/>
                <w:color w:val="000000"/>
                <w:sz w:val="12"/>
                <w:szCs w:val="12"/>
                <w:lang w:val="es-MX" w:eastAsia="es-MX"/>
              </w:rPr>
              <w:t> </w:t>
            </w:r>
          </w:p>
        </w:tc>
        <w:tc>
          <w:tcPr>
            <w:tcW w:w="242" w:type="pct"/>
            <w:tcBorders>
              <w:top w:val="nil"/>
              <w:left w:val="nil"/>
              <w:bottom w:val="single" w:sz="4" w:space="0" w:color="auto"/>
              <w:right w:val="single" w:sz="4" w:space="0" w:color="auto"/>
            </w:tcBorders>
            <w:shd w:val="clear" w:color="auto" w:fill="auto"/>
            <w:vAlign w:val="center"/>
            <w:hideMark/>
          </w:tcPr>
          <w:p w14:paraId="25C8CC37" w14:textId="2FC4E409" w:rsidR="00FC702B" w:rsidRPr="00284942" w:rsidRDefault="00F04183"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FC702B"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234F1D91" w14:textId="74B56E11" w:rsidR="00FC702B" w:rsidRPr="00284942" w:rsidRDefault="006F3C15"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FC702B" w:rsidRPr="00284942">
              <w:rPr>
                <w:rFonts w:eastAsia="Times New Roman"/>
                <w:color w:val="000000"/>
                <w:sz w:val="12"/>
                <w:szCs w:val="12"/>
                <w:lang w:val="es-MX" w:eastAsia="es-MX"/>
              </w:rPr>
              <w:t> </w:t>
            </w:r>
          </w:p>
        </w:tc>
        <w:tc>
          <w:tcPr>
            <w:tcW w:w="193" w:type="pct"/>
            <w:tcBorders>
              <w:top w:val="nil"/>
              <w:left w:val="nil"/>
              <w:bottom w:val="single" w:sz="4" w:space="0" w:color="auto"/>
              <w:right w:val="single" w:sz="4" w:space="0" w:color="auto"/>
            </w:tcBorders>
            <w:shd w:val="clear" w:color="auto" w:fill="auto"/>
            <w:vAlign w:val="center"/>
            <w:hideMark/>
          </w:tcPr>
          <w:p w14:paraId="2D2E175F" w14:textId="428E91C4" w:rsidR="00FC702B" w:rsidRPr="00284942" w:rsidRDefault="00144EC4"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FC702B" w:rsidRPr="00284942">
              <w:rPr>
                <w:rFonts w:eastAsia="Times New Roman"/>
                <w:color w:val="000000"/>
                <w:sz w:val="12"/>
                <w:szCs w:val="12"/>
                <w:lang w:val="es-MX" w:eastAsia="es-MX"/>
              </w:rPr>
              <w:t> </w:t>
            </w:r>
          </w:p>
        </w:tc>
        <w:tc>
          <w:tcPr>
            <w:tcW w:w="157" w:type="pct"/>
            <w:tcBorders>
              <w:top w:val="nil"/>
              <w:left w:val="nil"/>
              <w:bottom w:val="single" w:sz="4" w:space="0" w:color="auto"/>
              <w:right w:val="single" w:sz="4" w:space="0" w:color="auto"/>
            </w:tcBorders>
            <w:shd w:val="clear" w:color="auto" w:fill="auto"/>
            <w:vAlign w:val="center"/>
            <w:hideMark/>
          </w:tcPr>
          <w:p w14:paraId="5C436D3A" w14:textId="77777777" w:rsidR="00FC702B" w:rsidRPr="00284942" w:rsidRDefault="00FC702B" w:rsidP="00FC702B">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p>
        </w:tc>
      </w:tr>
      <w:tr w:rsidR="006F3C15" w:rsidRPr="00284942" w14:paraId="6F3849B7" w14:textId="77777777" w:rsidTr="00144EC4">
        <w:trPr>
          <w:trHeight w:val="132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47D3E8D"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Actividad 3.6</w:t>
            </w:r>
          </w:p>
        </w:tc>
        <w:tc>
          <w:tcPr>
            <w:tcW w:w="280" w:type="pct"/>
            <w:tcBorders>
              <w:top w:val="nil"/>
              <w:left w:val="nil"/>
              <w:bottom w:val="single" w:sz="4" w:space="0" w:color="auto"/>
              <w:right w:val="single" w:sz="4" w:space="0" w:color="auto"/>
            </w:tcBorders>
            <w:shd w:val="clear" w:color="auto" w:fill="auto"/>
            <w:noWrap/>
            <w:vAlign w:val="center"/>
            <w:hideMark/>
          </w:tcPr>
          <w:p w14:paraId="43D58735" w14:textId="6BE971A8"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w:t>
            </w:r>
            <w:r>
              <w:rPr>
                <w:rFonts w:ascii="Arial" w:eastAsia="Times New Roman" w:hAnsi="Arial" w:cs="Arial"/>
                <w:sz w:val="12"/>
                <w:szCs w:val="12"/>
                <w:lang w:val="es-MX" w:eastAsia="es-MX"/>
              </w:rPr>
              <w:t>2</w:t>
            </w:r>
            <w:r w:rsidR="00152EA5">
              <w:rPr>
                <w:rFonts w:ascii="Arial" w:eastAsia="Times New Roman" w:hAnsi="Arial" w:cs="Arial"/>
                <w:sz w:val="12"/>
                <w:szCs w:val="12"/>
                <w:lang w:val="es-MX" w:eastAsia="es-MX"/>
              </w:rPr>
              <w:t>4</w:t>
            </w:r>
          </w:p>
        </w:tc>
        <w:tc>
          <w:tcPr>
            <w:tcW w:w="414" w:type="pct"/>
            <w:tcBorders>
              <w:top w:val="nil"/>
              <w:left w:val="nil"/>
              <w:bottom w:val="single" w:sz="4" w:space="0" w:color="auto"/>
              <w:right w:val="single" w:sz="4" w:space="0" w:color="auto"/>
            </w:tcBorders>
            <w:shd w:val="clear" w:color="auto" w:fill="auto"/>
            <w:vAlign w:val="center"/>
            <w:hideMark/>
          </w:tcPr>
          <w:p w14:paraId="71B0C9E0"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Cumplimiento en la publicación en la Plataforma Nacional de Transparencia</w:t>
            </w:r>
          </w:p>
        </w:tc>
        <w:tc>
          <w:tcPr>
            <w:tcW w:w="468" w:type="pct"/>
            <w:tcBorders>
              <w:top w:val="nil"/>
              <w:left w:val="nil"/>
              <w:bottom w:val="single" w:sz="4" w:space="0" w:color="auto"/>
              <w:right w:val="single" w:sz="4" w:space="0" w:color="auto"/>
            </w:tcBorders>
            <w:shd w:val="clear" w:color="auto" w:fill="auto"/>
            <w:vAlign w:val="center"/>
            <w:hideMark/>
          </w:tcPr>
          <w:p w14:paraId="263D9D79" w14:textId="36C54AC8"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Mide </w:t>
            </w:r>
            <w:r w:rsidR="00B53C57" w:rsidRPr="00284942">
              <w:rPr>
                <w:rFonts w:ascii="Arial" w:eastAsia="Times New Roman" w:hAnsi="Arial" w:cs="Arial"/>
                <w:sz w:val="12"/>
                <w:szCs w:val="12"/>
                <w:lang w:val="es-MX" w:eastAsia="es-MX"/>
              </w:rPr>
              <w:t>el cumplimiento</w:t>
            </w:r>
            <w:r w:rsidRPr="00284942">
              <w:rPr>
                <w:rFonts w:ascii="Arial" w:eastAsia="Times New Roman" w:hAnsi="Arial" w:cs="Arial"/>
                <w:sz w:val="12"/>
                <w:szCs w:val="12"/>
                <w:lang w:val="es-MX" w:eastAsia="es-MX"/>
              </w:rPr>
              <w:t xml:space="preserve">  de la carga de información en tiempo y forma en la Plataforma Nacional de Transparencia</w:t>
            </w:r>
          </w:p>
        </w:tc>
        <w:tc>
          <w:tcPr>
            <w:tcW w:w="533" w:type="pct"/>
            <w:tcBorders>
              <w:top w:val="nil"/>
              <w:left w:val="nil"/>
              <w:bottom w:val="single" w:sz="4" w:space="0" w:color="auto"/>
              <w:right w:val="single" w:sz="4" w:space="0" w:color="auto"/>
            </w:tcBorders>
            <w:shd w:val="clear" w:color="auto" w:fill="auto"/>
            <w:vAlign w:val="center"/>
            <w:hideMark/>
          </w:tcPr>
          <w:p w14:paraId="24CEF19E" w14:textId="5F8591C9"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(número de cargas de información realizadas / número de cargas que se deben de </w:t>
            </w:r>
            <w:r w:rsidR="00B53C57" w:rsidRPr="00284942">
              <w:rPr>
                <w:rFonts w:ascii="Arial" w:eastAsia="Times New Roman" w:hAnsi="Arial" w:cs="Arial"/>
                <w:sz w:val="12"/>
                <w:szCs w:val="12"/>
                <w:lang w:val="es-MX" w:eastAsia="es-MX"/>
              </w:rPr>
              <w:t>realiza</w:t>
            </w:r>
            <w:r w:rsidR="00B53C57">
              <w:rPr>
                <w:rFonts w:ascii="Arial" w:eastAsia="Times New Roman" w:hAnsi="Arial" w:cs="Arial"/>
                <w:sz w:val="12"/>
                <w:szCs w:val="12"/>
                <w:lang w:val="es-MX" w:eastAsia="es-MX"/>
              </w:rPr>
              <w:t>r</w:t>
            </w:r>
            <w:r w:rsidR="00B53C57" w:rsidRPr="00284942">
              <w:rPr>
                <w:rFonts w:ascii="Arial" w:eastAsia="Times New Roman" w:hAnsi="Arial" w:cs="Arial"/>
                <w:sz w:val="12"/>
                <w:szCs w:val="12"/>
                <w:lang w:val="es-MX" w:eastAsia="es-MX"/>
              </w:rPr>
              <w:t>) *</w:t>
            </w:r>
            <w:r w:rsidRPr="00284942">
              <w:rPr>
                <w:rFonts w:ascii="Arial" w:eastAsia="Times New Roman" w:hAnsi="Arial" w:cs="Arial"/>
                <w:sz w:val="12"/>
                <w:szCs w:val="12"/>
                <w:lang w:val="es-MX" w:eastAsia="es-MX"/>
              </w:rPr>
              <w:t>100%</w:t>
            </w:r>
          </w:p>
        </w:tc>
        <w:tc>
          <w:tcPr>
            <w:tcW w:w="358" w:type="pct"/>
            <w:tcBorders>
              <w:top w:val="nil"/>
              <w:left w:val="nil"/>
              <w:bottom w:val="single" w:sz="4" w:space="0" w:color="auto"/>
              <w:right w:val="single" w:sz="4" w:space="0" w:color="auto"/>
            </w:tcBorders>
            <w:shd w:val="clear" w:color="auto" w:fill="auto"/>
            <w:noWrap/>
            <w:vAlign w:val="center"/>
            <w:hideMark/>
          </w:tcPr>
          <w:p w14:paraId="3217F8E4"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Ascendente</w:t>
            </w:r>
          </w:p>
        </w:tc>
        <w:tc>
          <w:tcPr>
            <w:tcW w:w="560" w:type="pct"/>
            <w:tcBorders>
              <w:top w:val="nil"/>
              <w:left w:val="nil"/>
              <w:bottom w:val="single" w:sz="4" w:space="0" w:color="auto"/>
              <w:right w:val="single" w:sz="4" w:space="0" w:color="auto"/>
            </w:tcBorders>
            <w:shd w:val="clear" w:color="auto" w:fill="auto"/>
            <w:vAlign w:val="center"/>
            <w:hideMark/>
          </w:tcPr>
          <w:p w14:paraId="5CB40909" w14:textId="25C4F7C0"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95% al 100</w:t>
            </w:r>
            <w:r w:rsidR="00B53C57" w:rsidRPr="00284942">
              <w:rPr>
                <w:rFonts w:ascii="Arial" w:eastAsia="Times New Roman" w:hAnsi="Arial" w:cs="Arial"/>
                <w:sz w:val="12"/>
                <w:szCs w:val="12"/>
                <w:lang w:val="es-MX" w:eastAsia="es-MX"/>
              </w:rPr>
              <w:t>% Resultado</w:t>
            </w:r>
            <w:r w:rsidRPr="00284942">
              <w:rPr>
                <w:rFonts w:ascii="Arial" w:eastAsia="Times New Roman" w:hAnsi="Arial" w:cs="Arial"/>
                <w:sz w:val="12"/>
                <w:szCs w:val="12"/>
                <w:lang w:val="es-MX" w:eastAsia="es-MX"/>
              </w:rPr>
              <w:t xml:space="preserve"> en observación: que se cumpla parcialmente la meta en un rango del 60% y  94%  Resultado inaceptable: que se cumpla parcialmente la meta en un rango del 0% al 59%</w:t>
            </w:r>
          </w:p>
        </w:tc>
        <w:tc>
          <w:tcPr>
            <w:tcW w:w="317" w:type="pct"/>
            <w:tcBorders>
              <w:top w:val="nil"/>
              <w:left w:val="nil"/>
              <w:bottom w:val="single" w:sz="4" w:space="0" w:color="auto"/>
              <w:right w:val="single" w:sz="4" w:space="0" w:color="auto"/>
            </w:tcBorders>
            <w:shd w:val="clear" w:color="auto" w:fill="auto"/>
            <w:noWrap/>
            <w:vAlign w:val="center"/>
            <w:hideMark/>
          </w:tcPr>
          <w:p w14:paraId="01CB7FAE"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58" w:type="pct"/>
            <w:tcBorders>
              <w:top w:val="nil"/>
              <w:left w:val="nil"/>
              <w:bottom w:val="single" w:sz="4" w:space="0" w:color="auto"/>
              <w:right w:val="single" w:sz="4" w:space="0" w:color="auto"/>
            </w:tcBorders>
            <w:shd w:val="clear" w:color="auto" w:fill="auto"/>
            <w:noWrap/>
            <w:vAlign w:val="center"/>
            <w:hideMark/>
          </w:tcPr>
          <w:p w14:paraId="76EDEEC7"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69" w:type="pct"/>
            <w:tcBorders>
              <w:top w:val="nil"/>
              <w:left w:val="nil"/>
              <w:bottom w:val="single" w:sz="4" w:space="0" w:color="auto"/>
              <w:right w:val="single" w:sz="4" w:space="0" w:color="auto"/>
            </w:tcBorders>
            <w:shd w:val="clear" w:color="auto" w:fill="auto"/>
            <w:vAlign w:val="center"/>
            <w:hideMark/>
          </w:tcPr>
          <w:p w14:paraId="20EE4DD2" w14:textId="6B4331AB"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Resultados del cierre del Ejercicio 202</w:t>
            </w:r>
            <w:r>
              <w:rPr>
                <w:rFonts w:ascii="Arial" w:eastAsia="Times New Roman" w:hAnsi="Arial" w:cs="Arial"/>
                <w:sz w:val="12"/>
                <w:szCs w:val="12"/>
                <w:lang w:val="es-MX" w:eastAsia="es-MX"/>
              </w:rPr>
              <w:t>4</w:t>
            </w:r>
          </w:p>
        </w:tc>
        <w:tc>
          <w:tcPr>
            <w:tcW w:w="192" w:type="pct"/>
            <w:tcBorders>
              <w:top w:val="nil"/>
              <w:left w:val="nil"/>
              <w:bottom w:val="single" w:sz="4" w:space="0" w:color="auto"/>
              <w:right w:val="single" w:sz="4" w:space="0" w:color="auto"/>
            </w:tcBorders>
            <w:shd w:val="clear" w:color="auto" w:fill="auto"/>
            <w:noWrap/>
            <w:vAlign w:val="center"/>
            <w:hideMark/>
          </w:tcPr>
          <w:p w14:paraId="712C2FB4"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27" w:type="pct"/>
            <w:tcBorders>
              <w:top w:val="nil"/>
              <w:left w:val="nil"/>
              <w:bottom w:val="single" w:sz="4" w:space="0" w:color="auto"/>
              <w:right w:val="single" w:sz="4" w:space="0" w:color="auto"/>
            </w:tcBorders>
            <w:shd w:val="clear" w:color="auto" w:fill="auto"/>
            <w:vAlign w:val="center"/>
            <w:hideMark/>
          </w:tcPr>
          <w:p w14:paraId="472EF1FE" w14:textId="140B47BA" w:rsidR="00FC702B" w:rsidRPr="001C5A53" w:rsidRDefault="001C5A53" w:rsidP="00FC702B">
            <w:pPr>
              <w:widowControl/>
              <w:autoSpaceDE/>
              <w:autoSpaceDN/>
              <w:jc w:val="center"/>
              <w:rPr>
                <w:rFonts w:eastAsia="Times New Roman"/>
                <w:color w:val="000000"/>
                <w:sz w:val="12"/>
                <w:szCs w:val="12"/>
                <w:lang w:val="es-MX" w:eastAsia="es-MX"/>
              </w:rPr>
            </w:pPr>
            <w:r w:rsidRPr="001C5A53">
              <w:rPr>
                <w:rFonts w:eastAsia="Times New Roman"/>
                <w:color w:val="000000"/>
                <w:sz w:val="12"/>
                <w:szCs w:val="12"/>
                <w:lang w:val="es-MX" w:eastAsia="es-MX"/>
              </w:rPr>
              <w:t>100%</w:t>
            </w:r>
            <w:r w:rsidR="00FC702B" w:rsidRPr="001C5A53">
              <w:rPr>
                <w:rFonts w:eastAsia="Times New Roman"/>
                <w:color w:val="000000"/>
                <w:sz w:val="12"/>
                <w:szCs w:val="12"/>
                <w:lang w:val="es-MX" w:eastAsia="es-MX"/>
              </w:rPr>
              <w:t> </w:t>
            </w:r>
          </w:p>
        </w:tc>
        <w:tc>
          <w:tcPr>
            <w:tcW w:w="242" w:type="pct"/>
            <w:tcBorders>
              <w:top w:val="nil"/>
              <w:left w:val="nil"/>
              <w:bottom w:val="single" w:sz="4" w:space="0" w:color="auto"/>
              <w:right w:val="single" w:sz="4" w:space="0" w:color="auto"/>
            </w:tcBorders>
            <w:shd w:val="clear" w:color="auto" w:fill="auto"/>
            <w:vAlign w:val="center"/>
            <w:hideMark/>
          </w:tcPr>
          <w:p w14:paraId="6F0682CC" w14:textId="6B778C1A" w:rsidR="00FC702B" w:rsidRPr="00F04183" w:rsidRDefault="00F04183" w:rsidP="00FC702B">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100%</w:t>
            </w:r>
            <w:r w:rsidR="00FC702B" w:rsidRPr="00F04183">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67D4D108" w14:textId="1E286038" w:rsidR="00FC702B" w:rsidRPr="00F04183" w:rsidRDefault="006F3C15" w:rsidP="00FC702B">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100%</w:t>
            </w:r>
            <w:r w:rsidR="00FC702B" w:rsidRPr="00F04183">
              <w:rPr>
                <w:rFonts w:eastAsia="Times New Roman"/>
                <w:color w:val="000000"/>
                <w:sz w:val="12"/>
                <w:szCs w:val="12"/>
                <w:lang w:val="es-MX" w:eastAsia="es-MX"/>
              </w:rPr>
              <w:t> </w:t>
            </w:r>
          </w:p>
        </w:tc>
        <w:tc>
          <w:tcPr>
            <w:tcW w:w="193" w:type="pct"/>
            <w:tcBorders>
              <w:top w:val="nil"/>
              <w:left w:val="nil"/>
              <w:bottom w:val="single" w:sz="4" w:space="0" w:color="auto"/>
              <w:right w:val="single" w:sz="4" w:space="0" w:color="auto"/>
            </w:tcBorders>
            <w:shd w:val="clear" w:color="auto" w:fill="auto"/>
            <w:vAlign w:val="center"/>
            <w:hideMark/>
          </w:tcPr>
          <w:p w14:paraId="6A6402BC" w14:textId="0B1D772A" w:rsidR="00FC702B" w:rsidRPr="00F04183" w:rsidRDefault="00144EC4"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FC702B" w:rsidRPr="00F04183">
              <w:rPr>
                <w:rFonts w:eastAsia="Times New Roman"/>
                <w:color w:val="000000"/>
                <w:sz w:val="12"/>
                <w:szCs w:val="12"/>
                <w:lang w:val="es-MX" w:eastAsia="es-MX"/>
              </w:rPr>
              <w:t> </w:t>
            </w:r>
          </w:p>
        </w:tc>
        <w:tc>
          <w:tcPr>
            <w:tcW w:w="157" w:type="pct"/>
            <w:tcBorders>
              <w:top w:val="nil"/>
              <w:left w:val="nil"/>
              <w:bottom w:val="single" w:sz="4" w:space="0" w:color="auto"/>
              <w:right w:val="single" w:sz="4" w:space="0" w:color="auto"/>
            </w:tcBorders>
            <w:shd w:val="clear" w:color="auto" w:fill="auto"/>
            <w:vAlign w:val="center"/>
            <w:hideMark/>
          </w:tcPr>
          <w:p w14:paraId="19C9D68B" w14:textId="77777777" w:rsidR="00FC702B" w:rsidRPr="00F04183" w:rsidRDefault="00FC702B" w:rsidP="00FC702B">
            <w:pPr>
              <w:widowControl/>
              <w:autoSpaceDE/>
              <w:autoSpaceDN/>
              <w:jc w:val="center"/>
              <w:rPr>
                <w:rFonts w:eastAsia="Times New Roman"/>
                <w:color w:val="000000"/>
                <w:sz w:val="12"/>
                <w:szCs w:val="12"/>
                <w:lang w:val="es-MX" w:eastAsia="es-MX"/>
              </w:rPr>
            </w:pPr>
            <w:r w:rsidRPr="00F04183">
              <w:rPr>
                <w:rFonts w:eastAsia="Times New Roman"/>
                <w:color w:val="000000"/>
                <w:sz w:val="12"/>
                <w:szCs w:val="12"/>
                <w:lang w:val="es-MX" w:eastAsia="es-MX"/>
              </w:rPr>
              <w:t> </w:t>
            </w:r>
          </w:p>
        </w:tc>
      </w:tr>
      <w:tr w:rsidR="006F3C15" w:rsidRPr="00284942" w14:paraId="418963E0" w14:textId="77777777" w:rsidTr="00144EC4">
        <w:trPr>
          <w:trHeight w:val="132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D70ECA9"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lastRenderedPageBreak/>
              <w:t>Actividad 3.7</w:t>
            </w:r>
          </w:p>
        </w:tc>
        <w:tc>
          <w:tcPr>
            <w:tcW w:w="280" w:type="pct"/>
            <w:tcBorders>
              <w:top w:val="nil"/>
              <w:left w:val="nil"/>
              <w:bottom w:val="single" w:sz="4" w:space="0" w:color="auto"/>
              <w:right w:val="single" w:sz="4" w:space="0" w:color="auto"/>
            </w:tcBorders>
            <w:shd w:val="clear" w:color="auto" w:fill="auto"/>
            <w:noWrap/>
            <w:vAlign w:val="center"/>
            <w:hideMark/>
          </w:tcPr>
          <w:p w14:paraId="503400E9" w14:textId="00035378"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-2</w:t>
            </w:r>
            <w:r w:rsidR="00152EA5">
              <w:rPr>
                <w:rFonts w:ascii="Arial" w:eastAsia="Times New Roman" w:hAnsi="Arial" w:cs="Arial"/>
                <w:sz w:val="12"/>
                <w:szCs w:val="12"/>
                <w:lang w:val="es-MX" w:eastAsia="es-MX"/>
              </w:rPr>
              <w:t>5</w:t>
            </w:r>
          </w:p>
        </w:tc>
        <w:tc>
          <w:tcPr>
            <w:tcW w:w="414" w:type="pct"/>
            <w:tcBorders>
              <w:top w:val="nil"/>
              <w:left w:val="nil"/>
              <w:bottom w:val="single" w:sz="4" w:space="0" w:color="auto"/>
              <w:right w:val="single" w:sz="4" w:space="0" w:color="auto"/>
            </w:tcBorders>
            <w:shd w:val="clear" w:color="auto" w:fill="auto"/>
            <w:vAlign w:val="center"/>
            <w:hideMark/>
          </w:tcPr>
          <w:p w14:paraId="7613CB99"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Cumplimiento en la publicación de información de Transparencia</w:t>
            </w:r>
          </w:p>
        </w:tc>
        <w:tc>
          <w:tcPr>
            <w:tcW w:w="468" w:type="pct"/>
            <w:tcBorders>
              <w:top w:val="nil"/>
              <w:left w:val="nil"/>
              <w:bottom w:val="single" w:sz="4" w:space="0" w:color="auto"/>
              <w:right w:val="single" w:sz="4" w:space="0" w:color="auto"/>
            </w:tcBorders>
            <w:shd w:val="clear" w:color="auto" w:fill="auto"/>
            <w:vAlign w:val="center"/>
            <w:hideMark/>
          </w:tcPr>
          <w:p w14:paraId="7076AE6E"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 xml:space="preserve">Mide el cumplimiento en tiempo y forma de la publicación en Internet de la Información Pública de Oficio </w:t>
            </w:r>
          </w:p>
        </w:tc>
        <w:tc>
          <w:tcPr>
            <w:tcW w:w="533" w:type="pct"/>
            <w:tcBorders>
              <w:top w:val="nil"/>
              <w:left w:val="nil"/>
              <w:bottom w:val="single" w:sz="4" w:space="0" w:color="auto"/>
              <w:right w:val="single" w:sz="4" w:space="0" w:color="auto"/>
            </w:tcBorders>
            <w:shd w:val="clear" w:color="auto" w:fill="auto"/>
            <w:vAlign w:val="center"/>
            <w:hideMark/>
          </w:tcPr>
          <w:p w14:paraId="140EA9ED"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(número de publicaciones realizadas / número de publicaciones que se deben realizar) * 100</w:t>
            </w:r>
          </w:p>
        </w:tc>
        <w:tc>
          <w:tcPr>
            <w:tcW w:w="358" w:type="pct"/>
            <w:tcBorders>
              <w:top w:val="nil"/>
              <w:left w:val="nil"/>
              <w:bottom w:val="single" w:sz="4" w:space="0" w:color="auto"/>
              <w:right w:val="single" w:sz="4" w:space="0" w:color="auto"/>
            </w:tcBorders>
            <w:shd w:val="clear" w:color="auto" w:fill="auto"/>
            <w:noWrap/>
            <w:vAlign w:val="center"/>
            <w:hideMark/>
          </w:tcPr>
          <w:p w14:paraId="1199953C"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Ascendente</w:t>
            </w:r>
          </w:p>
        </w:tc>
        <w:tc>
          <w:tcPr>
            <w:tcW w:w="560" w:type="pct"/>
            <w:tcBorders>
              <w:top w:val="nil"/>
              <w:left w:val="nil"/>
              <w:bottom w:val="single" w:sz="4" w:space="0" w:color="auto"/>
              <w:right w:val="single" w:sz="4" w:space="0" w:color="auto"/>
            </w:tcBorders>
            <w:shd w:val="clear" w:color="auto" w:fill="auto"/>
            <w:vAlign w:val="center"/>
            <w:hideMark/>
          </w:tcPr>
          <w:p w14:paraId="4BFED1BF" w14:textId="7C12D1B1"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95% al 100</w:t>
            </w:r>
            <w:r w:rsidR="00B53C57" w:rsidRPr="00284942">
              <w:rPr>
                <w:rFonts w:ascii="Arial" w:eastAsia="Times New Roman" w:hAnsi="Arial" w:cs="Arial"/>
                <w:sz w:val="12"/>
                <w:szCs w:val="12"/>
                <w:lang w:val="es-MX" w:eastAsia="es-MX"/>
              </w:rPr>
              <w:t>% Resultado</w:t>
            </w:r>
            <w:r w:rsidRPr="00284942">
              <w:rPr>
                <w:rFonts w:ascii="Arial" w:eastAsia="Times New Roman" w:hAnsi="Arial" w:cs="Arial"/>
                <w:sz w:val="12"/>
                <w:szCs w:val="12"/>
                <w:lang w:val="es-MX" w:eastAsia="es-MX"/>
              </w:rPr>
              <w:t xml:space="preserve"> en observación: que se cumpla parcialmente la meta en un rango del 60% y  94%  Resultado inaceptable: que se cumpla parcialmente la meta en un rango del 0% al 59%</w:t>
            </w:r>
          </w:p>
        </w:tc>
        <w:tc>
          <w:tcPr>
            <w:tcW w:w="317" w:type="pct"/>
            <w:tcBorders>
              <w:top w:val="nil"/>
              <w:left w:val="nil"/>
              <w:bottom w:val="single" w:sz="4" w:space="0" w:color="auto"/>
              <w:right w:val="single" w:sz="4" w:space="0" w:color="auto"/>
            </w:tcBorders>
            <w:shd w:val="clear" w:color="auto" w:fill="auto"/>
            <w:noWrap/>
            <w:vAlign w:val="center"/>
            <w:hideMark/>
          </w:tcPr>
          <w:p w14:paraId="09C17A03"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58" w:type="pct"/>
            <w:tcBorders>
              <w:top w:val="nil"/>
              <w:left w:val="nil"/>
              <w:bottom w:val="single" w:sz="4" w:space="0" w:color="auto"/>
              <w:right w:val="single" w:sz="4" w:space="0" w:color="auto"/>
            </w:tcBorders>
            <w:shd w:val="clear" w:color="auto" w:fill="auto"/>
            <w:noWrap/>
            <w:vAlign w:val="center"/>
            <w:hideMark/>
          </w:tcPr>
          <w:p w14:paraId="5E726E99"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69" w:type="pct"/>
            <w:tcBorders>
              <w:top w:val="nil"/>
              <w:left w:val="nil"/>
              <w:bottom w:val="single" w:sz="4" w:space="0" w:color="auto"/>
              <w:right w:val="single" w:sz="4" w:space="0" w:color="auto"/>
            </w:tcBorders>
            <w:shd w:val="clear" w:color="auto" w:fill="auto"/>
            <w:vAlign w:val="center"/>
            <w:hideMark/>
          </w:tcPr>
          <w:p w14:paraId="6709D58C" w14:textId="132699A1"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w:t>
            </w:r>
            <w:r>
              <w:rPr>
                <w:rFonts w:ascii="Arial" w:eastAsia="Times New Roman" w:hAnsi="Arial" w:cs="Arial"/>
                <w:sz w:val="12"/>
                <w:szCs w:val="12"/>
                <w:lang w:val="es-MX" w:eastAsia="es-MX"/>
              </w:rPr>
              <w:t>os del cierre del Ejercicio 2024</w:t>
            </w:r>
          </w:p>
        </w:tc>
        <w:tc>
          <w:tcPr>
            <w:tcW w:w="192" w:type="pct"/>
            <w:tcBorders>
              <w:top w:val="nil"/>
              <w:left w:val="nil"/>
              <w:bottom w:val="single" w:sz="4" w:space="0" w:color="auto"/>
              <w:right w:val="single" w:sz="4" w:space="0" w:color="auto"/>
            </w:tcBorders>
            <w:shd w:val="clear" w:color="auto" w:fill="auto"/>
            <w:noWrap/>
            <w:vAlign w:val="center"/>
            <w:hideMark/>
          </w:tcPr>
          <w:p w14:paraId="7F524042"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27" w:type="pct"/>
            <w:tcBorders>
              <w:top w:val="nil"/>
              <w:left w:val="nil"/>
              <w:bottom w:val="single" w:sz="4" w:space="0" w:color="auto"/>
              <w:right w:val="single" w:sz="4" w:space="0" w:color="auto"/>
            </w:tcBorders>
            <w:shd w:val="clear" w:color="auto" w:fill="auto"/>
            <w:vAlign w:val="center"/>
            <w:hideMark/>
          </w:tcPr>
          <w:p w14:paraId="11783378" w14:textId="1B5FB192" w:rsidR="00FC702B" w:rsidRPr="00284942" w:rsidRDefault="001C5A53"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FC702B" w:rsidRPr="00284942">
              <w:rPr>
                <w:rFonts w:eastAsia="Times New Roman"/>
                <w:color w:val="000000"/>
                <w:sz w:val="12"/>
                <w:szCs w:val="12"/>
                <w:lang w:val="es-MX" w:eastAsia="es-MX"/>
              </w:rPr>
              <w:t> </w:t>
            </w:r>
          </w:p>
        </w:tc>
        <w:tc>
          <w:tcPr>
            <w:tcW w:w="242" w:type="pct"/>
            <w:tcBorders>
              <w:top w:val="nil"/>
              <w:left w:val="nil"/>
              <w:bottom w:val="single" w:sz="4" w:space="0" w:color="auto"/>
              <w:right w:val="single" w:sz="4" w:space="0" w:color="auto"/>
            </w:tcBorders>
            <w:shd w:val="clear" w:color="auto" w:fill="auto"/>
            <w:vAlign w:val="center"/>
            <w:hideMark/>
          </w:tcPr>
          <w:p w14:paraId="4B5B3013" w14:textId="78BAFEF2" w:rsidR="00FC702B" w:rsidRPr="00284942" w:rsidRDefault="00FC702B" w:rsidP="00FC702B">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r w:rsidR="00F04183">
              <w:rPr>
                <w:rFonts w:eastAsia="Times New Roman"/>
                <w:color w:val="000000"/>
                <w:sz w:val="12"/>
                <w:szCs w:val="12"/>
                <w:lang w:val="es-MX" w:eastAsia="es-MX"/>
              </w:rPr>
              <w:t>100%</w:t>
            </w:r>
          </w:p>
        </w:tc>
        <w:tc>
          <w:tcPr>
            <w:tcW w:w="194" w:type="pct"/>
            <w:tcBorders>
              <w:top w:val="nil"/>
              <w:left w:val="nil"/>
              <w:bottom w:val="single" w:sz="4" w:space="0" w:color="auto"/>
              <w:right w:val="single" w:sz="4" w:space="0" w:color="auto"/>
            </w:tcBorders>
            <w:shd w:val="clear" w:color="auto" w:fill="auto"/>
            <w:vAlign w:val="center"/>
            <w:hideMark/>
          </w:tcPr>
          <w:p w14:paraId="04502C90" w14:textId="43A903EB" w:rsidR="00FC702B" w:rsidRPr="00284942" w:rsidRDefault="006F3C15"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FC702B" w:rsidRPr="00284942">
              <w:rPr>
                <w:rFonts w:eastAsia="Times New Roman"/>
                <w:color w:val="000000"/>
                <w:sz w:val="12"/>
                <w:szCs w:val="12"/>
                <w:lang w:val="es-MX" w:eastAsia="es-MX"/>
              </w:rPr>
              <w:t> </w:t>
            </w:r>
          </w:p>
        </w:tc>
        <w:tc>
          <w:tcPr>
            <w:tcW w:w="193" w:type="pct"/>
            <w:tcBorders>
              <w:top w:val="nil"/>
              <w:left w:val="nil"/>
              <w:bottom w:val="single" w:sz="4" w:space="0" w:color="auto"/>
              <w:right w:val="single" w:sz="4" w:space="0" w:color="auto"/>
            </w:tcBorders>
            <w:shd w:val="clear" w:color="auto" w:fill="auto"/>
            <w:vAlign w:val="center"/>
            <w:hideMark/>
          </w:tcPr>
          <w:p w14:paraId="12CA33C2" w14:textId="38F356E5" w:rsidR="00FC702B" w:rsidRPr="00284942" w:rsidRDefault="00144EC4"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FC702B" w:rsidRPr="00284942">
              <w:rPr>
                <w:rFonts w:eastAsia="Times New Roman"/>
                <w:color w:val="000000"/>
                <w:sz w:val="12"/>
                <w:szCs w:val="12"/>
                <w:lang w:val="es-MX" w:eastAsia="es-MX"/>
              </w:rPr>
              <w:t> </w:t>
            </w:r>
          </w:p>
        </w:tc>
        <w:tc>
          <w:tcPr>
            <w:tcW w:w="157" w:type="pct"/>
            <w:tcBorders>
              <w:top w:val="nil"/>
              <w:left w:val="nil"/>
              <w:bottom w:val="single" w:sz="4" w:space="0" w:color="auto"/>
              <w:right w:val="single" w:sz="4" w:space="0" w:color="auto"/>
            </w:tcBorders>
            <w:shd w:val="clear" w:color="auto" w:fill="auto"/>
            <w:vAlign w:val="center"/>
            <w:hideMark/>
          </w:tcPr>
          <w:p w14:paraId="723049BA" w14:textId="77777777" w:rsidR="00FC702B" w:rsidRPr="00284942" w:rsidRDefault="00FC702B" w:rsidP="00FC702B">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p>
        </w:tc>
      </w:tr>
      <w:tr w:rsidR="006F3C15" w:rsidRPr="00284942" w14:paraId="413C1DC0" w14:textId="77777777" w:rsidTr="00144EC4">
        <w:trPr>
          <w:trHeight w:val="132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EC9533A"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Actividad 3.8</w:t>
            </w:r>
          </w:p>
        </w:tc>
        <w:tc>
          <w:tcPr>
            <w:tcW w:w="280" w:type="pct"/>
            <w:tcBorders>
              <w:top w:val="nil"/>
              <w:left w:val="nil"/>
              <w:bottom w:val="single" w:sz="4" w:space="0" w:color="auto"/>
              <w:right w:val="single" w:sz="4" w:space="0" w:color="auto"/>
            </w:tcBorders>
            <w:shd w:val="clear" w:color="auto" w:fill="auto"/>
            <w:noWrap/>
            <w:vAlign w:val="center"/>
            <w:hideMark/>
          </w:tcPr>
          <w:p w14:paraId="1C8AC385" w14:textId="64FB9A44"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T01-202</w:t>
            </w:r>
            <w:r>
              <w:rPr>
                <w:rFonts w:ascii="Arial" w:eastAsia="Times New Roman" w:hAnsi="Arial" w:cs="Arial"/>
                <w:sz w:val="12"/>
                <w:szCs w:val="12"/>
                <w:lang w:val="es-MX" w:eastAsia="es-MX"/>
              </w:rPr>
              <w:t>5</w:t>
            </w:r>
            <w:r w:rsidRPr="00284942">
              <w:rPr>
                <w:rFonts w:ascii="Arial" w:eastAsia="Times New Roman" w:hAnsi="Arial" w:cs="Arial"/>
                <w:sz w:val="12"/>
                <w:szCs w:val="12"/>
                <w:lang w:val="es-MX" w:eastAsia="es-MX"/>
              </w:rPr>
              <w:t>-2</w:t>
            </w:r>
            <w:r w:rsidR="00152EA5">
              <w:rPr>
                <w:rFonts w:ascii="Arial" w:eastAsia="Times New Roman" w:hAnsi="Arial" w:cs="Arial"/>
                <w:sz w:val="12"/>
                <w:szCs w:val="12"/>
                <w:lang w:val="es-MX" w:eastAsia="es-MX"/>
              </w:rPr>
              <w:t>6</w:t>
            </w:r>
          </w:p>
        </w:tc>
        <w:tc>
          <w:tcPr>
            <w:tcW w:w="414" w:type="pct"/>
            <w:tcBorders>
              <w:top w:val="nil"/>
              <w:left w:val="nil"/>
              <w:bottom w:val="single" w:sz="4" w:space="0" w:color="auto"/>
              <w:right w:val="single" w:sz="4" w:space="0" w:color="auto"/>
            </w:tcBorders>
            <w:shd w:val="clear" w:color="auto" w:fill="auto"/>
            <w:vAlign w:val="center"/>
            <w:hideMark/>
          </w:tcPr>
          <w:p w14:paraId="127B8AEE"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Grado de avance en el cumplimiento de los mecanismos de control interno</w:t>
            </w:r>
          </w:p>
        </w:tc>
        <w:tc>
          <w:tcPr>
            <w:tcW w:w="468" w:type="pct"/>
            <w:tcBorders>
              <w:top w:val="nil"/>
              <w:left w:val="nil"/>
              <w:bottom w:val="single" w:sz="4" w:space="0" w:color="auto"/>
              <w:right w:val="single" w:sz="4" w:space="0" w:color="auto"/>
            </w:tcBorders>
            <w:shd w:val="clear" w:color="auto" w:fill="auto"/>
            <w:vAlign w:val="center"/>
            <w:hideMark/>
          </w:tcPr>
          <w:p w14:paraId="288D761F"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Mide el grado de avance en el cumplimiento de los mecanismos de control interno</w:t>
            </w:r>
          </w:p>
        </w:tc>
        <w:tc>
          <w:tcPr>
            <w:tcW w:w="533" w:type="pct"/>
            <w:tcBorders>
              <w:top w:val="nil"/>
              <w:left w:val="nil"/>
              <w:bottom w:val="single" w:sz="4" w:space="0" w:color="auto"/>
              <w:right w:val="single" w:sz="4" w:space="0" w:color="auto"/>
            </w:tcBorders>
            <w:shd w:val="clear" w:color="auto" w:fill="auto"/>
            <w:vAlign w:val="center"/>
            <w:hideMark/>
          </w:tcPr>
          <w:p w14:paraId="55F95CCD"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(número de programas implementados / número de programas que se deben de implementar) *100</w:t>
            </w:r>
          </w:p>
        </w:tc>
        <w:tc>
          <w:tcPr>
            <w:tcW w:w="358" w:type="pct"/>
            <w:tcBorders>
              <w:top w:val="nil"/>
              <w:left w:val="nil"/>
              <w:bottom w:val="single" w:sz="4" w:space="0" w:color="auto"/>
              <w:right w:val="single" w:sz="4" w:space="0" w:color="auto"/>
            </w:tcBorders>
            <w:shd w:val="clear" w:color="auto" w:fill="auto"/>
            <w:noWrap/>
            <w:vAlign w:val="center"/>
            <w:hideMark/>
          </w:tcPr>
          <w:p w14:paraId="5A6A00A2"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Ascendente</w:t>
            </w:r>
          </w:p>
        </w:tc>
        <w:tc>
          <w:tcPr>
            <w:tcW w:w="560" w:type="pct"/>
            <w:tcBorders>
              <w:top w:val="nil"/>
              <w:left w:val="nil"/>
              <w:bottom w:val="single" w:sz="4" w:space="0" w:color="auto"/>
              <w:right w:val="single" w:sz="4" w:space="0" w:color="auto"/>
            </w:tcBorders>
            <w:shd w:val="clear" w:color="auto" w:fill="auto"/>
            <w:vAlign w:val="center"/>
            <w:hideMark/>
          </w:tcPr>
          <w:p w14:paraId="2FA730BA"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 aceptable: que se cumpla la meta en un rango del 95% al 100%  Resultado en observación: que se cumpla parcialmente la meta en un rango del 60% y  94%  Resultado inaceptable: que se cumpla parcialmente la meta en un rango del 0% al 59%</w:t>
            </w:r>
          </w:p>
        </w:tc>
        <w:tc>
          <w:tcPr>
            <w:tcW w:w="317" w:type="pct"/>
            <w:tcBorders>
              <w:top w:val="nil"/>
              <w:left w:val="nil"/>
              <w:bottom w:val="single" w:sz="4" w:space="0" w:color="auto"/>
              <w:right w:val="single" w:sz="4" w:space="0" w:color="auto"/>
            </w:tcBorders>
            <w:shd w:val="clear" w:color="auto" w:fill="auto"/>
            <w:noWrap/>
            <w:vAlign w:val="center"/>
            <w:hideMark/>
          </w:tcPr>
          <w:p w14:paraId="3C051C4C"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Trimestral</w:t>
            </w:r>
          </w:p>
        </w:tc>
        <w:tc>
          <w:tcPr>
            <w:tcW w:w="258" w:type="pct"/>
            <w:tcBorders>
              <w:top w:val="nil"/>
              <w:left w:val="nil"/>
              <w:bottom w:val="single" w:sz="4" w:space="0" w:color="auto"/>
              <w:right w:val="single" w:sz="4" w:space="0" w:color="auto"/>
            </w:tcBorders>
            <w:shd w:val="clear" w:color="auto" w:fill="auto"/>
            <w:noWrap/>
            <w:vAlign w:val="center"/>
            <w:hideMark/>
          </w:tcPr>
          <w:p w14:paraId="2B1B6973"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Porcentaje</w:t>
            </w:r>
          </w:p>
        </w:tc>
        <w:tc>
          <w:tcPr>
            <w:tcW w:w="269" w:type="pct"/>
            <w:tcBorders>
              <w:top w:val="nil"/>
              <w:left w:val="nil"/>
              <w:bottom w:val="single" w:sz="4" w:space="0" w:color="auto"/>
              <w:right w:val="single" w:sz="4" w:space="0" w:color="auto"/>
            </w:tcBorders>
            <w:shd w:val="clear" w:color="auto" w:fill="auto"/>
            <w:vAlign w:val="center"/>
            <w:hideMark/>
          </w:tcPr>
          <w:p w14:paraId="55A93273" w14:textId="1D10C9F3"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Resultados del cierre del Ejercicio 202</w:t>
            </w:r>
            <w:r>
              <w:rPr>
                <w:rFonts w:ascii="Arial" w:eastAsia="Times New Roman" w:hAnsi="Arial" w:cs="Arial"/>
                <w:sz w:val="12"/>
                <w:szCs w:val="12"/>
                <w:lang w:val="es-MX" w:eastAsia="es-MX"/>
              </w:rPr>
              <w:t>4</w:t>
            </w:r>
          </w:p>
        </w:tc>
        <w:tc>
          <w:tcPr>
            <w:tcW w:w="192" w:type="pct"/>
            <w:tcBorders>
              <w:top w:val="nil"/>
              <w:left w:val="nil"/>
              <w:bottom w:val="single" w:sz="4" w:space="0" w:color="auto"/>
              <w:right w:val="single" w:sz="4" w:space="0" w:color="auto"/>
            </w:tcBorders>
            <w:shd w:val="clear" w:color="auto" w:fill="auto"/>
            <w:noWrap/>
            <w:vAlign w:val="center"/>
            <w:hideMark/>
          </w:tcPr>
          <w:p w14:paraId="57013F2A" w14:textId="77777777" w:rsidR="00FC702B" w:rsidRPr="00284942" w:rsidRDefault="00FC702B" w:rsidP="00FC702B">
            <w:pPr>
              <w:widowControl/>
              <w:autoSpaceDE/>
              <w:autoSpaceDN/>
              <w:jc w:val="center"/>
              <w:rPr>
                <w:rFonts w:ascii="Arial" w:eastAsia="Times New Roman" w:hAnsi="Arial" w:cs="Arial"/>
                <w:sz w:val="12"/>
                <w:szCs w:val="12"/>
                <w:lang w:val="es-MX" w:eastAsia="es-MX"/>
              </w:rPr>
            </w:pPr>
            <w:r w:rsidRPr="00284942">
              <w:rPr>
                <w:rFonts w:ascii="Arial" w:eastAsia="Times New Roman" w:hAnsi="Arial" w:cs="Arial"/>
                <w:sz w:val="12"/>
                <w:szCs w:val="12"/>
                <w:lang w:val="es-MX" w:eastAsia="es-MX"/>
              </w:rPr>
              <w:t>100%</w:t>
            </w:r>
          </w:p>
        </w:tc>
        <w:tc>
          <w:tcPr>
            <w:tcW w:w="227" w:type="pct"/>
            <w:tcBorders>
              <w:top w:val="nil"/>
              <w:left w:val="nil"/>
              <w:bottom w:val="single" w:sz="4" w:space="0" w:color="auto"/>
              <w:right w:val="single" w:sz="4" w:space="0" w:color="auto"/>
            </w:tcBorders>
            <w:shd w:val="clear" w:color="auto" w:fill="auto"/>
            <w:vAlign w:val="center"/>
            <w:hideMark/>
          </w:tcPr>
          <w:p w14:paraId="65E122D8" w14:textId="2204ED5B" w:rsidR="00FC702B" w:rsidRPr="00284942" w:rsidRDefault="001C5A53"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FC702B" w:rsidRPr="00284942">
              <w:rPr>
                <w:rFonts w:eastAsia="Times New Roman"/>
                <w:color w:val="000000"/>
                <w:sz w:val="12"/>
                <w:szCs w:val="12"/>
                <w:lang w:val="es-MX" w:eastAsia="es-MX"/>
              </w:rPr>
              <w:t> </w:t>
            </w:r>
          </w:p>
        </w:tc>
        <w:tc>
          <w:tcPr>
            <w:tcW w:w="242" w:type="pct"/>
            <w:tcBorders>
              <w:top w:val="nil"/>
              <w:left w:val="nil"/>
              <w:bottom w:val="single" w:sz="4" w:space="0" w:color="auto"/>
              <w:right w:val="single" w:sz="4" w:space="0" w:color="auto"/>
            </w:tcBorders>
            <w:shd w:val="clear" w:color="auto" w:fill="auto"/>
            <w:vAlign w:val="center"/>
            <w:hideMark/>
          </w:tcPr>
          <w:p w14:paraId="0902AA97" w14:textId="6C7FEB7F" w:rsidR="00FC702B" w:rsidRPr="00284942" w:rsidRDefault="00F04183"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FC702B" w:rsidRPr="00284942">
              <w:rPr>
                <w:rFonts w:eastAsia="Times New Roman"/>
                <w:color w:val="000000"/>
                <w:sz w:val="12"/>
                <w:szCs w:val="12"/>
                <w:lang w:val="es-MX" w:eastAsia="es-MX"/>
              </w:rPr>
              <w:t> </w:t>
            </w:r>
          </w:p>
        </w:tc>
        <w:tc>
          <w:tcPr>
            <w:tcW w:w="194" w:type="pct"/>
            <w:tcBorders>
              <w:top w:val="nil"/>
              <w:left w:val="nil"/>
              <w:bottom w:val="single" w:sz="4" w:space="0" w:color="auto"/>
              <w:right w:val="single" w:sz="4" w:space="0" w:color="auto"/>
            </w:tcBorders>
            <w:shd w:val="clear" w:color="auto" w:fill="auto"/>
            <w:vAlign w:val="center"/>
            <w:hideMark/>
          </w:tcPr>
          <w:p w14:paraId="46570878" w14:textId="4AC75D2C" w:rsidR="00FC702B" w:rsidRPr="00284942" w:rsidRDefault="006F3C15"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FC702B" w:rsidRPr="00284942">
              <w:rPr>
                <w:rFonts w:eastAsia="Times New Roman"/>
                <w:color w:val="000000"/>
                <w:sz w:val="12"/>
                <w:szCs w:val="12"/>
                <w:lang w:val="es-MX" w:eastAsia="es-MX"/>
              </w:rPr>
              <w:t> </w:t>
            </w:r>
          </w:p>
        </w:tc>
        <w:tc>
          <w:tcPr>
            <w:tcW w:w="193" w:type="pct"/>
            <w:tcBorders>
              <w:top w:val="nil"/>
              <w:left w:val="nil"/>
              <w:bottom w:val="single" w:sz="4" w:space="0" w:color="auto"/>
              <w:right w:val="single" w:sz="4" w:space="0" w:color="auto"/>
            </w:tcBorders>
            <w:shd w:val="clear" w:color="auto" w:fill="auto"/>
            <w:vAlign w:val="center"/>
            <w:hideMark/>
          </w:tcPr>
          <w:p w14:paraId="13ECC47B" w14:textId="449D91EA" w:rsidR="00FC702B" w:rsidRPr="00284942" w:rsidRDefault="00144EC4" w:rsidP="00FC702B">
            <w:pPr>
              <w:widowControl/>
              <w:autoSpaceDE/>
              <w:autoSpaceDN/>
              <w:jc w:val="center"/>
              <w:rPr>
                <w:rFonts w:eastAsia="Times New Roman"/>
                <w:color w:val="000000"/>
                <w:sz w:val="12"/>
                <w:szCs w:val="12"/>
                <w:lang w:val="es-MX" w:eastAsia="es-MX"/>
              </w:rPr>
            </w:pPr>
            <w:r>
              <w:rPr>
                <w:rFonts w:eastAsia="Times New Roman"/>
                <w:color w:val="000000"/>
                <w:sz w:val="12"/>
                <w:szCs w:val="12"/>
                <w:lang w:val="es-MX" w:eastAsia="es-MX"/>
              </w:rPr>
              <w:t>100%</w:t>
            </w:r>
            <w:r w:rsidR="00FC702B" w:rsidRPr="00284942">
              <w:rPr>
                <w:rFonts w:eastAsia="Times New Roman"/>
                <w:color w:val="000000"/>
                <w:sz w:val="12"/>
                <w:szCs w:val="12"/>
                <w:lang w:val="es-MX" w:eastAsia="es-MX"/>
              </w:rPr>
              <w:t> </w:t>
            </w:r>
          </w:p>
        </w:tc>
        <w:tc>
          <w:tcPr>
            <w:tcW w:w="157" w:type="pct"/>
            <w:tcBorders>
              <w:top w:val="nil"/>
              <w:left w:val="nil"/>
              <w:bottom w:val="single" w:sz="4" w:space="0" w:color="auto"/>
              <w:right w:val="single" w:sz="4" w:space="0" w:color="auto"/>
            </w:tcBorders>
            <w:shd w:val="clear" w:color="auto" w:fill="auto"/>
            <w:vAlign w:val="center"/>
            <w:hideMark/>
          </w:tcPr>
          <w:p w14:paraId="7D3A50D6" w14:textId="77777777" w:rsidR="00FC702B" w:rsidRPr="00284942" w:rsidRDefault="00FC702B" w:rsidP="00FC702B">
            <w:pPr>
              <w:widowControl/>
              <w:autoSpaceDE/>
              <w:autoSpaceDN/>
              <w:jc w:val="center"/>
              <w:rPr>
                <w:rFonts w:eastAsia="Times New Roman"/>
                <w:color w:val="000000"/>
                <w:sz w:val="12"/>
                <w:szCs w:val="12"/>
                <w:lang w:val="es-MX" w:eastAsia="es-MX"/>
              </w:rPr>
            </w:pPr>
            <w:r w:rsidRPr="00284942">
              <w:rPr>
                <w:rFonts w:eastAsia="Times New Roman"/>
                <w:color w:val="000000"/>
                <w:sz w:val="12"/>
                <w:szCs w:val="12"/>
                <w:lang w:val="es-MX" w:eastAsia="es-MX"/>
              </w:rPr>
              <w:t> </w:t>
            </w:r>
          </w:p>
        </w:tc>
      </w:tr>
    </w:tbl>
    <w:p w14:paraId="077CE386" w14:textId="77777777" w:rsidR="0053144B" w:rsidRDefault="0053144B">
      <w:pPr>
        <w:pStyle w:val="Textoindependiente"/>
        <w:ind w:left="120" w:right="114"/>
        <w:jc w:val="both"/>
      </w:pPr>
    </w:p>
    <w:p w14:paraId="446ABD8D" w14:textId="77777777" w:rsidR="0053144B" w:rsidRDefault="0053144B">
      <w:pPr>
        <w:pStyle w:val="Textoindependiente"/>
        <w:ind w:left="120" w:right="114"/>
        <w:jc w:val="both"/>
      </w:pPr>
    </w:p>
    <w:p w14:paraId="0799A72A" w14:textId="77777777" w:rsidR="0053144B" w:rsidRDefault="0053144B">
      <w:pPr>
        <w:pStyle w:val="Textoindependiente"/>
        <w:ind w:left="120" w:right="114"/>
        <w:jc w:val="both"/>
      </w:pPr>
    </w:p>
    <w:p w14:paraId="0F620C59" w14:textId="6FEBB568" w:rsidR="00C8342D" w:rsidRDefault="00C8342D">
      <w:pPr>
        <w:rPr>
          <w:sz w:val="2"/>
          <w:szCs w:val="2"/>
        </w:rPr>
      </w:pPr>
    </w:p>
    <w:p w14:paraId="1EA591DC" w14:textId="2683944D" w:rsidR="003627AD" w:rsidRDefault="003627AD">
      <w:pPr>
        <w:rPr>
          <w:sz w:val="2"/>
          <w:szCs w:val="2"/>
        </w:rPr>
      </w:pPr>
    </w:p>
    <w:p w14:paraId="50D973E5" w14:textId="2DE7CF71" w:rsidR="003627AD" w:rsidRDefault="003627AD">
      <w:pPr>
        <w:rPr>
          <w:sz w:val="2"/>
          <w:szCs w:val="2"/>
        </w:rPr>
      </w:pPr>
    </w:p>
    <w:p w14:paraId="41400344" w14:textId="71C9BE79" w:rsidR="003627AD" w:rsidRDefault="003627AD">
      <w:pPr>
        <w:rPr>
          <w:sz w:val="2"/>
          <w:szCs w:val="2"/>
        </w:rPr>
      </w:pPr>
    </w:p>
    <w:p w14:paraId="3AD19341" w14:textId="16ED49B9" w:rsidR="0053144B" w:rsidRDefault="0053144B">
      <w:pPr>
        <w:rPr>
          <w:sz w:val="2"/>
          <w:szCs w:val="2"/>
        </w:rPr>
      </w:pPr>
    </w:p>
    <w:p w14:paraId="5E9A5ECC" w14:textId="2719A6EC" w:rsidR="0053144B" w:rsidRDefault="0053144B">
      <w:pPr>
        <w:rPr>
          <w:sz w:val="2"/>
          <w:szCs w:val="2"/>
        </w:rPr>
      </w:pPr>
    </w:p>
    <w:p w14:paraId="508939E0" w14:textId="77C6F2CA" w:rsidR="0053144B" w:rsidRDefault="0053144B">
      <w:pPr>
        <w:rPr>
          <w:sz w:val="2"/>
          <w:szCs w:val="2"/>
        </w:rPr>
      </w:pPr>
    </w:p>
    <w:p w14:paraId="6FFFF727" w14:textId="3342663C" w:rsidR="0053144B" w:rsidRDefault="0053144B">
      <w:pPr>
        <w:rPr>
          <w:sz w:val="2"/>
          <w:szCs w:val="2"/>
        </w:rPr>
      </w:pPr>
    </w:p>
    <w:p w14:paraId="4B27B205" w14:textId="77777777" w:rsidR="00861D2B" w:rsidRDefault="00861D2B" w:rsidP="003627AD">
      <w:pPr>
        <w:rPr>
          <w:b/>
          <w:sz w:val="19"/>
          <w:szCs w:val="19"/>
        </w:rPr>
      </w:pPr>
    </w:p>
    <w:p w14:paraId="366692BB" w14:textId="264611E7" w:rsidR="003627AD" w:rsidRPr="001C5A53" w:rsidRDefault="00FA4788" w:rsidP="00FA4788">
      <w:pPr>
        <w:rPr>
          <w:b/>
          <w:sz w:val="19"/>
          <w:szCs w:val="19"/>
          <w:lang w:val="en-US"/>
        </w:rPr>
      </w:pPr>
      <w:r w:rsidRPr="001C5A53">
        <w:rPr>
          <w:b/>
          <w:sz w:val="19"/>
          <w:szCs w:val="19"/>
          <w:lang w:val="en-US"/>
        </w:rPr>
        <w:t xml:space="preserve">                       ____________________________________                                                                        _________________________________</w:t>
      </w:r>
    </w:p>
    <w:p w14:paraId="75721252" w14:textId="0A6243AE" w:rsidR="003627AD" w:rsidRPr="00FA4788" w:rsidRDefault="00FA4788" w:rsidP="00FA4788">
      <w:pPr>
        <w:rPr>
          <w:b/>
          <w:sz w:val="19"/>
          <w:szCs w:val="19"/>
          <w:lang w:val="es-MX"/>
        </w:rPr>
      </w:pPr>
      <w:r>
        <w:rPr>
          <w:b/>
          <w:sz w:val="19"/>
          <w:szCs w:val="19"/>
          <w:lang w:val="en-US"/>
        </w:rPr>
        <w:t xml:space="preserve">                                     </w:t>
      </w:r>
      <w:r w:rsidR="00860D52" w:rsidRPr="00860D52">
        <w:rPr>
          <w:b/>
          <w:sz w:val="19"/>
          <w:szCs w:val="19"/>
          <w:lang w:val="en-US"/>
        </w:rPr>
        <w:t xml:space="preserve">Dr. Jorge Bill Soto </w:t>
      </w:r>
      <w:proofErr w:type="spellStart"/>
      <w:r w:rsidR="00860D52" w:rsidRPr="00860D52">
        <w:rPr>
          <w:b/>
          <w:sz w:val="19"/>
          <w:szCs w:val="19"/>
          <w:lang w:val="en-US"/>
        </w:rPr>
        <w:t>A</w:t>
      </w:r>
      <w:r w:rsidR="00860D52">
        <w:rPr>
          <w:b/>
          <w:sz w:val="19"/>
          <w:szCs w:val="19"/>
          <w:lang w:val="en-US"/>
        </w:rPr>
        <w:t>lmaguer</w:t>
      </w:r>
      <w:proofErr w:type="spellEnd"/>
      <w:r w:rsidR="00860D52">
        <w:rPr>
          <w:b/>
          <w:sz w:val="19"/>
          <w:szCs w:val="19"/>
          <w:lang w:val="en-US"/>
        </w:rPr>
        <w:t>.</w:t>
      </w:r>
      <w:r>
        <w:rPr>
          <w:b/>
          <w:sz w:val="19"/>
          <w:szCs w:val="19"/>
          <w:lang w:val="en-US"/>
        </w:rPr>
        <w:t xml:space="preserve">                                                                                            </w:t>
      </w:r>
      <w:r w:rsidRPr="00FA4788">
        <w:rPr>
          <w:b/>
          <w:sz w:val="19"/>
          <w:szCs w:val="19"/>
          <w:lang w:val="es-MX"/>
        </w:rPr>
        <w:t>Lic. Axel Antonio Ramos Cervantes.</w:t>
      </w:r>
    </w:p>
    <w:p w14:paraId="0849357E" w14:textId="1AA4D3A2" w:rsidR="00FA4788" w:rsidRPr="006C4482" w:rsidRDefault="00FA4788" w:rsidP="00FA4788">
      <w:pPr>
        <w:rPr>
          <w:sz w:val="19"/>
          <w:szCs w:val="19"/>
        </w:rPr>
      </w:pPr>
      <w:r w:rsidRPr="00FA4788">
        <w:rPr>
          <w:sz w:val="19"/>
          <w:szCs w:val="19"/>
          <w:lang w:val="es-MX"/>
        </w:rPr>
        <w:t xml:space="preserve">                  </w:t>
      </w:r>
      <w:r w:rsidR="003627AD" w:rsidRPr="006C4482">
        <w:rPr>
          <w:sz w:val="19"/>
          <w:szCs w:val="19"/>
        </w:rPr>
        <w:t>Director General del Instituto de Servicio Médico</w:t>
      </w:r>
      <w:r>
        <w:rPr>
          <w:sz w:val="19"/>
          <w:szCs w:val="19"/>
        </w:rPr>
        <w:t xml:space="preserve">                                                                   </w:t>
      </w:r>
      <w:r w:rsidR="00542604">
        <w:rPr>
          <w:sz w:val="19"/>
          <w:szCs w:val="19"/>
        </w:rPr>
        <w:t xml:space="preserve">     </w:t>
      </w:r>
      <w:r>
        <w:rPr>
          <w:sz w:val="19"/>
          <w:szCs w:val="19"/>
        </w:rPr>
        <w:t xml:space="preserve">  Director General de </w:t>
      </w:r>
      <w:r w:rsidR="00F04183">
        <w:rPr>
          <w:sz w:val="19"/>
          <w:szCs w:val="19"/>
        </w:rPr>
        <w:t>Área</w:t>
      </w:r>
      <w:r>
        <w:rPr>
          <w:sz w:val="19"/>
          <w:szCs w:val="19"/>
        </w:rPr>
        <w:t xml:space="preserve"> de Finanzas y </w:t>
      </w:r>
    </w:p>
    <w:p w14:paraId="20CF848E" w14:textId="70B7D727" w:rsidR="0053144B" w:rsidRDefault="00FA4788" w:rsidP="00FA4788">
      <w:pPr>
        <w:rPr>
          <w:sz w:val="19"/>
          <w:szCs w:val="19"/>
        </w:rPr>
      </w:pPr>
      <w:r>
        <w:rPr>
          <w:sz w:val="19"/>
          <w:szCs w:val="19"/>
        </w:rPr>
        <w:t xml:space="preserve">                            </w:t>
      </w:r>
      <w:r w:rsidR="003627AD" w:rsidRPr="006C4482">
        <w:rPr>
          <w:sz w:val="19"/>
          <w:szCs w:val="19"/>
        </w:rPr>
        <w:t xml:space="preserve">de </w:t>
      </w:r>
      <w:r w:rsidR="003627AD">
        <w:rPr>
          <w:sz w:val="19"/>
          <w:szCs w:val="19"/>
        </w:rPr>
        <w:t>los Trabajadores de la Educación</w:t>
      </w:r>
      <w:r>
        <w:rPr>
          <w:sz w:val="19"/>
          <w:szCs w:val="19"/>
        </w:rPr>
        <w:t>.                                                                                                     Contabilidad.</w:t>
      </w:r>
    </w:p>
    <w:p w14:paraId="26365B4E" w14:textId="77777777" w:rsidR="003627AD" w:rsidRDefault="003627AD" w:rsidP="00FA4788">
      <w:pPr>
        <w:rPr>
          <w:sz w:val="19"/>
          <w:szCs w:val="19"/>
        </w:rPr>
      </w:pPr>
    </w:p>
    <w:p w14:paraId="0E5994E8" w14:textId="77777777" w:rsidR="003627AD" w:rsidRDefault="003627AD" w:rsidP="003627AD">
      <w:pPr>
        <w:jc w:val="center"/>
        <w:rPr>
          <w:sz w:val="19"/>
          <w:szCs w:val="19"/>
        </w:rPr>
      </w:pPr>
    </w:p>
    <w:p w14:paraId="459BE71C" w14:textId="77777777" w:rsidR="00F8488E" w:rsidRDefault="00F8488E" w:rsidP="00BC0F8A">
      <w:pPr>
        <w:jc w:val="both"/>
        <w:rPr>
          <w:rFonts w:ascii="Arial" w:hAnsi="Arial" w:cs="Arial"/>
          <w:b/>
        </w:rPr>
      </w:pPr>
    </w:p>
    <w:sectPr w:rsidR="00F8488E" w:rsidSect="003627AD">
      <w:headerReference w:type="default" r:id="rId12"/>
      <w:pgSz w:w="15840" w:h="12240" w:orient="landscape"/>
      <w:pgMar w:top="1418" w:right="601" w:bottom="1183" w:left="6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6EE09" w14:textId="77777777" w:rsidR="009C64DF" w:rsidRDefault="009C64DF">
      <w:r>
        <w:separator/>
      </w:r>
    </w:p>
  </w:endnote>
  <w:endnote w:type="continuationSeparator" w:id="0">
    <w:p w14:paraId="09AB8917" w14:textId="77777777" w:rsidR="009C64DF" w:rsidRDefault="009C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Segoe UI">
    <w:panose1 w:val="020B0502040204020203"/>
    <w:charset w:val="00"/>
    <w:family w:val="swiss"/>
    <w:pitch w:val="variable"/>
    <w:sig w:usb0="E10022FF" w:usb1="C000E47F" w:usb2="00000029" w:usb3="00000000" w:csb0="000001DF" w:csb1="00000000"/>
  </w:font>
  <w:font w:name="Montserrat">
    <w:altName w:val="Calibri"/>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185578"/>
      <w:docPartObj>
        <w:docPartGallery w:val="Page Numbers (Bottom of Page)"/>
        <w:docPartUnique/>
      </w:docPartObj>
    </w:sdtPr>
    <w:sdtEndPr/>
    <w:sdtContent>
      <w:sdt>
        <w:sdtPr>
          <w:id w:val="-1705238520"/>
          <w:docPartObj>
            <w:docPartGallery w:val="Page Numbers (Top of Page)"/>
            <w:docPartUnique/>
          </w:docPartObj>
        </w:sdtPr>
        <w:sdtEndPr/>
        <w:sdtContent>
          <w:p w14:paraId="57A5C932" w14:textId="0E457315" w:rsidR="001C5A53" w:rsidRDefault="001C5A53" w:rsidP="00B43B02">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Pr>
                <w:b/>
                <w:bCs/>
                <w:noProof/>
              </w:rPr>
              <w:t>37</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39</w:t>
            </w:r>
            <w:r>
              <w:rPr>
                <w:b/>
                <w:bCs/>
                <w:sz w:val="24"/>
                <w:szCs w:val="24"/>
              </w:rPr>
              <w:fldChar w:fldCharType="end"/>
            </w:r>
          </w:p>
        </w:sdtContent>
      </w:sdt>
    </w:sdtContent>
  </w:sdt>
  <w:p w14:paraId="7B6217DD" w14:textId="77777777" w:rsidR="001C5A53" w:rsidRDefault="001C5A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5F918" w14:textId="77777777" w:rsidR="009C64DF" w:rsidRDefault="009C64DF">
      <w:r>
        <w:separator/>
      </w:r>
    </w:p>
  </w:footnote>
  <w:footnote w:type="continuationSeparator" w:id="0">
    <w:p w14:paraId="768FDABA" w14:textId="77777777" w:rsidR="009C64DF" w:rsidRDefault="009C6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49194" w14:textId="261FD677" w:rsidR="001C5A53" w:rsidRPr="00656975" w:rsidRDefault="001C5A53" w:rsidP="00656975">
    <w:pPr>
      <w:pStyle w:val="NormalWeb"/>
      <w:spacing w:before="0" w:beforeAutospacing="0" w:after="0" w:afterAutospacing="0" w:line="192" w:lineRule="auto"/>
      <w:jc w:val="right"/>
      <w:rPr>
        <w:rFonts w:ascii="Montserrat" w:eastAsia="Montserrat" w:hAnsi="Montserrat" w:cs="Montserrat"/>
        <w:b/>
        <w:bCs/>
        <w:color w:val="538135"/>
        <w:sz w:val="36"/>
        <w:szCs w:val="56"/>
      </w:rPr>
    </w:pPr>
    <w:r w:rsidRPr="00656975">
      <w:rPr>
        <w:noProof/>
        <w:color w:val="538135"/>
        <w:sz w:val="22"/>
        <w:lang w:val="en-US" w:eastAsia="en-US"/>
      </w:rPr>
      <w:drawing>
        <wp:anchor distT="0" distB="0" distL="114300" distR="114300" simplePos="0" relativeHeight="251657216" behindDoc="0" locked="0" layoutInCell="1" allowOverlap="1" wp14:anchorId="4A868679" wp14:editId="00D9923C">
          <wp:simplePos x="0" y="0"/>
          <wp:positionH relativeFrom="margin">
            <wp:posOffset>-82550</wp:posOffset>
          </wp:positionH>
          <wp:positionV relativeFrom="paragraph">
            <wp:posOffset>-145415</wp:posOffset>
          </wp:positionV>
          <wp:extent cx="1077595" cy="548005"/>
          <wp:effectExtent l="0" t="0" r="8255" b="4445"/>
          <wp:wrapThrough wrapText="bothSides">
            <wp:wrapPolygon edited="0">
              <wp:start x="0" y="0"/>
              <wp:lineTo x="0" y="21024"/>
              <wp:lineTo x="21384" y="21024"/>
              <wp:lineTo x="21384" y="0"/>
              <wp:lineTo x="0" y="0"/>
            </wp:wrapPolygon>
          </wp:wrapThrough>
          <wp:docPr id="5" name="Imagen 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7595" cy="548005"/>
                  </a:xfrm>
                  <a:prstGeom prst="rect">
                    <a:avLst/>
                  </a:prstGeom>
                </pic:spPr>
              </pic:pic>
            </a:graphicData>
          </a:graphic>
          <wp14:sizeRelH relativeFrom="page">
            <wp14:pctWidth>0</wp14:pctWidth>
          </wp14:sizeRelH>
          <wp14:sizeRelV relativeFrom="page">
            <wp14:pctHeight>0</wp14:pctHeight>
          </wp14:sizeRelV>
        </wp:anchor>
      </w:drawing>
    </w:r>
    <w:r w:rsidRPr="00656975">
      <w:rPr>
        <w:rFonts w:ascii="Montserrat" w:eastAsia="Montserrat" w:hAnsi="Montserrat" w:cs="Montserrat"/>
        <w:b/>
        <w:bCs/>
        <w:color w:val="538135"/>
        <w:sz w:val="36"/>
        <w:szCs w:val="56"/>
      </w:rPr>
      <w:t xml:space="preserve">Presupuesto basado en Resultados </w:t>
    </w:r>
  </w:p>
  <w:p w14:paraId="01A24D92" w14:textId="3CABCC8B" w:rsidR="001C5A53" w:rsidRPr="00656975" w:rsidRDefault="001C5A53" w:rsidP="00656975">
    <w:pPr>
      <w:pStyle w:val="NormalWeb"/>
      <w:spacing w:before="0" w:beforeAutospacing="0" w:after="0" w:afterAutospacing="0" w:line="192" w:lineRule="auto"/>
      <w:jc w:val="right"/>
      <w:rPr>
        <w:rFonts w:ascii="Montserrat" w:eastAsia="Montserrat" w:hAnsi="Montserrat" w:cs="Montserrat"/>
        <w:b/>
        <w:bCs/>
        <w:color w:val="00B050"/>
        <w:sz w:val="36"/>
        <w:szCs w:val="56"/>
      </w:rPr>
    </w:pPr>
    <w:r w:rsidRPr="00656975">
      <w:rPr>
        <w:rFonts w:ascii="Montserrat" w:eastAsia="Montserrat" w:hAnsi="Montserrat" w:cs="Montserrat"/>
        <w:b/>
        <w:bCs/>
        <w:color w:val="538135"/>
        <w:sz w:val="36"/>
        <w:szCs w:val="56"/>
      </w:rPr>
      <w:t>Ejercicio 202</w:t>
    </w:r>
    <w:r>
      <w:rPr>
        <w:rFonts w:ascii="Montserrat" w:eastAsia="Montserrat" w:hAnsi="Montserrat" w:cs="Montserrat"/>
        <w:b/>
        <w:bCs/>
        <w:color w:val="538135"/>
        <w:sz w:val="36"/>
        <w:szCs w:val="56"/>
      </w:rPr>
      <w:t>5</w:t>
    </w:r>
  </w:p>
  <w:p w14:paraId="6795F8E3" w14:textId="636BC854" w:rsidR="001C5A53" w:rsidRDefault="001C5A53">
    <w:pPr>
      <w:pStyle w:val="Encabezado"/>
    </w:pPr>
    <w:r w:rsidRPr="00486460">
      <w:rPr>
        <w:rFonts w:ascii="Montserrat" w:eastAsia="Montserrat" w:hAnsi="Montserrat" w:cs="Montserrat"/>
        <w:b/>
        <w:bCs/>
        <w:noProof/>
        <w:color w:val="066684" w:themeColor="accent6" w:themeShade="BF"/>
        <w:sz w:val="36"/>
        <w:szCs w:val="56"/>
        <w:lang w:val="en-US"/>
      </w:rPr>
      <mc:AlternateContent>
        <mc:Choice Requires="wps">
          <w:drawing>
            <wp:anchor distT="0" distB="0" distL="114300" distR="114300" simplePos="0" relativeHeight="251661312" behindDoc="0" locked="0" layoutInCell="1" allowOverlap="1" wp14:anchorId="5B954741" wp14:editId="0FE12A46">
              <wp:simplePos x="0" y="0"/>
              <wp:positionH relativeFrom="column">
                <wp:posOffset>-111125</wp:posOffset>
              </wp:positionH>
              <wp:positionV relativeFrom="paragraph">
                <wp:posOffset>65405</wp:posOffset>
              </wp:positionV>
              <wp:extent cx="7178040" cy="24765"/>
              <wp:effectExtent l="19050" t="19050" r="22860" b="32385"/>
              <wp:wrapNone/>
              <wp:docPr id="4" name="Straight Connector 4"/>
              <wp:cNvGraphicFramePr/>
              <a:graphic xmlns:a="http://schemas.openxmlformats.org/drawingml/2006/main">
                <a:graphicData uri="http://schemas.microsoft.com/office/word/2010/wordprocessingShape">
                  <wps:wsp>
                    <wps:cNvCnPr/>
                    <wps:spPr>
                      <a:xfrm>
                        <a:off x="0" y="0"/>
                        <a:ext cx="7178040" cy="24765"/>
                      </a:xfrm>
                      <a:prstGeom prst="line">
                        <a:avLst/>
                      </a:prstGeom>
                      <a:ln w="28575">
                        <a:solidFill>
                          <a:srgbClr val="5381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9C7565F"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5.15pt" to="556.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" strokecolor="#538135" strokeweight="2.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70E60" w14:textId="77777777" w:rsidR="001C5A53" w:rsidRPr="00656975" w:rsidRDefault="001C5A53" w:rsidP="00B66E8A">
    <w:pPr>
      <w:pStyle w:val="NormalWeb"/>
      <w:spacing w:before="0" w:beforeAutospacing="0" w:after="0" w:afterAutospacing="0" w:line="192" w:lineRule="auto"/>
      <w:jc w:val="right"/>
      <w:rPr>
        <w:rFonts w:ascii="Montserrat" w:eastAsia="Montserrat" w:hAnsi="Montserrat" w:cs="Montserrat"/>
        <w:b/>
        <w:bCs/>
        <w:color w:val="538135"/>
        <w:sz w:val="36"/>
        <w:szCs w:val="56"/>
      </w:rPr>
    </w:pPr>
    <w:r w:rsidRPr="00656975">
      <w:rPr>
        <w:noProof/>
        <w:color w:val="538135"/>
        <w:sz w:val="22"/>
        <w:lang w:val="en-US" w:eastAsia="en-US"/>
      </w:rPr>
      <w:drawing>
        <wp:anchor distT="0" distB="0" distL="114300" distR="114300" simplePos="0" relativeHeight="251663360" behindDoc="0" locked="0" layoutInCell="1" allowOverlap="1" wp14:anchorId="464A85C3" wp14:editId="0C1479D1">
          <wp:simplePos x="0" y="0"/>
          <wp:positionH relativeFrom="margin">
            <wp:align>left</wp:align>
          </wp:positionH>
          <wp:positionV relativeFrom="paragraph">
            <wp:posOffset>-145415</wp:posOffset>
          </wp:positionV>
          <wp:extent cx="1077595" cy="548005"/>
          <wp:effectExtent l="0" t="0" r="8255" b="4445"/>
          <wp:wrapThrough wrapText="bothSides">
            <wp:wrapPolygon edited="0">
              <wp:start x="0" y="0"/>
              <wp:lineTo x="0" y="21024"/>
              <wp:lineTo x="21384" y="21024"/>
              <wp:lineTo x="21384" y="0"/>
              <wp:lineTo x="0" y="0"/>
            </wp:wrapPolygon>
          </wp:wrapThrough>
          <wp:docPr id="18" name="Imagen 18"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7595" cy="548005"/>
                  </a:xfrm>
                  <a:prstGeom prst="rect">
                    <a:avLst/>
                  </a:prstGeom>
                </pic:spPr>
              </pic:pic>
            </a:graphicData>
          </a:graphic>
          <wp14:sizeRelH relativeFrom="page">
            <wp14:pctWidth>0</wp14:pctWidth>
          </wp14:sizeRelH>
          <wp14:sizeRelV relativeFrom="page">
            <wp14:pctHeight>0</wp14:pctHeight>
          </wp14:sizeRelV>
        </wp:anchor>
      </w:drawing>
    </w:r>
    <w:r w:rsidRPr="00656975">
      <w:rPr>
        <w:rFonts w:ascii="Montserrat" w:eastAsia="Montserrat" w:hAnsi="Montserrat" w:cs="Montserrat"/>
        <w:b/>
        <w:bCs/>
        <w:color w:val="538135"/>
        <w:sz w:val="36"/>
        <w:szCs w:val="56"/>
      </w:rPr>
      <w:t xml:space="preserve">Presupuesto basado en Resultados </w:t>
    </w:r>
  </w:p>
  <w:p w14:paraId="644F56AF" w14:textId="34CC49EE" w:rsidR="001C5A53" w:rsidRPr="00656975" w:rsidRDefault="001C5A53" w:rsidP="00B66E8A">
    <w:pPr>
      <w:pStyle w:val="NormalWeb"/>
      <w:spacing w:before="0" w:beforeAutospacing="0" w:after="0" w:afterAutospacing="0" w:line="192" w:lineRule="auto"/>
      <w:jc w:val="right"/>
      <w:rPr>
        <w:rFonts w:ascii="Montserrat" w:eastAsia="Montserrat" w:hAnsi="Montserrat" w:cs="Montserrat"/>
        <w:b/>
        <w:bCs/>
        <w:color w:val="00B050"/>
        <w:sz w:val="36"/>
        <w:szCs w:val="56"/>
      </w:rPr>
    </w:pPr>
    <w:r w:rsidRPr="00486460">
      <w:rPr>
        <w:rFonts w:ascii="Montserrat" w:eastAsia="Montserrat" w:hAnsi="Montserrat" w:cs="Montserrat"/>
        <w:b/>
        <w:bCs/>
        <w:noProof/>
        <w:color w:val="066684" w:themeColor="accent6" w:themeShade="BF"/>
        <w:sz w:val="36"/>
        <w:szCs w:val="56"/>
        <w:lang w:val="en-US" w:eastAsia="en-US"/>
      </w:rPr>
      <mc:AlternateContent>
        <mc:Choice Requires="wps">
          <w:drawing>
            <wp:anchor distT="0" distB="0" distL="114300" distR="114300" simplePos="0" relativeHeight="251664384" behindDoc="0" locked="0" layoutInCell="1" allowOverlap="1" wp14:anchorId="290B0DA9" wp14:editId="263256E5">
              <wp:simplePos x="0" y="0"/>
              <wp:positionH relativeFrom="page">
                <wp:align>left</wp:align>
              </wp:positionH>
              <wp:positionV relativeFrom="paragraph">
                <wp:posOffset>291465</wp:posOffset>
              </wp:positionV>
              <wp:extent cx="7730490" cy="15240"/>
              <wp:effectExtent l="19050" t="19050" r="22860" b="22860"/>
              <wp:wrapNone/>
              <wp:docPr id="3" name="Straight Connector 4"/>
              <wp:cNvGraphicFramePr/>
              <a:graphic xmlns:a="http://schemas.openxmlformats.org/drawingml/2006/main">
                <a:graphicData uri="http://schemas.microsoft.com/office/word/2010/wordprocessingShape">
                  <wps:wsp>
                    <wps:cNvCnPr/>
                    <wps:spPr>
                      <a:xfrm>
                        <a:off x="0" y="0"/>
                        <a:ext cx="7730490" cy="15240"/>
                      </a:xfrm>
                      <a:prstGeom prst="line">
                        <a:avLst/>
                      </a:prstGeom>
                      <a:ln w="28575">
                        <a:solidFill>
                          <a:srgbClr val="5381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4EE186F" id="Straight Connector 4" o:spid="_x0000_s1026" style="position:absolute;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22.95pt" to="608.7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" strokecolor="#538135" strokeweight="2.25pt">
              <w10:wrap anchorx="page"/>
            </v:line>
          </w:pict>
        </mc:Fallback>
      </mc:AlternateContent>
    </w:r>
    <w:r w:rsidRPr="00656975">
      <w:rPr>
        <w:rFonts w:ascii="Montserrat" w:eastAsia="Montserrat" w:hAnsi="Montserrat" w:cs="Montserrat"/>
        <w:b/>
        <w:bCs/>
        <w:color w:val="538135"/>
        <w:sz w:val="36"/>
        <w:szCs w:val="56"/>
      </w:rPr>
      <w:t>Ejercicio 202</w:t>
    </w:r>
    <w:r>
      <w:rPr>
        <w:rFonts w:ascii="Montserrat" w:eastAsia="Montserrat" w:hAnsi="Montserrat" w:cs="Montserrat"/>
        <w:b/>
        <w:bCs/>
        <w:color w:val="538135"/>
        <w:sz w:val="36"/>
        <w:szCs w:val="56"/>
      </w:rPr>
      <w:t>5</w:t>
    </w:r>
  </w:p>
  <w:p w14:paraId="52BD614C" w14:textId="71AC78A3" w:rsidR="001C5A53" w:rsidRDefault="001C5A53" w:rsidP="00B66E8A">
    <w:pPr>
      <w:pStyle w:val="Encabezado"/>
    </w:pPr>
  </w:p>
  <w:p w14:paraId="0F321FB9" w14:textId="77777777" w:rsidR="001C5A53" w:rsidRDefault="001C5A53">
    <w:pPr>
      <w:pStyle w:val="Textoindependiente"/>
      <w:spacing w:line="14" w:lineRule="auto"/>
      <w:rPr>
        <w:sz w:val="2"/>
      </w:rPr>
    </w:pPr>
  </w:p>
  <w:p w14:paraId="077345AD" w14:textId="77777777" w:rsidR="001C5A53" w:rsidRDefault="001C5A53">
    <w:pPr>
      <w:pStyle w:val="Textoindependiente"/>
      <w:spacing w:line="14" w:lineRule="auto"/>
      <w:rPr>
        <w:sz w:val="2"/>
      </w:rPr>
    </w:pPr>
  </w:p>
  <w:p w14:paraId="20AA21F7" w14:textId="77777777" w:rsidR="001C5A53" w:rsidRDefault="001C5A53">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93846"/>
    <w:multiLevelType w:val="hybridMultilevel"/>
    <w:tmpl w:val="41D84F40"/>
    <w:lvl w:ilvl="0" w:tplc="9D4AA50C">
      <w:start w:val="1"/>
      <w:numFmt w:val="lowerLetter"/>
      <w:lvlText w:val="%1)"/>
      <w:lvlJc w:val="left"/>
      <w:pPr>
        <w:ind w:left="919" w:hanging="360"/>
        <w:jc w:val="left"/>
      </w:pPr>
      <w:rPr>
        <w:rFonts w:ascii="Calibri Light" w:eastAsia="Calibri Light" w:hAnsi="Calibri Light" w:cs="Calibri Light" w:hint="default"/>
        <w:spacing w:val="-1"/>
        <w:w w:val="99"/>
        <w:sz w:val="20"/>
        <w:szCs w:val="20"/>
        <w:lang w:val="es-ES" w:eastAsia="en-US" w:bidi="ar-SA"/>
      </w:rPr>
    </w:lvl>
    <w:lvl w:ilvl="1" w:tplc="3FFE5E96">
      <w:numFmt w:val="bullet"/>
      <w:lvlText w:val="•"/>
      <w:lvlJc w:val="left"/>
      <w:pPr>
        <w:ind w:left="1364" w:hanging="360"/>
      </w:pPr>
      <w:rPr>
        <w:rFonts w:hint="default"/>
        <w:lang w:val="es-ES" w:eastAsia="en-US" w:bidi="ar-SA"/>
      </w:rPr>
    </w:lvl>
    <w:lvl w:ilvl="2" w:tplc="01FECA4C">
      <w:numFmt w:val="bullet"/>
      <w:lvlText w:val="•"/>
      <w:lvlJc w:val="left"/>
      <w:pPr>
        <w:ind w:left="1809" w:hanging="360"/>
      </w:pPr>
      <w:rPr>
        <w:rFonts w:hint="default"/>
        <w:lang w:val="es-ES" w:eastAsia="en-US" w:bidi="ar-SA"/>
      </w:rPr>
    </w:lvl>
    <w:lvl w:ilvl="3" w:tplc="752A69B2">
      <w:numFmt w:val="bullet"/>
      <w:lvlText w:val="•"/>
      <w:lvlJc w:val="left"/>
      <w:pPr>
        <w:ind w:left="2254" w:hanging="360"/>
      </w:pPr>
      <w:rPr>
        <w:rFonts w:hint="default"/>
        <w:lang w:val="es-ES" w:eastAsia="en-US" w:bidi="ar-SA"/>
      </w:rPr>
    </w:lvl>
    <w:lvl w:ilvl="4" w:tplc="2EE0C9A6">
      <w:numFmt w:val="bullet"/>
      <w:lvlText w:val="•"/>
      <w:lvlJc w:val="left"/>
      <w:pPr>
        <w:ind w:left="2699" w:hanging="360"/>
      </w:pPr>
      <w:rPr>
        <w:rFonts w:hint="default"/>
        <w:lang w:val="es-ES" w:eastAsia="en-US" w:bidi="ar-SA"/>
      </w:rPr>
    </w:lvl>
    <w:lvl w:ilvl="5" w:tplc="76D41A78">
      <w:numFmt w:val="bullet"/>
      <w:lvlText w:val="•"/>
      <w:lvlJc w:val="left"/>
      <w:pPr>
        <w:ind w:left="3144" w:hanging="360"/>
      </w:pPr>
      <w:rPr>
        <w:rFonts w:hint="default"/>
        <w:lang w:val="es-ES" w:eastAsia="en-US" w:bidi="ar-SA"/>
      </w:rPr>
    </w:lvl>
    <w:lvl w:ilvl="6" w:tplc="EA4E6128">
      <w:numFmt w:val="bullet"/>
      <w:lvlText w:val="•"/>
      <w:lvlJc w:val="left"/>
      <w:pPr>
        <w:ind w:left="3588" w:hanging="360"/>
      </w:pPr>
      <w:rPr>
        <w:rFonts w:hint="default"/>
        <w:lang w:val="es-ES" w:eastAsia="en-US" w:bidi="ar-SA"/>
      </w:rPr>
    </w:lvl>
    <w:lvl w:ilvl="7" w:tplc="96302F46">
      <w:numFmt w:val="bullet"/>
      <w:lvlText w:val="•"/>
      <w:lvlJc w:val="left"/>
      <w:pPr>
        <w:ind w:left="4033" w:hanging="360"/>
      </w:pPr>
      <w:rPr>
        <w:rFonts w:hint="default"/>
        <w:lang w:val="es-ES" w:eastAsia="en-US" w:bidi="ar-SA"/>
      </w:rPr>
    </w:lvl>
    <w:lvl w:ilvl="8" w:tplc="01C2DC2C">
      <w:numFmt w:val="bullet"/>
      <w:lvlText w:val="•"/>
      <w:lvlJc w:val="left"/>
      <w:pPr>
        <w:ind w:left="4478" w:hanging="360"/>
      </w:pPr>
      <w:rPr>
        <w:rFonts w:hint="default"/>
        <w:lang w:val="es-ES" w:eastAsia="en-US" w:bidi="ar-SA"/>
      </w:rPr>
    </w:lvl>
  </w:abstractNum>
  <w:abstractNum w:abstractNumId="1" w15:restartNumberingAfterBreak="0">
    <w:nsid w:val="33A159F7"/>
    <w:multiLevelType w:val="hybridMultilevel"/>
    <w:tmpl w:val="50FA059E"/>
    <w:lvl w:ilvl="0" w:tplc="C7800014">
      <w:start w:val="1"/>
      <w:numFmt w:val="lowerLetter"/>
      <w:lvlText w:val="%1)"/>
      <w:lvlJc w:val="left"/>
      <w:pPr>
        <w:ind w:left="648" w:hanging="221"/>
        <w:jc w:val="left"/>
      </w:pPr>
      <w:rPr>
        <w:rFonts w:ascii="Calibri Light" w:eastAsia="Calibri Light" w:hAnsi="Calibri Light" w:cs="Calibri Light" w:hint="default"/>
        <w:spacing w:val="-1"/>
        <w:w w:val="100"/>
        <w:sz w:val="22"/>
        <w:szCs w:val="22"/>
        <w:lang w:val="es-ES" w:eastAsia="en-US" w:bidi="ar-SA"/>
      </w:rPr>
    </w:lvl>
    <w:lvl w:ilvl="1" w:tplc="39BA211E">
      <w:numFmt w:val="bullet"/>
      <w:lvlText w:val="•"/>
      <w:lvlJc w:val="left"/>
      <w:pPr>
        <w:ind w:left="1692" w:hanging="221"/>
      </w:pPr>
      <w:rPr>
        <w:rFonts w:hint="default"/>
        <w:lang w:val="es-ES" w:eastAsia="en-US" w:bidi="ar-SA"/>
      </w:rPr>
    </w:lvl>
    <w:lvl w:ilvl="2" w:tplc="F05A2F88">
      <w:numFmt w:val="bullet"/>
      <w:lvlText w:val="•"/>
      <w:lvlJc w:val="left"/>
      <w:pPr>
        <w:ind w:left="2744" w:hanging="221"/>
      </w:pPr>
      <w:rPr>
        <w:rFonts w:hint="default"/>
        <w:lang w:val="es-ES" w:eastAsia="en-US" w:bidi="ar-SA"/>
      </w:rPr>
    </w:lvl>
    <w:lvl w:ilvl="3" w:tplc="F4C48D06">
      <w:numFmt w:val="bullet"/>
      <w:lvlText w:val="•"/>
      <w:lvlJc w:val="left"/>
      <w:pPr>
        <w:ind w:left="3796" w:hanging="221"/>
      </w:pPr>
      <w:rPr>
        <w:rFonts w:hint="default"/>
        <w:lang w:val="es-ES" w:eastAsia="en-US" w:bidi="ar-SA"/>
      </w:rPr>
    </w:lvl>
    <w:lvl w:ilvl="4" w:tplc="AD0A01B0">
      <w:numFmt w:val="bullet"/>
      <w:lvlText w:val="•"/>
      <w:lvlJc w:val="left"/>
      <w:pPr>
        <w:ind w:left="4848" w:hanging="221"/>
      </w:pPr>
      <w:rPr>
        <w:rFonts w:hint="default"/>
        <w:lang w:val="es-ES" w:eastAsia="en-US" w:bidi="ar-SA"/>
      </w:rPr>
    </w:lvl>
    <w:lvl w:ilvl="5" w:tplc="1360B6DA">
      <w:numFmt w:val="bullet"/>
      <w:lvlText w:val="•"/>
      <w:lvlJc w:val="left"/>
      <w:pPr>
        <w:ind w:left="5900" w:hanging="221"/>
      </w:pPr>
      <w:rPr>
        <w:rFonts w:hint="default"/>
        <w:lang w:val="es-ES" w:eastAsia="en-US" w:bidi="ar-SA"/>
      </w:rPr>
    </w:lvl>
    <w:lvl w:ilvl="6" w:tplc="3796EEBE">
      <w:numFmt w:val="bullet"/>
      <w:lvlText w:val="•"/>
      <w:lvlJc w:val="left"/>
      <w:pPr>
        <w:ind w:left="6952" w:hanging="221"/>
      </w:pPr>
      <w:rPr>
        <w:rFonts w:hint="default"/>
        <w:lang w:val="es-ES" w:eastAsia="en-US" w:bidi="ar-SA"/>
      </w:rPr>
    </w:lvl>
    <w:lvl w:ilvl="7" w:tplc="A14C648E">
      <w:numFmt w:val="bullet"/>
      <w:lvlText w:val="•"/>
      <w:lvlJc w:val="left"/>
      <w:pPr>
        <w:ind w:left="8004" w:hanging="221"/>
      </w:pPr>
      <w:rPr>
        <w:rFonts w:hint="default"/>
        <w:lang w:val="es-ES" w:eastAsia="en-US" w:bidi="ar-SA"/>
      </w:rPr>
    </w:lvl>
    <w:lvl w:ilvl="8" w:tplc="2954DDA4">
      <w:numFmt w:val="bullet"/>
      <w:lvlText w:val="•"/>
      <w:lvlJc w:val="left"/>
      <w:pPr>
        <w:ind w:left="9056" w:hanging="221"/>
      </w:pPr>
      <w:rPr>
        <w:rFonts w:hint="default"/>
        <w:lang w:val="es-ES" w:eastAsia="en-US" w:bidi="ar-SA"/>
      </w:rPr>
    </w:lvl>
  </w:abstractNum>
  <w:abstractNum w:abstractNumId="2" w15:restartNumberingAfterBreak="0">
    <w:nsid w:val="36C56377"/>
    <w:multiLevelType w:val="hybridMultilevel"/>
    <w:tmpl w:val="4968A9EA"/>
    <w:lvl w:ilvl="0" w:tplc="EA38F482">
      <w:start w:val="1"/>
      <w:numFmt w:val="decimal"/>
      <w:lvlText w:val="%1."/>
      <w:lvlJc w:val="left"/>
      <w:pPr>
        <w:ind w:left="355" w:hanging="245"/>
        <w:jc w:val="left"/>
      </w:pPr>
      <w:rPr>
        <w:rFonts w:hint="default"/>
        <w:w w:val="100"/>
        <w:lang w:val="es-ES" w:eastAsia="en-US" w:bidi="ar-SA"/>
      </w:rPr>
    </w:lvl>
    <w:lvl w:ilvl="1" w:tplc="C606466E">
      <w:numFmt w:val="bullet"/>
      <w:lvlText w:val="•"/>
      <w:lvlJc w:val="left"/>
      <w:pPr>
        <w:ind w:left="1440" w:hanging="245"/>
      </w:pPr>
      <w:rPr>
        <w:rFonts w:hint="default"/>
        <w:lang w:val="es-ES" w:eastAsia="en-US" w:bidi="ar-SA"/>
      </w:rPr>
    </w:lvl>
    <w:lvl w:ilvl="2" w:tplc="5BB6F17A">
      <w:numFmt w:val="bullet"/>
      <w:lvlText w:val="•"/>
      <w:lvlJc w:val="left"/>
      <w:pPr>
        <w:ind w:left="2520" w:hanging="245"/>
      </w:pPr>
      <w:rPr>
        <w:rFonts w:hint="default"/>
        <w:lang w:val="es-ES" w:eastAsia="en-US" w:bidi="ar-SA"/>
      </w:rPr>
    </w:lvl>
    <w:lvl w:ilvl="3" w:tplc="7BACE7CE">
      <w:numFmt w:val="bullet"/>
      <w:lvlText w:val="•"/>
      <w:lvlJc w:val="left"/>
      <w:pPr>
        <w:ind w:left="3600" w:hanging="245"/>
      </w:pPr>
      <w:rPr>
        <w:rFonts w:hint="default"/>
        <w:lang w:val="es-ES" w:eastAsia="en-US" w:bidi="ar-SA"/>
      </w:rPr>
    </w:lvl>
    <w:lvl w:ilvl="4" w:tplc="4F249018">
      <w:numFmt w:val="bullet"/>
      <w:lvlText w:val="•"/>
      <w:lvlJc w:val="left"/>
      <w:pPr>
        <w:ind w:left="4680" w:hanging="245"/>
      </w:pPr>
      <w:rPr>
        <w:rFonts w:hint="default"/>
        <w:lang w:val="es-ES" w:eastAsia="en-US" w:bidi="ar-SA"/>
      </w:rPr>
    </w:lvl>
    <w:lvl w:ilvl="5" w:tplc="4E02186A">
      <w:numFmt w:val="bullet"/>
      <w:lvlText w:val="•"/>
      <w:lvlJc w:val="left"/>
      <w:pPr>
        <w:ind w:left="5760" w:hanging="245"/>
      </w:pPr>
      <w:rPr>
        <w:rFonts w:hint="default"/>
        <w:lang w:val="es-ES" w:eastAsia="en-US" w:bidi="ar-SA"/>
      </w:rPr>
    </w:lvl>
    <w:lvl w:ilvl="6" w:tplc="E74AA944">
      <w:numFmt w:val="bullet"/>
      <w:lvlText w:val="•"/>
      <w:lvlJc w:val="left"/>
      <w:pPr>
        <w:ind w:left="6840" w:hanging="245"/>
      </w:pPr>
      <w:rPr>
        <w:rFonts w:hint="default"/>
        <w:lang w:val="es-ES" w:eastAsia="en-US" w:bidi="ar-SA"/>
      </w:rPr>
    </w:lvl>
    <w:lvl w:ilvl="7" w:tplc="354CF254">
      <w:numFmt w:val="bullet"/>
      <w:lvlText w:val="•"/>
      <w:lvlJc w:val="left"/>
      <w:pPr>
        <w:ind w:left="7920" w:hanging="245"/>
      </w:pPr>
      <w:rPr>
        <w:rFonts w:hint="default"/>
        <w:lang w:val="es-ES" w:eastAsia="en-US" w:bidi="ar-SA"/>
      </w:rPr>
    </w:lvl>
    <w:lvl w:ilvl="8" w:tplc="2724EE46">
      <w:numFmt w:val="bullet"/>
      <w:lvlText w:val="•"/>
      <w:lvlJc w:val="left"/>
      <w:pPr>
        <w:ind w:left="9000" w:hanging="245"/>
      </w:pPr>
      <w:rPr>
        <w:rFonts w:hint="default"/>
        <w:lang w:val="es-ES" w:eastAsia="en-US" w:bidi="ar-SA"/>
      </w:rPr>
    </w:lvl>
  </w:abstractNum>
  <w:abstractNum w:abstractNumId="3" w15:restartNumberingAfterBreak="0">
    <w:nsid w:val="4C68752A"/>
    <w:multiLevelType w:val="hybridMultilevel"/>
    <w:tmpl w:val="22B2554C"/>
    <w:lvl w:ilvl="0" w:tplc="C9567BD8">
      <w:start w:val="1"/>
      <w:numFmt w:val="lowerLetter"/>
      <w:lvlText w:val="%1)"/>
      <w:lvlJc w:val="left"/>
      <w:pPr>
        <w:ind w:left="140" w:hanging="459"/>
        <w:jc w:val="left"/>
      </w:pPr>
      <w:rPr>
        <w:rFonts w:ascii="Arial" w:eastAsia="Arial" w:hAnsi="Arial" w:cs="Arial" w:hint="default"/>
        <w:b/>
        <w:bCs/>
        <w:spacing w:val="-1"/>
        <w:w w:val="99"/>
        <w:sz w:val="36"/>
        <w:szCs w:val="36"/>
        <w:shd w:val="clear" w:color="auto" w:fill="D2D2D2"/>
        <w:lang w:val="es-ES" w:eastAsia="en-US" w:bidi="ar-SA"/>
      </w:rPr>
    </w:lvl>
    <w:lvl w:ilvl="1" w:tplc="7A9EA1DC">
      <w:numFmt w:val="bullet"/>
      <w:lvlText w:val="•"/>
      <w:lvlJc w:val="left"/>
      <w:pPr>
        <w:ind w:left="1242" w:hanging="459"/>
      </w:pPr>
      <w:rPr>
        <w:rFonts w:hint="default"/>
        <w:lang w:val="es-ES" w:eastAsia="en-US" w:bidi="ar-SA"/>
      </w:rPr>
    </w:lvl>
    <w:lvl w:ilvl="2" w:tplc="061A7096">
      <w:numFmt w:val="bullet"/>
      <w:lvlText w:val="•"/>
      <w:lvlJc w:val="left"/>
      <w:pPr>
        <w:ind w:left="2344" w:hanging="459"/>
      </w:pPr>
      <w:rPr>
        <w:rFonts w:hint="default"/>
        <w:lang w:val="es-ES" w:eastAsia="en-US" w:bidi="ar-SA"/>
      </w:rPr>
    </w:lvl>
    <w:lvl w:ilvl="3" w:tplc="BD20F61C">
      <w:numFmt w:val="bullet"/>
      <w:lvlText w:val="•"/>
      <w:lvlJc w:val="left"/>
      <w:pPr>
        <w:ind w:left="3446" w:hanging="459"/>
      </w:pPr>
      <w:rPr>
        <w:rFonts w:hint="default"/>
        <w:lang w:val="es-ES" w:eastAsia="en-US" w:bidi="ar-SA"/>
      </w:rPr>
    </w:lvl>
    <w:lvl w:ilvl="4" w:tplc="21D2FBE8">
      <w:numFmt w:val="bullet"/>
      <w:lvlText w:val="•"/>
      <w:lvlJc w:val="left"/>
      <w:pPr>
        <w:ind w:left="4548" w:hanging="459"/>
      </w:pPr>
      <w:rPr>
        <w:rFonts w:hint="default"/>
        <w:lang w:val="es-ES" w:eastAsia="en-US" w:bidi="ar-SA"/>
      </w:rPr>
    </w:lvl>
    <w:lvl w:ilvl="5" w:tplc="9014F434">
      <w:numFmt w:val="bullet"/>
      <w:lvlText w:val="•"/>
      <w:lvlJc w:val="left"/>
      <w:pPr>
        <w:ind w:left="5650" w:hanging="459"/>
      </w:pPr>
      <w:rPr>
        <w:rFonts w:hint="default"/>
        <w:lang w:val="es-ES" w:eastAsia="en-US" w:bidi="ar-SA"/>
      </w:rPr>
    </w:lvl>
    <w:lvl w:ilvl="6" w:tplc="2E0278E2">
      <w:numFmt w:val="bullet"/>
      <w:lvlText w:val="•"/>
      <w:lvlJc w:val="left"/>
      <w:pPr>
        <w:ind w:left="6752" w:hanging="459"/>
      </w:pPr>
      <w:rPr>
        <w:rFonts w:hint="default"/>
        <w:lang w:val="es-ES" w:eastAsia="en-US" w:bidi="ar-SA"/>
      </w:rPr>
    </w:lvl>
    <w:lvl w:ilvl="7" w:tplc="0F4AE25E">
      <w:numFmt w:val="bullet"/>
      <w:lvlText w:val="•"/>
      <w:lvlJc w:val="left"/>
      <w:pPr>
        <w:ind w:left="7854" w:hanging="459"/>
      </w:pPr>
      <w:rPr>
        <w:rFonts w:hint="default"/>
        <w:lang w:val="es-ES" w:eastAsia="en-US" w:bidi="ar-SA"/>
      </w:rPr>
    </w:lvl>
    <w:lvl w:ilvl="8" w:tplc="BFACE582">
      <w:numFmt w:val="bullet"/>
      <w:lvlText w:val="•"/>
      <w:lvlJc w:val="left"/>
      <w:pPr>
        <w:ind w:left="8956" w:hanging="459"/>
      </w:pPr>
      <w:rPr>
        <w:rFonts w:hint="default"/>
        <w:lang w:val="es-ES" w:eastAsia="en-US" w:bidi="ar-SA"/>
      </w:rPr>
    </w:lvl>
  </w:abstractNum>
  <w:abstractNum w:abstractNumId="4" w15:restartNumberingAfterBreak="0">
    <w:nsid w:val="4DB142C7"/>
    <w:multiLevelType w:val="hybridMultilevel"/>
    <w:tmpl w:val="3E327604"/>
    <w:lvl w:ilvl="0" w:tplc="E80CC7DE">
      <w:start w:val="1"/>
      <w:numFmt w:val="lowerLetter"/>
      <w:lvlText w:val="%1)"/>
      <w:lvlJc w:val="left"/>
      <w:pPr>
        <w:ind w:left="140" w:hanging="382"/>
        <w:jc w:val="left"/>
      </w:pPr>
      <w:rPr>
        <w:rFonts w:ascii="Calibri" w:eastAsia="Calibri" w:hAnsi="Calibri" w:cs="Calibri" w:hint="default"/>
        <w:b/>
        <w:bCs/>
        <w:spacing w:val="-1"/>
        <w:w w:val="100"/>
        <w:sz w:val="36"/>
        <w:szCs w:val="36"/>
        <w:shd w:val="clear" w:color="auto" w:fill="D2D2D2"/>
        <w:lang w:val="es-ES" w:eastAsia="en-US" w:bidi="ar-SA"/>
      </w:rPr>
    </w:lvl>
    <w:lvl w:ilvl="1" w:tplc="438CB67A">
      <w:start w:val="1"/>
      <w:numFmt w:val="lowerRoman"/>
      <w:lvlText w:val="%2."/>
      <w:lvlJc w:val="left"/>
      <w:pPr>
        <w:ind w:left="860" w:hanging="474"/>
        <w:jc w:val="left"/>
      </w:pPr>
      <w:rPr>
        <w:rFonts w:ascii="Calibri" w:eastAsia="Calibri" w:hAnsi="Calibri" w:cs="Calibri" w:hint="default"/>
        <w:b/>
        <w:bCs/>
        <w:w w:val="100"/>
        <w:sz w:val="22"/>
        <w:szCs w:val="22"/>
        <w:lang w:val="es-ES" w:eastAsia="en-US" w:bidi="ar-SA"/>
      </w:rPr>
    </w:lvl>
    <w:lvl w:ilvl="2" w:tplc="16622A24">
      <w:numFmt w:val="bullet"/>
      <w:lvlText w:val=""/>
      <w:lvlJc w:val="left"/>
      <w:pPr>
        <w:ind w:left="1580" w:hanging="360"/>
      </w:pPr>
      <w:rPr>
        <w:rFonts w:ascii="Symbol" w:eastAsia="Symbol" w:hAnsi="Symbol" w:cs="Symbol" w:hint="default"/>
        <w:w w:val="100"/>
        <w:sz w:val="22"/>
        <w:szCs w:val="22"/>
        <w:lang w:val="es-ES" w:eastAsia="en-US" w:bidi="ar-SA"/>
      </w:rPr>
    </w:lvl>
    <w:lvl w:ilvl="3" w:tplc="F18ABA92">
      <w:numFmt w:val="bullet"/>
      <w:lvlText w:val="•"/>
      <w:lvlJc w:val="left"/>
      <w:pPr>
        <w:ind w:left="2777" w:hanging="360"/>
      </w:pPr>
      <w:rPr>
        <w:rFonts w:hint="default"/>
        <w:lang w:val="es-ES" w:eastAsia="en-US" w:bidi="ar-SA"/>
      </w:rPr>
    </w:lvl>
    <w:lvl w:ilvl="4" w:tplc="1DB27AFC">
      <w:numFmt w:val="bullet"/>
      <w:lvlText w:val="•"/>
      <w:lvlJc w:val="left"/>
      <w:pPr>
        <w:ind w:left="3975" w:hanging="360"/>
      </w:pPr>
      <w:rPr>
        <w:rFonts w:hint="default"/>
        <w:lang w:val="es-ES" w:eastAsia="en-US" w:bidi="ar-SA"/>
      </w:rPr>
    </w:lvl>
    <w:lvl w:ilvl="5" w:tplc="A39635E6">
      <w:numFmt w:val="bullet"/>
      <w:lvlText w:val="•"/>
      <w:lvlJc w:val="left"/>
      <w:pPr>
        <w:ind w:left="5172" w:hanging="360"/>
      </w:pPr>
      <w:rPr>
        <w:rFonts w:hint="default"/>
        <w:lang w:val="es-ES" w:eastAsia="en-US" w:bidi="ar-SA"/>
      </w:rPr>
    </w:lvl>
    <w:lvl w:ilvl="6" w:tplc="2BE0B016">
      <w:numFmt w:val="bullet"/>
      <w:lvlText w:val="•"/>
      <w:lvlJc w:val="left"/>
      <w:pPr>
        <w:ind w:left="6370" w:hanging="360"/>
      </w:pPr>
      <w:rPr>
        <w:rFonts w:hint="default"/>
        <w:lang w:val="es-ES" w:eastAsia="en-US" w:bidi="ar-SA"/>
      </w:rPr>
    </w:lvl>
    <w:lvl w:ilvl="7" w:tplc="E9948CF8">
      <w:numFmt w:val="bullet"/>
      <w:lvlText w:val="•"/>
      <w:lvlJc w:val="left"/>
      <w:pPr>
        <w:ind w:left="7567" w:hanging="360"/>
      </w:pPr>
      <w:rPr>
        <w:rFonts w:hint="default"/>
        <w:lang w:val="es-ES" w:eastAsia="en-US" w:bidi="ar-SA"/>
      </w:rPr>
    </w:lvl>
    <w:lvl w:ilvl="8" w:tplc="B0B46D22">
      <w:numFmt w:val="bullet"/>
      <w:lvlText w:val="•"/>
      <w:lvlJc w:val="left"/>
      <w:pPr>
        <w:ind w:left="8765" w:hanging="360"/>
      </w:pPr>
      <w:rPr>
        <w:rFonts w:hint="default"/>
        <w:lang w:val="es-ES" w:eastAsia="en-US" w:bidi="ar-SA"/>
      </w:rPr>
    </w:lvl>
  </w:abstractNum>
  <w:abstractNum w:abstractNumId="5" w15:restartNumberingAfterBreak="0">
    <w:nsid w:val="6EA8782B"/>
    <w:multiLevelType w:val="hybridMultilevel"/>
    <w:tmpl w:val="AD02CAC2"/>
    <w:lvl w:ilvl="0" w:tplc="FE9C41A6">
      <w:start w:val="1"/>
      <w:numFmt w:val="lowerLetter"/>
      <w:lvlText w:val="%1)"/>
      <w:lvlJc w:val="left"/>
      <w:pPr>
        <w:ind w:left="339" w:hanging="220"/>
        <w:jc w:val="left"/>
      </w:pPr>
      <w:rPr>
        <w:rFonts w:ascii="Calibri Light" w:eastAsia="Calibri Light" w:hAnsi="Calibri Light" w:cs="Calibri Light" w:hint="default"/>
        <w:spacing w:val="-1"/>
        <w:w w:val="100"/>
        <w:sz w:val="22"/>
        <w:szCs w:val="22"/>
        <w:lang w:val="es-ES" w:eastAsia="en-US" w:bidi="ar-SA"/>
      </w:rPr>
    </w:lvl>
    <w:lvl w:ilvl="1" w:tplc="0CA0A396">
      <w:numFmt w:val="bullet"/>
      <w:lvlText w:val="•"/>
      <w:lvlJc w:val="left"/>
      <w:pPr>
        <w:ind w:left="1770" w:hanging="220"/>
      </w:pPr>
      <w:rPr>
        <w:rFonts w:hint="default"/>
        <w:lang w:val="es-ES" w:eastAsia="en-US" w:bidi="ar-SA"/>
      </w:rPr>
    </w:lvl>
    <w:lvl w:ilvl="2" w:tplc="586CBB34">
      <w:numFmt w:val="bullet"/>
      <w:lvlText w:val="•"/>
      <w:lvlJc w:val="left"/>
      <w:pPr>
        <w:ind w:left="3200" w:hanging="220"/>
      </w:pPr>
      <w:rPr>
        <w:rFonts w:hint="default"/>
        <w:lang w:val="es-ES" w:eastAsia="en-US" w:bidi="ar-SA"/>
      </w:rPr>
    </w:lvl>
    <w:lvl w:ilvl="3" w:tplc="70A25418">
      <w:numFmt w:val="bullet"/>
      <w:lvlText w:val="•"/>
      <w:lvlJc w:val="left"/>
      <w:pPr>
        <w:ind w:left="4630" w:hanging="220"/>
      </w:pPr>
      <w:rPr>
        <w:rFonts w:hint="default"/>
        <w:lang w:val="es-ES" w:eastAsia="en-US" w:bidi="ar-SA"/>
      </w:rPr>
    </w:lvl>
    <w:lvl w:ilvl="4" w:tplc="B234262A">
      <w:numFmt w:val="bullet"/>
      <w:lvlText w:val="•"/>
      <w:lvlJc w:val="left"/>
      <w:pPr>
        <w:ind w:left="6060" w:hanging="220"/>
      </w:pPr>
      <w:rPr>
        <w:rFonts w:hint="default"/>
        <w:lang w:val="es-ES" w:eastAsia="en-US" w:bidi="ar-SA"/>
      </w:rPr>
    </w:lvl>
    <w:lvl w:ilvl="5" w:tplc="82649672">
      <w:numFmt w:val="bullet"/>
      <w:lvlText w:val="•"/>
      <w:lvlJc w:val="left"/>
      <w:pPr>
        <w:ind w:left="7490" w:hanging="220"/>
      </w:pPr>
      <w:rPr>
        <w:rFonts w:hint="default"/>
        <w:lang w:val="es-ES" w:eastAsia="en-US" w:bidi="ar-SA"/>
      </w:rPr>
    </w:lvl>
    <w:lvl w:ilvl="6" w:tplc="0076261A">
      <w:numFmt w:val="bullet"/>
      <w:lvlText w:val="•"/>
      <w:lvlJc w:val="left"/>
      <w:pPr>
        <w:ind w:left="8920" w:hanging="220"/>
      </w:pPr>
      <w:rPr>
        <w:rFonts w:hint="default"/>
        <w:lang w:val="es-ES" w:eastAsia="en-US" w:bidi="ar-SA"/>
      </w:rPr>
    </w:lvl>
    <w:lvl w:ilvl="7" w:tplc="FA9E13EC">
      <w:numFmt w:val="bullet"/>
      <w:lvlText w:val="•"/>
      <w:lvlJc w:val="left"/>
      <w:pPr>
        <w:ind w:left="10350" w:hanging="220"/>
      </w:pPr>
      <w:rPr>
        <w:rFonts w:hint="default"/>
        <w:lang w:val="es-ES" w:eastAsia="en-US" w:bidi="ar-SA"/>
      </w:rPr>
    </w:lvl>
    <w:lvl w:ilvl="8" w:tplc="C72C730E">
      <w:numFmt w:val="bullet"/>
      <w:lvlText w:val="•"/>
      <w:lvlJc w:val="left"/>
      <w:pPr>
        <w:ind w:left="11780" w:hanging="220"/>
      </w:pPr>
      <w:rPr>
        <w:rFonts w:hint="default"/>
        <w:lang w:val="es-ES" w:eastAsia="en-US" w:bidi="ar-SA"/>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42D"/>
    <w:rsid w:val="00013CDF"/>
    <w:rsid w:val="00026678"/>
    <w:rsid w:val="00053665"/>
    <w:rsid w:val="00057005"/>
    <w:rsid w:val="000A0BFA"/>
    <w:rsid w:val="000F2712"/>
    <w:rsid w:val="00144EC4"/>
    <w:rsid w:val="001450A0"/>
    <w:rsid w:val="00152EA5"/>
    <w:rsid w:val="0018569A"/>
    <w:rsid w:val="001B7888"/>
    <w:rsid w:val="001C5A53"/>
    <w:rsid w:val="00210D6F"/>
    <w:rsid w:val="00224322"/>
    <w:rsid w:val="00231E14"/>
    <w:rsid w:val="00253E07"/>
    <w:rsid w:val="00267811"/>
    <w:rsid w:val="002757D5"/>
    <w:rsid w:val="002848F6"/>
    <w:rsid w:val="00284942"/>
    <w:rsid w:val="002A480B"/>
    <w:rsid w:val="002C0714"/>
    <w:rsid w:val="0030209D"/>
    <w:rsid w:val="003218BC"/>
    <w:rsid w:val="003627AD"/>
    <w:rsid w:val="003A1638"/>
    <w:rsid w:val="003C5D4B"/>
    <w:rsid w:val="003E5E98"/>
    <w:rsid w:val="00422B84"/>
    <w:rsid w:val="00425378"/>
    <w:rsid w:val="0044315E"/>
    <w:rsid w:val="00484E48"/>
    <w:rsid w:val="004936B7"/>
    <w:rsid w:val="004A3A01"/>
    <w:rsid w:val="004A41BE"/>
    <w:rsid w:val="004C1905"/>
    <w:rsid w:val="0053144B"/>
    <w:rsid w:val="00542604"/>
    <w:rsid w:val="00553E9F"/>
    <w:rsid w:val="00555F8A"/>
    <w:rsid w:val="00582368"/>
    <w:rsid w:val="0059787E"/>
    <w:rsid w:val="005A6C6D"/>
    <w:rsid w:val="005A7A1E"/>
    <w:rsid w:val="005B6684"/>
    <w:rsid w:val="005F12D9"/>
    <w:rsid w:val="0061278D"/>
    <w:rsid w:val="0063188B"/>
    <w:rsid w:val="00632373"/>
    <w:rsid w:val="00633EE9"/>
    <w:rsid w:val="00642BE0"/>
    <w:rsid w:val="00647E5F"/>
    <w:rsid w:val="00656975"/>
    <w:rsid w:val="00685F46"/>
    <w:rsid w:val="006D2016"/>
    <w:rsid w:val="006D5E6E"/>
    <w:rsid w:val="006E00D9"/>
    <w:rsid w:val="006F3C15"/>
    <w:rsid w:val="0070054C"/>
    <w:rsid w:val="0071280D"/>
    <w:rsid w:val="00742D93"/>
    <w:rsid w:val="0075422C"/>
    <w:rsid w:val="00776EEF"/>
    <w:rsid w:val="00851586"/>
    <w:rsid w:val="008564DD"/>
    <w:rsid w:val="00860D52"/>
    <w:rsid w:val="00861D2B"/>
    <w:rsid w:val="008804C9"/>
    <w:rsid w:val="00883F30"/>
    <w:rsid w:val="008957A6"/>
    <w:rsid w:val="008A2D9D"/>
    <w:rsid w:val="008C1A7E"/>
    <w:rsid w:val="00901E24"/>
    <w:rsid w:val="0094565E"/>
    <w:rsid w:val="00945F9E"/>
    <w:rsid w:val="00946DA6"/>
    <w:rsid w:val="00954C0E"/>
    <w:rsid w:val="009C64DF"/>
    <w:rsid w:val="009C75D8"/>
    <w:rsid w:val="009D7BA5"/>
    <w:rsid w:val="009E3B20"/>
    <w:rsid w:val="00A00991"/>
    <w:rsid w:val="00A165A4"/>
    <w:rsid w:val="00A343BF"/>
    <w:rsid w:val="00A348F1"/>
    <w:rsid w:val="00A431A4"/>
    <w:rsid w:val="00A54F61"/>
    <w:rsid w:val="00A6578A"/>
    <w:rsid w:val="00A878B1"/>
    <w:rsid w:val="00AE0BDF"/>
    <w:rsid w:val="00B0169B"/>
    <w:rsid w:val="00B13584"/>
    <w:rsid w:val="00B136DA"/>
    <w:rsid w:val="00B23058"/>
    <w:rsid w:val="00B43B02"/>
    <w:rsid w:val="00B50BF7"/>
    <w:rsid w:val="00B53447"/>
    <w:rsid w:val="00B53C57"/>
    <w:rsid w:val="00B66E8A"/>
    <w:rsid w:val="00B76329"/>
    <w:rsid w:val="00B909CA"/>
    <w:rsid w:val="00BB4E02"/>
    <w:rsid w:val="00BC0F8A"/>
    <w:rsid w:val="00BE5D5B"/>
    <w:rsid w:val="00BF385C"/>
    <w:rsid w:val="00BF3E66"/>
    <w:rsid w:val="00C26708"/>
    <w:rsid w:val="00C56504"/>
    <w:rsid w:val="00C8342D"/>
    <w:rsid w:val="00C84290"/>
    <w:rsid w:val="00C96215"/>
    <w:rsid w:val="00CF7578"/>
    <w:rsid w:val="00CF7F41"/>
    <w:rsid w:val="00D04976"/>
    <w:rsid w:val="00D074E0"/>
    <w:rsid w:val="00D31990"/>
    <w:rsid w:val="00D43519"/>
    <w:rsid w:val="00D51186"/>
    <w:rsid w:val="00D71489"/>
    <w:rsid w:val="00D714F9"/>
    <w:rsid w:val="00DF1C1A"/>
    <w:rsid w:val="00E376EC"/>
    <w:rsid w:val="00E83D94"/>
    <w:rsid w:val="00EB6497"/>
    <w:rsid w:val="00EF1E59"/>
    <w:rsid w:val="00F04183"/>
    <w:rsid w:val="00F8169C"/>
    <w:rsid w:val="00F83656"/>
    <w:rsid w:val="00F8488E"/>
    <w:rsid w:val="00F9477F"/>
    <w:rsid w:val="00FA21AE"/>
    <w:rsid w:val="00FA3A1E"/>
    <w:rsid w:val="00FA4788"/>
    <w:rsid w:val="00FC702B"/>
    <w:rsid w:val="00FD375B"/>
    <w:rsid w:val="00FD3DDA"/>
    <w:rsid w:val="00FF27F8"/>
    <w:rsid w:val="00FF78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32B50"/>
  <w15:docId w15:val="{8DAF256F-43C4-4BFD-B0C1-8DB21893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s-ES"/>
    </w:rPr>
  </w:style>
  <w:style w:type="paragraph" w:styleId="Ttulo1">
    <w:name w:val="heading 1"/>
    <w:basedOn w:val="Normal"/>
    <w:uiPriority w:val="9"/>
    <w:qFormat/>
    <w:pPr>
      <w:spacing w:line="48" w:lineRule="exact"/>
      <w:ind w:left="105"/>
      <w:outlineLvl w:val="0"/>
    </w:pPr>
    <w:rPr>
      <w:rFonts w:ascii="Arial MT" w:eastAsia="Arial MT" w:hAnsi="Arial MT" w:cs="Arial MT"/>
      <w:sz w:val="44"/>
      <w:szCs w:val="44"/>
    </w:rPr>
  </w:style>
  <w:style w:type="paragraph" w:styleId="Ttulo2">
    <w:name w:val="heading 2"/>
    <w:basedOn w:val="Normal"/>
    <w:uiPriority w:val="9"/>
    <w:unhideWhenUsed/>
    <w:qFormat/>
    <w:pPr>
      <w:spacing w:before="35"/>
      <w:ind w:left="111"/>
      <w:jc w:val="both"/>
      <w:outlineLvl w:val="1"/>
    </w:pPr>
    <w:rPr>
      <w:sz w:val="32"/>
      <w:szCs w:val="32"/>
    </w:rPr>
  </w:style>
  <w:style w:type="paragraph" w:styleId="Ttulo3">
    <w:name w:val="heading 3"/>
    <w:basedOn w:val="Normal"/>
    <w:uiPriority w:val="9"/>
    <w:unhideWhenUsed/>
    <w:qFormat/>
    <w:pPr>
      <w:spacing w:before="89"/>
      <w:ind w:left="140"/>
      <w:outlineLvl w:val="2"/>
    </w:pPr>
    <w:rPr>
      <w:rFonts w:ascii="Calibri" w:eastAsia="Calibri" w:hAnsi="Calibri" w:cs="Calibr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81"/>
      <w:ind w:left="447" w:right="526" w:firstLine="2"/>
      <w:jc w:val="center"/>
    </w:pPr>
    <w:rPr>
      <w:rFonts w:ascii="Arial MT" w:eastAsia="Arial MT" w:hAnsi="Arial MT" w:cs="Arial MT"/>
      <w:sz w:val="56"/>
      <w:szCs w:val="56"/>
    </w:rPr>
  </w:style>
  <w:style w:type="paragraph" w:styleId="Prrafodelista">
    <w:name w:val="List Paragraph"/>
    <w:basedOn w:val="Normal"/>
    <w:uiPriority w:val="1"/>
    <w:qFormat/>
    <w:pPr>
      <w:ind w:left="140"/>
    </w:pPr>
    <w:rPr>
      <w:rFonts w:ascii="Calibri" w:eastAsia="Calibri" w:hAnsi="Calibri" w:cs="Calibri"/>
    </w:r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A0BFA"/>
    <w:pPr>
      <w:tabs>
        <w:tab w:val="center" w:pos="4419"/>
        <w:tab w:val="right" w:pos="8838"/>
      </w:tabs>
    </w:pPr>
  </w:style>
  <w:style w:type="character" w:customStyle="1" w:styleId="EncabezadoCar">
    <w:name w:val="Encabezado Car"/>
    <w:basedOn w:val="Fuentedeprrafopredeter"/>
    <w:link w:val="Encabezado"/>
    <w:uiPriority w:val="99"/>
    <w:rsid w:val="000A0BFA"/>
    <w:rPr>
      <w:rFonts w:ascii="Calibri Light" w:eastAsia="Calibri Light" w:hAnsi="Calibri Light" w:cs="Calibri Light"/>
      <w:lang w:val="es-ES"/>
    </w:rPr>
  </w:style>
  <w:style w:type="paragraph" w:styleId="Piedepgina">
    <w:name w:val="footer"/>
    <w:basedOn w:val="Normal"/>
    <w:link w:val="PiedepginaCar"/>
    <w:uiPriority w:val="99"/>
    <w:unhideWhenUsed/>
    <w:rsid w:val="000A0BFA"/>
    <w:pPr>
      <w:tabs>
        <w:tab w:val="center" w:pos="4419"/>
        <w:tab w:val="right" w:pos="8838"/>
      </w:tabs>
    </w:pPr>
  </w:style>
  <w:style w:type="character" w:customStyle="1" w:styleId="PiedepginaCar">
    <w:name w:val="Pie de página Car"/>
    <w:basedOn w:val="Fuentedeprrafopredeter"/>
    <w:link w:val="Piedepgina"/>
    <w:uiPriority w:val="99"/>
    <w:rsid w:val="000A0BFA"/>
    <w:rPr>
      <w:rFonts w:ascii="Calibri Light" w:eastAsia="Calibri Light" w:hAnsi="Calibri Light" w:cs="Calibri Light"/>
      <w:lang w:val="es-ES"/>
    </w:rPr>
  </w:style>
  <w:style w:type="paragraph" w:styleId="NormalWeb">
    <w:name w:val="Normal (Web)"/>
    <w:basedOn w:val="Normal"/>
    <w:uiPriority w:val="99"/>
    <w:unhideWhenUsed/>
    <w:rsid w:val="000A0BFA"/>
    <w:pPr>
      <w:widowControl/>
      <w:autoSpaceDE/>
      <w:autoSpaceDN/>
      <w:spacing w:before="100" w:beforeAutospacing="1" w:after="100" w:afterAutospacing="1"/>
    </w:pPr>
    <w:rPr>
      <w:rFonts w:ascii="Times New Roman" w:eastAsiaTheme="minorEastAsia" w:hAnsi="Times New Roman" w:cs="Times New Roman"/>
      <w:sz w:val="24"/>
      <w:szCs w:val="24"/>
      <w:lang w:val="es-MX" w:eastAsia="es-MX"/>
    </w:rPr>
  </w:style>
  <w:style w:type="paragraph" w:styleId="Textodeglobo">
    <w:name w:val="Balloon Text"/>
    <w:basedOn w:val="Normal"/>
    <w:link w:val="TextodegloboCar"/>
    <w:uiPriority w:val="99"/>
    <w:semiHidden/>
    <w:unhideWhenUsed/>
    <w:rsid w:val="003C5D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5D4B"/>
    <w:rPr>
      <w:rFonts w:ascii="Segoe UI" w:eastAsia="Calibri Ligh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69637">
      <w:bodyDiv w:val="1"/>
      <w:marLeft w:val="0"/>
      <w:marRight w:val="0"/>
      <w:marTop w:val="0"/>
      <w:marBottom w:val="0"/>
      <w:divBdr>
        <w:top w:val="none" w:sz="0" w:space="0" w:color="auto"/>
        <w:left w:val="none" w:sz="0" w:space="0" w:color="auto"/>
        <w:bottom w:val="none" w:sz="0" w:space="0" w:color="auto"/>
        <w:right w:val="none" w:sz="0" w:space="0" w:color="auto"/>
      </w:divBdr>
    </w:div>
    <w:div w:id="55787688">
      <w:bodyDiv w:val="1"/>
      <w:marLeft w:val="0"/>
      <w:marRight w:val="0"/>
      <w:marTop w:val="0"/>
      <w:marBottom w:val="0"/>
      <w:divBdr>
        <w:top w:val="none" w:sz="0" w:space="0" w:color="auto"/>
        <w:left w:val="none" w:sz="0" w:space="0" w:color="auto"/>
        <w:bottom w:val="none" w:sz="0" w:space="0" w:color="auto"/>
        <w:right w:val="none" w:sz="0" w:space="0" w:color="auto"/>
      </w:divBdr>
    </w:div>
    <w:div w:id="166599888">
      <w:bodyDiv w:val="1"/>
      <w:marLeft w:val="0"/>
      <w:marRight w:val="0"/>
      <w:marTop w:val="0"/>
      <w:marBottom w:val="0"/>
      <w:divBdr>
        <w:top w:val="none" w:sz="0" w:space="0" w:color="auto"/>
        <w:left w:val="none" w:sz="0" w:space="0" w:color="auto"/>
        <w:bottom w:val="none" w:sz="0" w:space="0" w:color="auto"/>
        <w:right w:val="none" w:sz="0" w:space="0" w:color="auto"/>
      </w:divBdr>
    </w:div>
    <w:div w:id="342443539">
      <w:bodyDiv w:val="1"/>
      <w:marLeft w:val="0"/>
      <w:marRight w:val="0"/>
      <w:marTop w:val="0"/>
      <w:marBottom w:val="0"/>
      <w:divBdr>
        <w:top w:val="none" w:sz="0" w:space="0" w:color="auto"/>
        <w:left w:val="none" w:sz="0" w:space="0" w:color="auto"/>
        <w:bottom w:val="none" w:sz="0" w:space="0" w:color="auto"/>
        <w:right w:val="none" w:sz="0" w:space="0" w:color="auto"/>
      </w:divBdr>
    </w:div>
    <w:div w:id="348458610">
      <w:bodyDiv w:val="1"/>
      <w:marLeft w:val="0"/>
      <w:marRight w:val="0"/>
      <w:marTop w:val="0"/>
      <w:marBottom w:val="0"/>
      <w:divBdr>
        <w:top w:val="none" w:sz="0" w:space="0" w:color="auto"/>
        <w:left w:val="none" w:sz="0" w:space="0" w:color="auto"/>
        <w:bottom w:val="none" w:sz="0" w:space="0" w:color="auto"/>
        <w:right w:val="none" w:sz="0" w:space="0" w:color="auto"/>
      </w:divBdr>
    </w:div>
    <w:div w:id="399062251">
      <w:bodyDiv w:val="1"/>
      <w:marLeft w:val="0"/>
      <w:marRight w:val="0"/>
      <w:marTop w:val="0"/>
      <w:marBottom w:val="0"/>
      <w:divBdr>
        <w:top w:val="none" w:sz="0" w:space="0" w:color="auto"/>
        <w:left w:val="none" w:sz="0" w:space="0" w:color="auto"/>
        <w:bottom w:val="none" w:sz="0" w:space="0" w:color="auto"/>
        <w:right w:val="none" w:sz="0" w:space="0" w:color="auto"/>
      </w:divBdr>
    </w:div>
    <w:div w:id="407000383">
      <w:bodyDiv w:val="1"/>
      <w:marLeft w:val="0"/>
      <w:marRight w:val="0"/>
      <w:marTop w:val="0"/>
      <w:marBottom w:val="0"/>
      <w:divBdr>
        <w:top w:val="none" w:sz="0" w:space="0" w:color="auto"/>
        <w:left w:val="none" w:sz="0" w:space="0" w:color="auto"/>
        <w:bottom w:val="none" w:sz="0" w:space="0" w:color="auto"/>
        <w:right w:val="none" w:sz="0" w:space="0" w:color="auto"/>
      </w:divBdr>
    </w:div>
    <w:div w:id="471367254">
      <w:bodyDiv w:val="1"/>
      <w:marLeft w:val="0"/>
      <w:marRight w:val="0"/>
      <w:marTop w:val="0"/>
      <w:marBottom w:val="0"/>
      <w:divBdr>
        <w:top w:val="none" w:sz="0" w:space="0" w:color="auto"/>
        <w:left w:val="none" w:sz="0" w:space="0" w:color="auto"/>
        <w:bottom w:val="none" w:sz="0" w:space="0" w:color="auto"/>
        <w:right w:val="none" w:sz="0" w:space="0" w:color="auto"/>
      </w:divBdr>
    </w:div>
    <w:div w:id="480586440">
      <w:bodyDiv w:val="1"/>
      <w:marLeft w:val="0"/>
      <w:marRight w:val="0"/>
      <w:marTop w:val="0"/>
      <w:marBottom w:val="0"/>
      <w:divBdr>
        <w:top w:val="none" w:sz="0" w:space="0" w:color="auto"/>
        <w:left w:val="none" w:sz="0" w:space="0" w:color="auto"/>
        <w:bottom w:val="none" w:sz="0" w:space="0" w:color="auto"/>
        <w:right w:val="none" w:sz="0" w:space="0" w:color="auto"/>
      </w:divBdr>
    </w:div>
    <w:div w:id="501942725">
      <w:bodyDiv w:val="1"/>
      <w:marLeft w:val="0"/>
      <w:marRight w:val="0"/>
      <w:marTop w:val="0"/>
      <w:marBottom w:val="0"/>
      <w:divBdr>
        <w:top w:val="none" w:sz="0" w:space="0" w:color="auto"/>
        <w:left w:val="none" w:sz="0" w:space="0" w:color="auto"/>
        <w:bottom w:val="none" w:sz="0" w:space="0" w:color="auto"/>
        <w:right w:val="none" w:sz="0" w:space="0" w:color="auto"/>
      </w:divBdr>
    </w:div>
    <w:div w:id="657155905">
      <w:bodyDiv w:val="1"/>
      <w:marLeft w:val="0"/>
      <w:marRight w:val="0"/>
      <w:marTop w:val="0"/>
      <w:marBottom w:val="0"/>
      <w:divBdr>
        <w:top w:val="none" w:sz="0" w:space="0" w:color="auto"/>
        <w:left w:val="none" w:sz="0" w:space="0" w:color="auto"/>
        <w:bottom w:val="none" w:sz="0" w:space="0" w:color="auto"/>
        <w:right w:val="none" w:sz="0" w:space="0" w:color="auto"/>
      </w:divBdr>
    </w:div>
    <w:div w:id="786319335">
      <w:bodyDiv w:val="1"/>
      <w:marLeft w:val="0"/>
      <w:marRight w:val="0"/>
      <w:marTop w:val="0"/>
      <w:marBottom w:val="0"/>
      <w:divBdr>
        <w:top w:val="none" w:sz="0" w:space="0" w:color="auto"/>
        <w:left w:val="none" w:sz="0" w:space="0" w:color="auto"/>
        <w:bottom w:val="none" w:sz="0" w:space="0" w:color="auto"/>
        <w:right w:val="none" w:sz="0" w:space="0" w:color="auto"/>
      </w:divBdr>
    </w:div>
    <w:div w:id="819468743">
      <w:bodyDiv w:val="1"/>
      <w:marLeft w:val="0"/>
      <w:marRight w:val="0"/>
      <w:marTop w:val="0"/>
      <w:marBottom w:val="0"/>
      <w:divBdr>
        <w:top w:val="none" w:sz="0" w:space="0" w:color="auto"/>
        <w:left w:val="none" w:sz="0" w:space="0" w:color="auto"/>
        <w:bottom w:val="none" w:sz="0" w:space="0" w:color="auto"/>
        <w:right w:val="none" w:sz="0" w:space="0" w:color="auto"/>
      </w:divBdr>
    </w:div>
    <w:div w:id="896284413">
      <w:bodyDiv w:val="1"/>
      <w:marLeft w:val="0"/>
      <w:marRight w:val="0"/>
      <w:marTop w:val="0"/>
      <w:marBottom w:val="0"/>
      <w:divBdr>
        <w:top w:val="none" w:sz="0" w:space="0" w:color="auto"/>
        <w:left w:val="none" w:sz="0" w:space="0" w:color="auto"/>
        <w:bottom w:val="none" w:sz="0" w:space="0" w:color="auto"/>
        <w:right w:val="none" w:sz="0" w:space="0" w:color="auto"/>
      </w:divBdr>
    </w:div>
    <w:div w:id="1178695321">
      <w:bodyDiv w:val="1"/>
      <w:marLeft w:val="0"/>
      <w:marRight w:val="0"/>
      <w:marTop w:val="0"/>
      <w:marBottom w:val="0"/>
      <w:divBdr>
        <w:top w:val="none" w:sz="0" w:space="0" w:color="auto"/>
        <w:left w:val="none" w:sz="0" w:space="0" w:color="auto"/>
        <w:bottom w:val="none" w:sz="0" w:space="0" w:color="auto"/>
        <w:right w:val="none" w:sz="0" w:space="0" w:color="auto"/>
      </w:divBdr>
    </w:div>
    <w:div w:id="1282222298">
      <w:bodyDiv w:val="1"/>
      <w:marLeft w:val="0"/>
      <w:marRight w:val="0"/>
      <w:marTop w:val="0"/>
      <w:marBottom w:val="0"/>
      <w:divBdr>
        <w:top w:val="none" w:sz="0" w:space="0" w:color="auto"/>
        <w:left w:val="none" w:sz="0" w:space="0" w:color="auto"/>
        <w:bottom w:val="none" w:sz="0" w:space="0" w:color="auto"/>
        <w:right w:val="none" w:sz="0" w:space="0" w:color="auto"/>
      </w:divBdr>
    </w:div>
    <w:div w:id="1509716962">
      <w:bodyDiv w:val="1"/>
      <w:marLeft w:val="0"/>
      <w:marRight w:val="0"/>
      <w:marTop w:val="0"/>
      <w:marBottom w:val="0"/>
      <w:divBdr>
        <w:top w:val="none" w:sz="0" w:space="0" w:color="auto"/>
        <w:left w:val="none" w:sz="0" w:space="0" w:color="auto"/>
        <w:bottom w:val="none" w:sz="0" w:space="0" w:color="auto"/>
        <w:right w:val="none" w:sz="0" w:space="0" w:color="auto"/>
      </w:divBdr>
    </w:div>
    <w:div w:id="1609658105">
      <w:bodyDiv w:val="1"/>
      <w:marLeft w:val="0"/>
      <w:marRight w:val="0"/>
      <w:marTop w:val="0"/>
      <w:marBottom w:val="0"/>
      <w:divBdr>
        <w:top w:val="none" w:sz="0" w:space="0" w:color="auto"/>
        <w:left w:val="none" w:sz="0" w:space="0" w:color="auto"/>
        <w:bottom w:val="none" w:sz="0" w:space="0" w:color="auto"/>
        <w:right w:val="none" w:sz="0" w:space="0" w:color="auto"/>
      </w:divBdr>
    </w:div>
    <w:div w:id="1730373272">
      <w:bodyDiv w:val="1"/>
      <w:marLeft w:val="0"/>
      <w:marRight w:val="0"/>
      <w:marTop w:val="0"/>
      <w:marBottom w:val="0"/>
      <w:divBdr>
        <w:top w:val="none" w:sz="0" w:space="0" w:color="auto"/>
        <w:left w:val="none" w:sz="0" w:space="0" w:color="auto"/>
        <w:bottom w:val="none" w:sz="0" w:space="0" w:color="auto"/>
        <w:right w:val="none" w:sz="0" w:space="0" w:color="auto"/>
      </w:divBdr>
    </w:div>
    <w:div w:id="1789592141">
      <w:bodyDiv w:val="1"/>
      <w:marLeft w:val="0"/>
      <w:marRight w:val="0"/>
      <w:marTop w:val="0"/>
      <w:marBottom w:val="0"/>
      <w:divBdr>
        <w:top w:val="none" w:sz="0" w:space="0" w:color="auto"/>
        <w:left w:val="none" w:sz="0" w:space="0" w:color="auto"/>
        <w:bottom w:val="none" w:sz="0" w:space="0" w:color="auto"/>
        <w:right w:val="none" w:sz="0" w:space="0" w:color="auto"/>
      </w:divBdr>
    </w:div>
    <w:div w:id="1842235989">
      <w:bodyDiv w:val="1"/>
      <w:marLeft w:val="0"/>
      <w:marRight w:val="0"/>
      <w:marTop w:val="0"/>
      <w:marBottom w:val="0"/>
      <w:divBdr>
        <w:top w:val="none" w:sz="0" w:space="0" w:color="auto"/>
        <w:left w:val="none" w:sz="0" w:space="0" w:color="auto"/>
        <w:bottom w:val="none" w:sz="0" w:space="0" w:color="auto"/>
        <w:right w:val="none" w:sz="0" w:space="0" w:color="auto"/>
      </w:divBdr>
    </w:div>
    <w:div w:id="1864634610">
      <w:bodyDiv w:val="1"/>
      <w:marLeft w:val="0"/>
      <w:marRight w:val="0"/>
      <w:marTop w:val="0"/>
      <w:marBottom w:val="0"/>
      <w:divBdr>
        <w:top w:val="none" w:sz="0" w:space="0" w:color="auto"/>
        <w:left w:val="none" w:sz="0" w:space="0" w:color="auto"/>
        <w:bottom w:val="none" w:sz="0" w:space="0" w:color="auto"/>
        <w:right w:val="none" w:sz="0" w:space="0" w:color="auto"/>
      </w:divBdr>
    </w:div>
    <w:div w:id="1927612077">
      <w:bodyDiv w:val="1"/>
      <w:marLeft w:val="0"/>
      <w:marRight w:val="0"/>
      <w:marTop w:val="0"/>
      <w:marBottom w:val="0"/>
      <w:divBdr>
        <w:top w:val="none" w:sz="0" w:space="0" w:color="auto"/>
        <w:left w:val="none" w:sz="0" w:space="0" w:color="auto"/>
        <w:bottom w:val="none" w:sz="0" w:space="0" w:color="auto"/>
        <w:right w:val="none" w:sz="0" w:space="0" w:color="auto"/>
      </w:divBdr>
    </w:div>
    <w:div w:id="1930698092">
      <w:bodyDiv w:val="1"/>
      <w:marLeft w:val="0"/>
      <w:marRight w:val="0"/>
      <w:marTop w:val="0"/>
      <w:marBottom w:val="0"/>
      <w:divBdr>
        <w:top w:val="none" w:sz="0" w:space="0" w:color="auto"/>
        <w:left w:val="none" w:sz="0" w:space="0" w:color="auto"/>
        <w:bottom w:val="none" w:sz="0" w:space="0" w:color="auto"/>
        <w:right w:val="none" w:sz="0" w:space="0" w:color="auto"/>
      </w:divBdr>
    </w:div>
    <w:div w:id="1942447410">
      <w:bodyDiv w:val="1"/>
      <w:marLeft w:val="0"/>
      <w:marRight w:val="0"/>
      <w:marTop w:val="0"/>
      <w:marBottom w:val="0"/>
      <w:divBdr>
        <w:top w:val="none" w:sz="0" w:space="0" w:color="auto"/>
        <w:left w:val="none" w:sz="0" w:space="0" w:color="auto"/>
        <w:bottom w:val="none" w:sz="0" w:space="0" w:color="auto"/>
        <w:right w:val="none" w:sz="0" w:space="0" w:color="auto"/>
      </w:divBdr>
    </w:div>
    <w:div w:id="1960213006">
      <w:bodyDiv w:val="1"/>
      <w:marLeft w:val="0"/>
      <w:marRight w:val="0"/>
      <w:marTop w:val="0"/>
      <w:marBottom w:val="0"/>
      <w:divBdr>
        <w:top w:val="none" w:sz="0" w:space="0" w:color="auto"/>
        <w:left w:val="none" w:sz="0" w:space="0" w:color="auto"/>
        <w:bottom w:val="none" w:sz="0" w:space="0" w:color="auto"/>
        <w:right w:val="none" w:sz="0" w:space="0" w:color="auto"/>
      </w:divBdr>
    </w:div>
    <w:div w:id="1968851890">
      <w:bodyDiv w:val="1"/>
      <w:marLeft w:val="0"/>
      <w:marRight w:val="0"/>
      <w:marTop w:val="0"/>
      <w:marBottom w:val="0"/>
      <w:divBdr>
        <w:top w:val="none" w:sz="0" w:space="0" w:color="auto"/>
        <w:left w:val="none" w:sz="0" w:space="0" w:color="auto"/>
        <w:bottom w:val="none" w:sz="0" w:space="0" w:color="auto"/>
        <w:right w:val="none" w:sz="0" w:space="0" w:color="auto"/>
      </w:divBdr>
    </w:div>
    <w:div w:id="1991475009">
      <w:bodyDiv w:val="1"/>
      <w:marLeft w:val="0"/>
      <w:marRight w:val="0"/>
      <w:marTop w:val="0"/>
      <w:marBottom w:val="0"/>
      <w:divBdr>
        <w:top w:val="none" w:sz="0" w:space="0" w:color="auto"/>
        <w:left w:val="none" w:sz="0" w:space="0" w:color="auto"/>
        <w:bottom w:val="none" w:sz="0" w:space="0" w:color="auto"/>
        <w:right w:val="none" w:sz="0" w:space="0" w:color="auto"/>
      </w:divBdr>
    </w:div>
    <w:div w:id="2035692054">
      <w:bodyDiv w:val="1"/>
      <w:marLeft w:val="0"/>
      <w:marRight w:val="0"/>
      <w:marTop w:val="0"/>
      <w:marBottom w:val="0"/>
      <w:divBdr>
        <w:top w:val="none" w:sz="0" w:space="0" w:color="auto"/>
        <w:left w:val="none" w:sz="0" w:space="0" w:color="auto"/>
        <w:bottom w:val="none" w:sz="0" w:space="0" w:color="auto"/>
        <w:right w:val="none" w:sz="0" w:space="0" w:color="auto"/>
      </w:divBdr>
    </w:div>
    <w:div w:id="2124765013">
      <w:bodyDiv w:val="1"/>
      <w:marLeft w:val="0"/>
      <w:marRight w:val="0"/>
      <w:marTop w:val="0"/>
      <w:marBottom w:val="0"/>
      <w:divBdr>
        <w:top w:val="none" w:sz="0" w:space="0" w:color="auto"/>
        <w:left w:val="none" w:sz="0" w:space="0" w:color="auto"/>
        <w:bottom w:val="none" w:sz="0" w:space="0" w:color="auto"/>
        <w:right w:val="none" w:sz="0" w:space="0" w:color="auto"/>
      </w:divBdr>
    </w:div>
    <w:div w:id="2130197607">
      <w:bodyDiv w:val="1"/>
      <w:marLeft w:val="0"/>
      <w:marRight w:val="0"/>
      <w:marTop w:val="0"/>
      <w:marBottom w:val="0"/>
      <w:divBdr>
        <w:top w:val="none" w:sz="0" w:space="0" w:color="auto"/>
        <w:left w:val="none" w:sz="0" w:space="0" w:color="auto"/>
        <w:bottom w:val="none" w:sz="0" w:space="0" w:color="auto"/>
        <w:right w:val="none" w:sz="0" w:space="0" w:color="auto"/>
      </w:divBdr>
    </w:div>
    <w:div w:id="2132506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Verde">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4275A-5828-4E28-88A0-2DAA89536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21826</TotalTime>
  <Pages>40</Pages>
  <Words>10388</Words>
  <Characters>57134</Characters>
  <Application>Microsoft Office Word</Application>
  <DocSecurity>0</DocSecurity>
  <Lines>476</Lines>
  <Paragraphs>134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Acer</cp:lastModifiedBy>
  <cp:revision>78</cp:revision>
  <cp:lastPrinted>2023-07-25T15:39:00Z</cp:lastPrinted>
  <dcterms:created xsi:type="dcterms:W3CDTF">2025-04-02T21:15:00Z</dcterms:created>
  <dcterms:modified xsi:type="dcterms:W3CDTF">2026-01-26T19:09:00Z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2021-10-12T00:00:00Z</vt:filetime>
  </property>
  <property fmtid="{D5CDD505-2E9C-101B-9397-08002B2CF9AE}" pid="3" name="Creator">
    <vt:lpwstr>Microsoft® Word para Microsoft 365</vt:lpwstr>
  </property>
  <property fmtid="{D5CDD505-2E9C-101B-9397-08002B2CF9AE}" pid="4" name="LastSaved">
    <vt:filetime>2022-02-21T00:00:00Z</vt:filetime>
  </property>
</Properties>
</file>